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purl.oclc.org/ooxml/officeDocument/relationships/metadata/thumbnail" Target="docProps/thumbnail.emf"/><Relationship Id="rId1" Type="http://purl.oclc.org/ooxml/officeDocument/relationships/officeDocument" Target="word/document.xml"/><Relationship Id="rId4" Type="http://purl.oclc.org/ooxml/officeDocument/relationships/extendedProperties" Target="docProps/app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>
      <w:pPr>
        <w:jc w:val="e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Ludwigshafen, den 23. Oktober 2026</w:t>
      </w:r>
      <w:r>
        <w:rPr>
          <w:rFonts w:ascii="Arial" w:hAnsi="Arial" w:cs="Arial"/>
          <w:sz w:val="20"/>
        </w:rPr>
        <w:br/>
      </w:r>
    </w:p>
    <w:p>
      <w:pPr>
        <w:autoSpaceDE w:val="0"/>
        <w:autoSpaceDN w:val="0"/>
        <w:adjustRightInd w:val="0"/>
        <w:spacing w:after="0pt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Wilhelm-Hack-Museum: Kuratorinnenführung durch die neue Sammlungspräsentation "Die Unendlichkeit des Raumes. Raumkonzepte in der Moderne"</w:t>
      </w:r>
    </w:p>
    <w:p>
      <w:pPr>
        <w:autoSpaceDE w:val="0"/>
        <w:autoSpaceDN w:val="0"/>
        <w:adjustRightInd w:val="0"/>
        <w:spacing w:after="0pt" w:line="12pt" w:lineRule="auto"/>
        <w:rPr>
          <w:rFonts w:ascii="Arial" w:hAnsi="Arial" w:cs="Arial"/>
          <w:color w:val="000000"/>
        </w:rPr>
      </w:pPr>
    </w:p>
    <w:p>
      <w:pPr>
        <w:autoSpaceDE w:val="0"/>
        <w:autoSpaceDN w:val="0"/>
        <w:adjustRightInd w:val="0"/>
        <w:spacing w:after="6p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Kuratorin Julia Nebenführ führt Interessierte am Sonntag, 1. November 2026, 14 Uhr, im Wilhelm-Hack-Museum durch die neue Sammlungspräsentation "Die Unendlichkeit des Raumes. Raumkonzepte in der Moderne". Der gemeinsame Dialog ermöglicht es, Fragen zu stellen sowie Hintergründe über Künstler*innen, Zeitgeschichte, Techniken, Ausstellungskonzepte und vieles mehr zu erfahren. Für die Führung ist eine Anmeldung erforderlich unter Telefon 0621 504-3045 oder per E-Mail an </w:t>
      </w:r>
      <w:hyperlink r:id="rId6" w:history="1">
        <w:r>
          <w:rPr>
            <w:rFonts w:ascii="Arial" w:hAnsi="Arial" w:cs="Arial"/>
            <w:color w:val="0000FF"/>
            <w:u w:val="single"/>
          </w:rPr>
          <w:t>anmeldung.whm@ludwigshafen.de</w:t>
        </w:r>
      </w:hyperlink>
      <w:r>
        <w:rPr>
          <w:rFonts w:ascii="Arial" w:hAnsi="Arial" w:cs="Arial"/>
          <w:color w:val="000000"/>
        </w:rPr>
        <w:t>. Die Kosten betragen 5 Euro pro Führung zuzüglich des Museumseintritts in Höhe von 10 Euro, 7 Euro mit Ermäßigung.</w:t>
      </w:r>
    </w:p>
    <w:p>
      <w:pPr>
        <w:pStyle w:val="StandardWeb"/>
        <w:spacing w:line="13.80pt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Pressekontakt: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sz w:val="22"/>
          <w:szCs w:val="22"/>
        </w:rPr>
        <w:t xml:space="preserve">Maren Weiler (Wissenschaftliche Volontärin Presse- und Öffentlichkeitsarbeit), Berliner Straße 23, 67059 Ludwigshafen am Rhein, Telefon 0621 504-2934, E-Mail </w:t>
      </w:r>
      <w:hyperlink r:id="rId7" w:history="1">
        <w:r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maren.weiler@ludwigshafen.de</w:t>
        </w:r>
      </w:hyperlink>
      <w:r>
        <w:rPr>
          <w:rFonts w:ascii="Arial" w:hAnsi="Arial" w:cs="Arial"/>
          <w:sz w:val="22"/>
          <w:szCs w:val="22"/>
        </w:rPr>
        <w:t xml:space="preserve">. </w:t>
      </w:r>
    </w:p>
    <w:p>
      <w:pPr>
        <w:rPr>
          <w:rFonts w:ascii="Arial" w:hAnsi="Arial" w:cs="Arial"/>
          <w:b/>
        </w:rPr>
      </w:pPr>
    </w:p>
    <w:p>
      <w:pPr>
        <w:jc w:val="both"/>
        <w:rPr>
          <w:rFonts w:ascii="Arial" w:eastAsia="Arial" w:hAnsi="Arial" w:cs="Arial"/>
          <w:bCs/>
          <w:noProof/>
        </w:rPr>
      </w:pPr>
    </w:p>
    <w:sectPr>
      <w:headerReference w:type="default" r:id="rId8"/>
      <w:footerReference w:type="default" r:id="rId9"/>
      <w:headerReference w:type="first" r:id="rId10"/>
      <w:footerReference w:type="first" r:id="rId11"/>
      <w:pgSz w:w="595pt" w:h="842pt"/>
      <w:pgMar w:top="113.40pt" w:right="70.90pt" w:bottom="59.55pt" w:left="70.90pt" w:header="35.45pt" w:footer="79.40pt" w:gutter="0pt"/>
      <w:cols w:space="35.40pt"/>
      <w:docGrid w:linePitch="29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>
      <w:pPr>
        <w:spacing w:after="0pt" w:line="12pt" w:lineRule="auto"/>
      </w:pPr>
      <w:r>
        <w:separator/>
      </w:r>
    </w:p>
  </w:endnote>
  <w:endnote w:type="continuationSeparator" w:id="0">
    <w:p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>
    <w:pPr>
      <w:pStyle w:val="Fuzeile"/>
      <w:tabs>
        <w:tab w:val="start" w:pos="318.95pt"/>
        <w:tab w:val="start" w:pos="326.05pt"/>
      </w:tabs>
    </w:pPr>
    <w:r>
      <w:rPr>
        <w:noProof/>
        <w:lang w:eastAsia="de-DE"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column">
            <wp:posOffset>4062994</wp:posOffset>
          </wp:positionH>
          <wp:positionV relativeFrom="paragraph">
            <wp:posOffset>-15875</wp:posOffset>
          </wp:positionV>
          <wp:extent cx="1714500" cy="1371600"/>
          <wp:effectExtent l="0" t="0" r="0" b="0"/>
          <wp:wrapNone/>
          <wp:docPr id="1" name="Text Box 5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7145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Herausgeberin: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Stadt Ludwigshafen am Rhein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Bereich: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Kommunikation und Beteiligung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Postfach 21 12 25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67012 Ludwigshafen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Telefon: 0621 504-3013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Telefax: 0621 504-2049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  <w:lang w:val="it-IT"/>
                        </w:rPr>
                      </w:pPr>
                      <w:r>
                        <w:rPr>
                          <w:sz w:val="12"/>
                          <w:szCs w:val="12"/>
                          <w:lang w:val="it-IT"/>
                        </w:rPr>
                        <w:t>E-Mail: pressestelle@ludwigshafen.de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  <w:lang w:val="it-IT"/>
                        </w:rPr>
                      </w:pPr>
                      <w:r>
                        <w:rPr>
                          <w:sz w:val="12"/>
                          <w:szCs w:val="12"/>
                          <w:lang w:val="it-IT"/>
                        </w:rPr>
                        <w:t xml:space="preserve">Internet: www.ludwigshafen.de </w:t>
                      </w:r>
                    </w:p>
                    <w:p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Verantwortlich: Sigrid Karck</w:t>
                      </w:r>
                    </w:p>
                  </wne:txbxContent>
                </wp:txbx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  <w:p>
    <w:pPr>
      <w:pStyle w:val="Fuzeile"/>
      <w:tabs>
        <w:tab w:val="start" w:pos="318.95pt"/>
        <w:tab w:val="start" w:pos="326.05pt"/>
      </w:tabs>
    </w:pPr>
  </w:p>
  <w:p>
    <w:pPr>
      <w:pStyle w:val="Fuzeile"/>
      <w:tabs>
        <w:tab w:val="start" w:pos="212.65pt"/>
        <w:tab w:val="start" w:pos="318.95pt"/>
        <w:tab w:val="start" w:pos="326.05pt"/>
        <w:tab w:val="start" w:pos="340.20pt"/>
      </w:tabs>
    </w:pPr>
    <w:r>
      <w:rPr>
        <w:noProof/>
        <w:lang w:eastAsia="de-DE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11765</wp:posOffset>
          </wp:positionH>
          <wp:positionV relativeFrom="page">
            <wp:posOffset>9928860</wp:posOffset>
          </wp:positionV>
          <wp:extent cx="1634559" cy="440690"/>
          <wp:effectExtent l="0" t="0" r="3810" b="0"/>
          <wp:wrapNone/>
          <wp:docPr id="2" name="Bild 6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6" descr="Wort_Bildmarke_cyan_s_13cm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4559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0%</wp14:pctWidth>
          </wp14:sizeRelH>
        </wp:anchor>
      </w:drawing>
    </w: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>
    <w:pPr>
      <w:pStyle w:val="Fuzeile"/>
      <w:tabs>
        <w:tab w:val="start" w:pos="333.15pt"/>
      </w:tabs>
      <w:rPr>
        <w:sz w:val="12"/>
        <w:szCs w:val="12"/>
      </w:rPr>
    </w:pPr>
    <w:r>
      <w:rPr>
        <w:noProof/>
        <w:sz w:val="12"/>
        <w:szCs w:val="20"/>
        <w:lang w:eastAsia="de-DE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4043416</wp:posOffset>
          </wp:positionH>
          <wp:positionV relativeFrom="paragraph">
            <wp:posOffset>-22860</wp:posOffset>
          </wp:positionV>
          <wp:extent cx="1714500" cy="1371600"/>
          <wp:effectExtent l="0" t="0" r="0" b="0"/>
          <wp:wrapNone/>
          <wp:docPr id="10" name="Text Box 5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7145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Herausgeberin: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Stadt Ludwigshafen am Rhein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Bereich: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Öffentlichkeitsarbeit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Postfach 21 12 25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67012 Ludwigshafen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Telefon: 0621 504-3013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Telefax: 0621 504-2049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</w:rPr>
                      </w:pP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  <w:lang w:val="it-IT"/>
                        </w:rPr>
                      </w:pPr>
                      <w:r>
                        <w:rPr>
                          <w:sz w:val="12"/>
                          <w:szCs w:val="12"/>
                          <w:lang w:val="it-IT"/>
                        </w:rPr>
                        <w:t>E-Mail: pressestelle@ludwigshafen.de</w:t>
                      </w:r>
                    </w:p>
                    <w:p>
                      <w:pPr>
                        <w:pStyle w:val="Fuzeile"/>
                        <w:rPr>
                          <w:sz w:val="12"/>
                          <w:szCs w:val="12"/>
                          <w:lang w:val="it-IT"/>
                        </w:rPr>
                      </w:pPr>
                      <w:r>
                        <w:rPr>
                          <w:sz w:val="12"/>
                          <w:szCs w:val="12"/>
                          <w:lang w:val="it-IT"/>
                        </w:rPr>
                        <w:t xml:space="preserve">Internet: www.ludwigshafen.de </w:t>
                      </w:r>
                    </w:p>
                    <w:p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Verantwortlich: Sigrid Karck</w:t>
                      </w:r>
                    </w:p>
                  </wne:txbxContent>
                </wp:txbx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  <w:p>
    <w:pPr>
      <w:pStyle w:val="Fuzeile"/>
      <w:rPr>
        <w:sz w:val="12"/>
        <w:szCs w:val="12"/>
      </w:rPr>
    </w:pPr>
  </w:p>
  <w:p>
    <w:pPr>
      <w:pStyle w:val="Fuzeile"/>
    </w:pPr>
    <w:r>
      <w:rPr>
        <w:noProof/>
        <w:szCs w:val="20"/>
        <w:lang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-48260</wp:posOffset>
          </wp:positionH>
          <wp:positionV relativeFrom="page">
            <wp:posOffset>9916160</wp:posOffset>
          </wp:positionV>
          <wp:extent cx="2286000" cy="440690"/>
          <wp:effectExtent l="0" t="0" r="0" b="0"/>
          <wp:wrapNone/>
          <wp:docPr id="5" name="Bild 6" descr="Wort_Bildmarke_cyan_s_13cm_RGB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6" descr="Wort_Bildmarke_cyan_s_13cm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uzeile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>
      <w:pPr>
        <w:spacing w:after="0pt" w:line="12pt" w:lineRule="auto"/>
      </w:pPr>
      <w:r>
        <w:separator/>
      </w:r>
    </w:p>
  </w:footnote>
  <w:footnote w:type="continuationSeparator" w:id="0">
    <w:p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>
    <w:pPr>
      <w:pStyle w:val="Kopfze"/>
      <w:tabs>
        <w:tab w:val="start" w:pos="241pt"/>
        <w:tab w:val="start" w:pos="333.15pt"/>
      </w:tabs>
      <w:rPr>
        <w:rFonts w:ascii="Arial" w:hAnsi="Arial" w:cs="Arial"/>
        <w:sz w:val="22"/>
        <w:szCs w:val="22"/>
        <w:lang w:bidi="ar-SA"/>
      </w:rPr>
    </w:pPr>
    <w:r>
      <w:rPr>
        <w:rFonts w:ascii="Arial" w:hAnsi="Arial" w:cs="Arial"/>
        <w:noProof/>
        <w:sz w:val="22"/>
        <w:szCs w:val="22"/>
        <w:lang w:bidi="ar-SA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2900944</wp:posOffset>
          </wp:positionH>
          <wp:positionV relativeFrom="paragraph">
            <wp:posOffset>65405</wp:posOffset>
          </wp:positionV>
          <wp:extent cx="2996590" cy="431321"/>
          <wp:effectExtent l="0" t="0" r="0" b="6985"/>
          <wp:wrapNone/>
          <wp:docPr id="6" name="Grafik 6" descr="C:\Users\KraeuL01\Desktop\whm171114_Schriftzug.jpg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3" descr="C:\Users\KraeuL01\Desktop\whm171114_Schriftzu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90" cy="43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>
    <w:pPr>
      <w:pStyle w:val="Kopfze"/>
      <w:tabs>
        <w:tab w:val="start" w:pos="311.85pt"/>
      </w:tabs>
      <w:rPr>
        <w:rFonts w:ascii="Arial" w:hAnsi="Arial" w:cs="Arial"/>
        <w:sz w:val="22"/>
        <w:szCs w:val="22"/>
        <w:lang w:bidi="ar-SA"/>
      </w:rPr>
    </w:pPr>
    <w:r>
      <w:rPr>
        <w:rFonts w:ascii="Arial" w:hAnsi="Arial" w:cs="Arial"/>
        <w:noProof/>
        <w:sz w:val="22"/>
        <w:szCs w:val="22"/>
        <w:lang w:bidi="ar-SA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2908300</wp:posOffset>
          </wp:positionH>
          <wp:positionV relativeFrom="paragraph">
            <wp:posOffset>91069</wp:posOffset>
          </wp:positionV>
          <wp:extent cx="2996590" cy="431321"/>
          <wp:effectExtent l="0" t="0" r="0" b="6985"/>
          <wp:wrapNone/>
          <wp:docPr id="3" name="Grafik 3" descr="C:\Users\KraeuL01\Desktop\whm171114_Schriftzug.jpg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3" descr="C:\Users\KraeuL01\Desktop\whm171114_Schriftzu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90" cy="43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%"/>
  <w:defaultTabStop w:val="35.40pt"/>
  <w:hyphenationZone w:val="21.25pt"/>
  <w:drawingGridHorizontalSpacing w:val="5.50pt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848A0DF-FBDD-45AD-82EB-9AD41CA85DA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0pt" w:line="13.80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pPr>
      <w:spacing w:before="5pt" w:beforeAutospacing="1" w:after="5pt" w:afterAutospacing="1" w:line="12pt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226.80pt"/>
        <w:tab w:val="end" w:pos="453.60pt"/>
      </w:tabs>
      <w:spacing w:after="0pt" w:line="12pt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customStyle="1" w:styleId="Kopfze">
    <w:name w:val="Kopfze"/>
    <w:basedOn w:val="Standard"/>
    <w:pPr>
      <w:tabs>
        <w:tab w:val="center" w:pos="226.80pt"/>
        <w:tab w:val="end" w:pos="453.60pt"/>
      </w:tabs>
      <w:spacing w:after="0pt" w:line="12pt" w:lineRule="auto"/>
    </w:pPr>
    <w:rPr>
      <w:rFonts w:ascii="Times New Roman" w:eastAsia="Times New Roman" w:hAnsi="Times New Roman" w:cs="Times New Roman"/>
      <w:sz w:val="24"/>
      <w:szCs w:val="24"/>
      <w:lang w:eastAsia="de-DE" w:bidi="de-D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226.80pt"/>
        <w:tab w:val="end" w:pos="453.60pt"/>
      </w:tabs>
      <w:spacing w:after="0pt" w:line="12pt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pt" w:line="12pt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pPr>
      <w:spacing w:before="5pt" w:beforeAutospacing="1" w:after="5pt" w:afterAutospacing="1" w:line="12pt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12pt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Datum">
    <w:name w:val="Date"/>
    <w:basedOn w:val="Standard"/>
    <w:next w:val="Standard"/>
    <w:link w:val="DatumZchn"/>
    <w:uiPriority w:val="99"/>
    <w:unhideWhenUsed/>
    <w:pPr>
      <w:spacing w:after="0pt" w:line="12pt" w:lineRule="auto"/>
      <w:jc w:val="both"/>
    </w:pPr>
    <w:rPr>
      <w:rFonts w:ascii="Arial" w:eastAsia="Arial" w:hAnsi="Arial" w:cs="Times New Roman"/>
      <w:noProof/>
      <w:sz w:val="20"/>
      <w:szCs w:val="20"/>
    </w:rPr>
  </w:style>
  <w:style w:type="character" w:customStyle="1" w:styleId="DatumZchn">
    <w:name w:val="Datum Zchn"/>
    <w:basedOn w:val="Absatz-Standardschriftart"/>
    <w:link w:val="Datum"/>
    <w:uiPriority w:val="99"/>
    <w:rPr>
      <w:rFonts w:ascii="Arial" w:eastAsia="Arial" w:hAnsi="Arial" w:cs="Times New Roman"/>
      <w:noProof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bodytext">
    <w:name w:val="bodytext"/>
    <w:basedOn w:val="Standard"/>
    <w:pPr>
      <w:spacing w:before="5pt" w:beforeAutospacing="1" w:after="5pt" w:afterAutospacing="1" w:line="12pt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margin-bottom-0">
    <w:name w:val="margin-bottom-0"/>
    <w:basedOn w:val="Standard"/>
    <w:pPr>
      <w:spacing w:before="5pt" w:beforeAutospacing="1" w:after="5pt" w:afterAutospacing="1" w:line="12pt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30418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theme" Target="theme/theme1.xml"/><Relationship Id="rId3" Type="http://purl.oclc.org/ooxml/officeDocument/relationships/webSettings" Target="webSettings.xml"/><Relationship Id="rId7" Type="http://purl.oclc.org/ooxml/officeDocument/relationships/hyperlink" Target="mailto:maren.weiler@ludwigshafen.de" TargetMode="External"/><Relationship Id="rId12" Type="http://purl.oclc.org/ooxml/officeDocument/relationships/fontTable" Target="fontTable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hyperlink" Target="mailto:anmeldung.whm@ludwigshafen.de" TargetMode="External"/><Relationship Id="rId11" Type="http://purl.oclc.org/ooxml/officeDocument/relationships/footer" Target="footer2.xml"/><Relationship Id="rId5" Type="http://purl.oclc.org/ooxml/officeDocument/relationships/endnotes" Target="endnotes.xml"/><Relationship Id="rId10" Type="http://purl.oclc.org/ooxml/officeDocument/relationships/header" Target="header2.xml"/><Relationship Id="rId4" Type="http://purl.oclc.org/ooxml/officeDocument/relationships/footnotes" Target="footnotes.xml"/><Relationship Id="rId9" Type="http://purl.oclc.org/ooxml/officeDocument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purl.oclc.org/ooxml/officeDocument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purl.oclc.org/ooxml/officeDocument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purl.oclc.org/ooxml/officeDocument/relationships/image" Target="media/image1.jpeg"/></Relationships>
</file>

<file path=word/theme/theme1.xml><?xml version="1.0" encoding="utf-8"?>
<a:theme xmlns:a="http://purl.oclc.org/ooxml/drawingml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%"/>
              <a:satMod val="105%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/>
  <a:extraClrSchemeLst/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151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Ludwigshafen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Weiland Anna</dc:creator>
  <cp:lastModifiedBy>Stürmer Petra</cp:lastModifiedBy>
  <cp:revision>3</cp:revision>
  <cp:lastPrinted>2021-06-24T14:22:00Z</cp:lastPrinted>
  <dcterms:created xsi:type="dcterms:W3CDTF">2026-10-22T14:29:00Z</dcterms:created>
  <dcterms:modified xsi:type="dcterms:W3CDTF">2026-10-23T06:35:00Z</dcterms:modified>
</cp:coreProperties>
</file>