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2EF547" w14:textId="77777777" w:rsidR="00542B39" w:rsidRPr="00477434" w:rsidRDefault="00542B39">
      <w:pPr>
        <w:ind w:right="851"/>
      </w:pPr>
    </w:p>
    <w:p w14:paraId="598487FF" w14:textId="77777777" w:rsidR="00542B39" w:rsidRPr="00477434" w:rsidRDefault="00542B39">
      <w:pPr>
        <w:ind w:right="851"/>
      </w:pPr>
    </w:p>
    <w:p w14:paraId="4C622E5B" w14:textId="77777777" w:rsidR="00542B39" w:rsidRPr="00477434" w:rsidRDefault="00542B39">
      <w:pPr>
        <w:ind w:right="851"/>
      </w:pPr>
    </w:p>
    <w:tbl>
      <w:tblPr>
        <w:tblW w:w="0" w:type="auto"/>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50"/>
        <w:gridCol w:w="360"/>
        <w:gridCol w:w="2160"/>
        <w:gridCol w:w="2797"/>
      </w:tblGrid>
      <w:tr w:rsidR="00477434" w:rsidRPr="00477434" w14:paraId="1811B429" w14:textId="77777777">
        <w:trPr>
          <w:cantSplit/>
        </w:trPr>
        <w:tc>
          <w:tcPr>
            <w:tcW w:w="4750" w:type="dxa"/>
            <w:tcBorders>
              <w:top w:val="nil"/>
              <w:left w:val="nil"/>
              <w:bottom w:val="nil"/>
              <w:right w:val="nil"/>
            </w:tcBorders>
            <w:vAlign w:val="center"/>
          </w:tcPr>
          <w:p w14:paraId="6D994866" w14:textId="77777777" w:rsidR="002C6C8F" w:rsidRPr="00477434" w:rsidRDefault="002C6C8F">
            <w:pPr>
              <w:ind w:right="454"/>
              <w:rPr>
                <w:rFonts w:cs="Arial"/>
                <w:sz w:val="14"/>
              </w:rPr>
            </w:pPr>
            <w:r w:rsidRPr="00477434">
              <w:rPr>
                <w:rFonts w:cs="Arial"/>
                <w:sz w:val="14"/>
              </w:rPr>
              <w:t>Stadtverwaltung · Postfach 11 50 · 61101 Bad Vilbel</w:t>
            </w:r>
          </w:p>
        </w:tc>
        <w:tc>
          <w:tcPr>
            <w:tcW w:w="360" w:type="dxa"/>
            <w:vMerge w:val="restart"/>
            <w:tcBorders>
              <w:top w:val="nil"/>
              <w:left w:val="nil"/>
              <w:right w:val="nil"/>
            </w:tcBorders>
          </w:tcPr>
          <w:p w14:paraId="2C7B6E1D" w14:textId="77777777" w:rsidR="002C6C8F" w:rsidRPr="00477434" w:rsidRDefault="002C6C8F">
            <w:pPr>
              <w:ind w:right="454"/>
              <w:rPr>
                <w:rFonts w:cs="Arial"/>
                <w:i/>
                <w:iCs/>
                <w:sz w:val="20"/>
              </w:rPr>
            </w:pPr>
          </w:p>
        </w:tc>
        <w:tc>
          <w:tcPr>
            <w:tcW w:w="4957" w:type="dxa"/>
            <w:gridSpan w:val="2"/>
            <w:tcBorders>
              <w:top w:val="nil"/>
              <w:left w:val="nil"/>
              <w:bottom w:val="nil"/>
              <w:right w:val="nil"/>
            </w:tcBorders>
          </w:tcPr>
          <w:p w14:paraId="163C0828" w14:textId="77777777" w:rsidR="002C6C8F" w:rsidRPr="00477434" w:rsidRDefault="002C6C8F" w:rsidP="00FD5FDD">
            <w:pPr>
              <w:rPr>
                <w:i/>
                <w:iCs/>
              </w:rPr>
            </w:pPr>
            <w:r w:rsidRPr="00477434">
              <w:rPr>
                <w:rFonts w:cs="Arial"/>
                <w:i/>
                <w:iCs/>
                <w:sz w:val="20"/>
              </w:rPr>
              <w:t>Dezernat I</w:t>
            </w:r>
          </w:p>
        </w:tc>
      </w:tr>
      <w:tr w:rsidR="00477434" w:rsidRPr="00477434" w14:paraId="521321FD" w14:textId="77777777">
        <w:trPr>
          <w:cantSplit/>
        </w:trPr>
        <w:tc>
          <w:tcPr>
            <w:tcW w:w="4750" w:type="dxa"/>
            <w:tcBorders>
              <w:top w:val="nil"/>
              <w:left w:val="nil"/>
              <w:bottom w:val="nil"/>
              <w:right w:val="nil"/>
            </w:tcBorders>
          </w:tcPr>
          <w:p w14:paraId="7A394343" w14:textId="77777777" w:rsidR="002C6C8F" w:rsidRPr="00477434" w:rsidRDefault="002C6C8F">
            <w:pPr>
              <w:pStyle w:val="berschrift1"/>
              <w:tabs>
                <w:tab w:val="clear" w:pos="7920"/>
              </w:tabs>
              <w:ind w:left="0" w:right="454"/>
            </w:pPr>
          </w:p>
        </w:tc>
        <w:tc>
          <w:tcPr>
            <w:tcW w:w="360" w:type="dxa"/>
            <w:vMerge/>
            <w:tcBorders>
              <w:left w:val="nil"/>
              <w:right w:val="nil"/>
            </w:tcBorders>
          </w:tcPr>
          <w:p w14:paraId="01D64E4A" w14:textId="77777777" w:rsidR="002C6C8F" w:rsidRPr="00477434" w:rsidRDefault="002C6C8F">
            <w:pPr>
              <w:pStyle w:val="berschrift1"/>
              <w:tabs>
                <w:tab w:val="clear" w:pos="7920"/>
              </w:tabs>
              <w:ind w:left="0" w:right="454"/>
            </w:pPr>
          </w:p>
        </w:tc>
        <w:tc>
          <w:tcPr>
            <w:tcW w:w="4957" w:type="dxa"/>
            <w:gridSpan w:val="2"/>
            <w:tcBorders>
              <w:top w:val="nil"/>
              <w:left w:val="nil"/>
              <w:bottom w:val="nil"/>
              <w:right w:val="nil"/>
            </w:tcBorders>
          </w:tcPr>
          <w:p w14:paraId="1586248F" w14:textId="77777777" w:rsidR="002C6C8F" w:rsidRPr="00477434" w:rsidRDefault="002C6C8F" w:rsidP="00FD5FDD">
            <w:pPr>
              <w:pStyle w:val="berschrift1"/>
              <w:tabs>
                <w:tab w:val="clear" w:pos="7920"/>
              </w:tabs>
              <w:ind w:left="0"/>
            </w:pPr>
            <w:r w:rsidRPr="00477434">
              <w:t>Pressesprecher</w:t>
            </w:r>
          </w:p>
          <w:p w14:paraId="563533DA" w14:textId="77777777" w:rsidR="002C6C8F" w:rsidRPr="00477434" w:rsidRDefault="002C6C8F" w:rsidP="002C6C8F">
            <w:pPr>
              <w:pStyle w:val="berschrift1"/>
              <w:tabs>
                <w:tab w:val="clear" w:pos="7920"/>
              </w:tabs>
              <w:ind w:left="0"/>
            </w:pPr>
            <w:r w:rsidRPr="00477434">
              <w:t>Büro des Bürgermeisters</w:t>
            </w:r>
          </w:p>
        </w:tc>
      </w:tr>
      <w:tr w:rsidR="00477434" w:rsidRPr="00477434" w14:paraId="3F6F4029" w14:textId="77777777">
        <w:trPr>
          <w:cantSplit/>
          <w:trHeight w:val="398"/>
        </w:trPr>
        <w:tc>
          <w:tcPr>
            <w:tcW w:w="4750" w:type="dxa"/>
            <w:vMerge w:val="restart"/>
            <w:tcBorders>
              <w:top w:val="nil"/>
              <w:left w:val="nil"/>
              <w:right w:val="nil"/>
            </w:tcBorders>
          </w:tcPr>
          <w:p w14:paraId="430BC10D" w14:textId="77777777" w:rsidR="002C6C8F" w:rsidRPr="00477434" w:rsidRDefault="002C6C8F"/>
        </w:tc>
        <w:tc>
          <w:tcPr>
            <w:tcW w:w="360" w:type="dxa"/>
            <w:vMerge/>
            <w:tcBorders>
              <w:left w:val="nil"/>
              <w:right w:val="nil"/>
            </w:tcBorders>
          </w:tcPr>
          <w:p w14:paraId="34F9D6E8" w14:textId="77777777" w:rsidR="00542B39" w:rsidRPr="00477434" w:rsidRDefault="00542B39">
            <w:pPr>
              <w:pStyle w:val="berschrift1"/>
              <w:tabs>
                <w:tab w:val="clear" w:pos="7920"/>
              </w:tabs>
              <w:ind w:left="0" w:right="454"/>
            </w:pPr>
          </w:p>
        </w:tc>
        <w:tc>
          <w:tcPr>
            <w:tcW w:w="4957" w:type="dxa"/>
            <w:gridSpan w:val="2"/>
            <w:tcBorders>
              <w:top w:val="nil"/>
              <w:left w:val="nil"/>
              <w:bottom w:val="nil"/>
              <w:right w:val="nil"/>
            </w:tcBorders>
          </w:tcPr>
          <w:p w14:paraId="6FB64B2F" w14:textId="77777777" w:rsidR="00542B39" w:rsidRPr="00477434" w:rsidRDefault="00542B39">
            <w:pPr>
              <w:pStyle w:val="berschrift1"/>
              <w:tabs>
                <w:tab w:val="clear" w:pos="7920"/>
              </w:tabs>
              <w:ind w:left="0" w:right="454"/>
            </w:pPr>
          </w:p>
        </w:tc>
      </w:tr>
      <w:tr w:rsidR="00477434" w:rsidRPr="00477434" w14:paraId="2747743D" w14:textId="77777777">
        <w:trPr>
          <w:cantSplit/>
          <w:trHeight w:val="284"/>
        </w:trPr>
        <w:tc>
          <w:tcPr>
            <w:tcW w:w="4750" w:type="dxa"/>
            <w:vMerge/>
            <w:tcBorders>
              <w:left w:val="nil"/>
              <w:right w:val="nil"/>
            </w:tcBorders>
          </w:tcPr>
          <w:p w14:paraId="29FD48ED" w14:textId="77777777" w:rsidR="00542B39" w:rsidRPr="00477434" w:rsidRDefault="00542B39">
            <w:pPr>
              <w:rPr>
                <w:rFonts w:cs="Arial"/>
              </w:rPr>
            </w:pPr>
          </w:p>
        </w:tc>
        <w:tc>
          <w:tcPr>
            <w:tcW w:w="360" w:type="dxa"/>
            <w:vMerge/>
            <w:tcBorders>
              <w:left w:val="nil"/>
              <w:right w:val="nil"/>
            </w:tcBorders>
          </w:tcPr>
          <w:p w14:paraId="74E37261" w14:textId="77777777" w:rsidR="00542B39" w:rsidRPr="00477434" w:rsidRDefault="00542B39">
            <w:pPr>
              <w:ind w:right="454"/>
              <w:rPr>
                <w:rFonts w:cs="Arial"/>
                <w:sz w:val="16"/>
              </w:rPr>
            </w:pPr>
          </w:p>
        </w:tc>
        <w:tc>
          <w:tcPr>
            <w:tcW w:w="2160" w:type="dxa"/>
            <w:tcBorders>
              <w:top w:val="nil"/>
              <w:left w:val="nil"/>
              <w:bottom w:val="nil"/>
              <w:right w:val="nil"/>
            </w:tcBorders>
            <w:noWrap/>
            <w:tcMar>
              <w:left w:w="68" w:type="dxa"/>
              <w:right w:w="0" w:type="dxa"/>
            </w:tcMar>
            <w:vAlign w:val="center"/>
          </w:tcPr>
          <w:p w14:paraId="54A7DB9D" w14:textId="77777777" w:rsidR="00542B39" w:rsidRPr="00477434" w:rsidRDefault="00542B39">
            <w:pPr>
              <w:pStyle w:val="berschrift2"/>
            </w:pPr>
            <w:r w:rsidRPr="00477434">
              <w:t>Ansprechpartner / in</w:t>
            </w:r>
          </w:p>
        </w:tc>
        <w:tc>
          <w:tcPr>
            <w:tcW w:w="2797" w:type="dxa"/>
            <w:tcBorders>
              <w:top w:val="nil"/>
              <w:left w:val="nil"/>
              <w:bottom w:val="nil"/>
              <w:right w:val="nil"/>
            </w:tcBorders>
            <w:vAlign w:val="center"/>
          </w:tcPr>
          <w:p w14:paraId="46A0F0EC" w14:textId="468D547F" w:rsidR="00542B39" w:rsidRPr="00477434" w:rsidRDefault="00313AA0" w:rsidP="002C6C8F">
            <w:pPr>
              <w:rPr>
                <w:rFonts w:cs="Arial"/>
              </w:rPr>
            </w:pPr>
            <w:r>
              <w:rPr>
                <w:rFonts w:cs="Arial"/>
                <w:sz w:val="16"/>
              </w:rPr>
              <w:t>Lisa Harth</w:t>
            </w:r>
          </w:p>
        </w:tc>
      </w:tr>
      <w:tr w:rsidR="00477434" w:rsidRPr="00477434" w14:paraId="0B7FCB11" w14:textId="77777777">
        <w:trPr>
          <w:cantSplit/>
          <w:trHeight w:val="284"/>
        </w:trPr>
        <w:tc>
          <w:tcPr>
            <w:tcW w:w="4750" w:type="dxa"/>
            <w:vMerge/>
            <w:tcBorders>
              <w:left w:val="nil"/>
              <w:right w:val="nil"/>
            </w:tcBorders>
          </w:tcPr>
          <w:p w14:paraId="7B430E37" w14:textId="77777777" w:rsidR="00542B39" w:rsidRPr="00477434" w:rsidRDefault="00542B39">
            <w:pPr>
              <w:ind w:right="454"/>
              <w:rPr>
                <w:rFonts w:cs="Arial"/>
              </w:rPr>
            </w:pPr>
          </w:p>
        </w:tc>
        <w:tc>
          <w:tcPr>
            <w:tcW w:w="360" w:type="dxa"/>
            <w:vMerge/>
            <w:tcBorders>
              <w:left w:val="nil"/>
              <w:right w:val="nil"/>
            </w:tcBorders>
          </w:tcPr>
          <w:p w14:paraId="56854DD0" w14:textId="77777777" w:rsidR="00542B39" w:rsidRPr="00477434" w:rsidRDefault="00542B39">
            <w:pPr>
              <w:ind w:right="454"/>
              <w:rPr>
                <w:rFonts w:cs="Arial"/>
                <w:b/>
                <w:bCs/>
                <w:sz w:val="16"/>
              </w:rPr>
            </w:pPr>
          </w:p>
        </w:tc>
        <w:tc>
          <w:tcPr>
            <w:tcW w:w="2160" w:type="dxa"/>
            <w:tcBorders>
              <w:top w:val="nil"/>
              <w:left w:val="nil"/>
              <w:bottom w:val="nil"/>
              <w:right w:val="nil"/>
            </w:tcBorders>
            <w:noWrap/>
            <w:tcMar>
              <w:left w:w="68" w:type="dxa"/>
              <w:right w:w="0" w:type="dxa"/>
            </w:tcMar>
            <w:vAlign w:val="center"/>
          </w:tcPr>
          <w:p w14:paraId="53070BE3" w14:textId="77777777" w:rsidR="00542B39" w:rsidRPr="00477434" w:rsidRDefault="00542B39">
            <w:pPr>
              <w:pStyle w:val="berschrift2"/>
            </w:pPr>
            <w:r w:rsidRPr="00477434">
              <w:t>Telefon</w:t>
            </w:r>
          </w:p>
        </w:tc>
        <w:tc>
          <w:tcPr>
            <w:tcW w:w="2797" w:type="dxa"/>
            <w:tcBorders>
              <w:top w:val="nil"/>
              <w:left w:val="nil"/>
              <w:bottom w:val="nil"/>
              <w:right w:val="nil"/>
            </w:tcBorders>
            <w:vAlign w:val="center"/>
          </w:tcPr>
          <w:p w14:paraId="505FEFCF" w14:textId="1A9DA8AF" w:rsidR="00542B39" w:rsidRPr="00477434" w:rsidRDefault="00542B39" w:rsidP="002C6C8F">
            <w:pPr>
              <w:rPr>
                <w:rFonts w:cs="Arial"/>
                <w:sz w:val="16"/>
                <w:lang w:val="it-IT"/>
              </w:rPr>
            </w:pPr>
            <w:r w:rsidRPr="00477434">
              <w:rPr>
                <w:rFonts w:cs="Arial"/>
                <w:sz w:val="16"/>
                <w:lang w:val="it-IT"/>
              </w:rPr>
              <w:t xml:space="preserve">06101 </w:t>
            </w:r>
            <w:r w:rsidR="002C6C8F" w:rsidRPr="00477434">
              <w:rPr>
                <w:rFonts w:cs="Arial"/>
                <w:sz w:val="16"/>
              </w:rPr>
              <w:t>602-20</w:t>
            </w:r>
            <w:r w:rsidR="00313AA0">
              <w:rPr>
                <w:rFonts w:cs="Arial"/>
                <w:sz w:val="16"/>
              </w:rPr>
              <w:t>4</w:t>
            </w:r>
          </w:p>
        </w:tc>
      </w:tr>
      <w:tr w:rsidR="00477434" w:rsidRPr="00477434" w14:paraId="4B8A6B03" w14:textId="77777777">
        <w:trPr>
          <w:cantSplit/>
          <w:trHeight w:val="284"/>
        </w:trPr>
        <w:tc>
          <w:tcPr>
            <w:tcW w:w="4750" w:type="dxa"/>
            <w:vMerge/>
            <w:tcBorders>
              <w:left w:val="nil"/>
              <w:right w:val="nil"/>
            </w:tcBorders>
          </w:tcPr>
          <w:p w14:paraId="409E101C" w14:textId="77777777" w:rsidR="00542B39" w:rsidRPr="00477434" w:rsidRDefault="00542B39">
            <w:pPr>
              <w:ind w:right="454"/>
              <w:rPr>
                <w:rFonts w:cs="Arial"/>
                <w:lang w:val="it-IT"/>
              </w:rPr>
            </w:pPr>
          </w:p>
        </w:tc>
        <w:tc>
          <w:tcPr>
            <w:tcW w:w="360" w:type="dxa"/>
            <w:vMerge/>
            <w:tcBorders>
              <w:left w:val="nil"/>
              <w:right w:val="nil"/>
            </w:tcBorders>
          </w:tcPr>
          <w:p w14:paraId="0ADCE036" w14:textId="77777777" w:rsidR="00542B39" w:rsidRPr="00477434" w:rsidRDefault="00542B39">
            <w:pPr>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56922985" w14:textId="77777777" w:rsidR="00542B39" w:rsidRPr="00477434" w:rsidRDefault="00542B39">
            <w:pPr>
              <w:pStyle w:val="berschrift2"/>
              <w:rPr>
                <w:lang w:val="it-IT"/>
              </w:rPr>
            </w:pPr>
            <w:r w:rsidRPr="00477434">
              <w:rPr>
                <w:lang w:val="it-IT"/>
              </w:rPr>
              <w:t>Telefax</w:t>
            </w:r>
          </w:p>
        </w:tc>
        <w:tc>
          <w:tcPr>
            <w:tcW w:w="2797" w:type="dxa"/>
            <w:tcBorders>
              <w:top w:val="nil"/>
              <w:left w:val="nil"/>
              <w:bottom w:val="nil"/>
              <w:right w:val="nil"/>
            </w:tcBorders>
            <w:vAlign w:val="center"/>
          </w:tcPr>
          <w:p w14:paraId="404FAC1B" w14:textId="77777777" w:rsidR="00542B39" w:rsidRPr="00477434" w:rsidRDefault="00542B39" w:rsidP="002C6C8F">
            <w:pPr>
              <w:rPr>
                <w:rFonts w:cs="Arial"/>
                <w:lang w:val="it-IT"/>
              </w:rPr>
            </w:pPr>
            <w:r w:rsidRPr="00477434">
              <w:rPr>
                <w:rFonts w:cs="Arial"/>
                <w:sz w:val="16"/>
                <w:lang w:val="it-IT"/>
              </w:rPr>
              <w:t xml:space="preserve">06101 </w:t>
            </w:r>
            <w:r w:rsidR="002C6C8F" w:rsidRPr="00477434">
              <w:rPr>
                <w:rFonts w:cs="Arial"/>
                <w:sz w:val="16"/>
                <w:lang w:val="it-IT"/>
              </w:rPr>
              <w:t>602-353</w:t>
            </w:r>
          </w:p>
        </w:tc>
      </w:tr>
      <w:tr w:rsidR="00477434" w:rsidRPr="00421D65" w14:paraId="4AF0EEFD" w14:textId="77777777">
        <w:trPr>
          <w:cantSplit/>
          <w:trHeight w:val="284"/>
        </w:trPr>
        <w:tc>
          <w:tcPr>
            <w:tcW w:w="4750" w:type="dxa"/>
            <w:vMerge/>
            <w:tcBorders>
              <w:left w:val="nil"/>
              <w:right w:val="nil"/>
            </w:tcBorders>
          </w:tcPr>
          <w:p w14:paraId="18383ED0" w14:textId="77777777" w:rsidR="00542B39" w:rsidRPr="00477434" w:rsidRDefault="00542B39">
            <w:pPr>
              <w:spacing w:before="60"/>
              <w:ind w:right="454"/>
              <w:rPr>
                <w:rFonts w:cs="Arial"/>
                <w:b/>
                <w:bCs/>
                <w:sz w:val="16"/>
                <w:lang w:val="it-IT"/>
              </w:rPr>
            </w:pPr>
          </w:p>
        </w:tc>
        <w:tc>
          <w:tcPr>
            <w:tcW w:w="360" w:type="dxa"/>
            <w:vMerge/>
            <w:tcBorders>
              <w:left w:val="nil"/>
              <w:right w:val="nil"/>
            </w:tcBorders>
          </w:tcPr>
          <w:p w14:paraId="40CE7A8B" w14:textId="77777777" w:rsidR="00542B39" w:rsidRPr="00477434" w:rsidRDefault="00542B39">
            <w:pPr>
              <w:spacing w:before="60"/>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4C3FFD30" w14:textId="77777777" w:rsidR="00542B39" w:rsidRPr="00477434" w:rsidRDefault="00542B39">
            <w:pPr>
              <w:spacing w:before="60"/>
              <w:rPr>
                <w:rFonts w:cs="Arial"/>
                <w:sz w:val="16"/>
                <w:lang w:val="it-IT"/>
              </w:rPr>
            </w:pPr>
            <w:r w:rsidRPr="00477434">
              <w:rPr>
                <w:rFonts w:cs="Arial"/>
                <w:b/>
                <w:bCs/>
                <w:sz w:val="16"/>
                <w:lang w:val="it-IT"/>
              </w:rPr>
              <w:t>E-Mail</w:t>
            </w:r>
          </w:p>
        </w:tc>
        <w:tc>
          <w:tcPr>
            <w:tcW w:w="2797" w:type="dxa"/>
            <w:tcBorders>
              <w:top w:val="nil"/>
              <w:left w:val="nil"/>
              <w:bottom w:val="nil"/>
              <w:right w:val="nil"/>
            </w:tcBorders>
            <w:vAlign w:val="center"/>
          </w:tcPr>
          <w:p w14:paraId="4DE0FA58" w14:textId="0C370201" w:rsidR="00542B39" w:rsidRPr="00477434" w:rsidRDefault="00313AA0">
            <w:pPr>
              <w:spacing w:before="60"/>
              <w:rPr>
                <w:rFonts w:cs="Arial"/>
                <w:sz w:val="14"/>
                <w:lang w:val="it-IT"/>
              </w:rPr>
            </w:pPr>
            <w:r>
              <w:rPr>
                <w:rFonts w:cs="Arial"/>
                <w:sz w:val="16"/>
                <w:lang w:val="it-IT"/>
              </w:rPr>
              <w:t>lisa.harth</w:t>
            </w:r>
            <w:r w:rsidR="002C6C8F" w:rsidRPr="00477434">
              <w:rPr>
                <w:rFonts w:cs="Arial"/>
                <w:sz w:val="16"/>
                <w:lang w:val="it-IT"/>
              </w:rPr>
              <w:t>@bad-vilbel.de</w:t>
            </w:r>
          </w:p>
        </w:tc>
      </w:tr>
      <w:tr w:rsidR="00477434" w:rsidRPr="00477434" w14:paraId="7BB85FB0" w14:textId="77777777">
        <w:trPr>
          <w:cantSplit/>
          <w:trHeight w:val="284"/>
        </w:trPr>
        <w:tc>
          <w:tcPr>
            <w:tcW w:w="4750" w:type="dxa"/>
            <w:vMerge/>
            <w:tcBorders>
              <w:left w:val="nil"/>
              <w:right w:val="nil"/>
            </w:tcBorders>
          </w:tcPr>
          <w:p w14:paraId="180D44C4" w14:textId="77777777" w:rsidR="00542B39" w:rsidRPr="00477434" w:rsidRDefault="00542B39">
            <w:pPr>
              <w:spacing w:before="60"/>
              <w:ind w:right="454"/>
              <w:rPr>
                <w:rFonts w:cs="Arial"/>
                <w:sz w:val="16"/>
                <w:lang w:val="it-IT"/>
              </w:rPr>
            </w:pPr>
          </w:p>
        </w:tc>
        <w:tc>
          <w:tcPr>
            <w:tcW w:w="360" w:type="dxa"/>
            <w:vMerge/>
            <w:tcBorders>
              <w:left w:val="nil"/>
              <w:bottom w:val="nil"/>
              <w:right w:val="nil"/>
            </w:tcBorders>
          </w:tcPr>
          <w:p w14:paraId="5013D969" w14:textId="77777777" w:rsidR="00542B39" w:rsidRPr="00477434" w:rsidRDefault="00542B39">
            <w:pPr>
              <w:spacing w:before="60"/>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2488728E" w14:textId="77777777" w:rsidR="00542B39" w:rsidRPr="00477434" w:rsidRDefault="00542B39">
            <w:pPr>
              <w:spacing w:before="60"/>
              <w:rPr>
                <w:rFonts w:cs="Arial"/>
                <w:sz w:val="16"/>
              </w:rPr>
            </w:pPr>
            <w:r w:rsidRPr="00477434">
              <w:rPr>
                <w:rFonts w:cs="Arial"/>
                <w:b/>
                <w:bCs/>
                <w:sz w:val="16"/>
              </w:rPr>
              <w:t>Besucheranschrift</w:t>
            </w:r>
          </w:p>
        </w:tc>
        <w:tc>
          <w:tcPr>
            <w:tcW w:w="2797" w:type="dxa"/>
            <w:tcBorders>
              <w:top w:val="nil"/>
              <w:left w:val="nil"/>
              <w:bottom w:val="nil"/>
              <w:right w:val="nil"/>
            </w:tcBorders>
            <w:vAlign w:val="center"/>
          </w:tcPr>
          <w:p w14:paraId="219F6A29" w14:textId="77777777" w:rsidR="00542B39" w:rsidRPr="00477434" w:rsidRDefault="002C6C8F">
            <w:pPr>
              <w:spacing w:before="60"/>
              <w:rPr>
                <w:rFonts w:cs="Arial"/>
                <w:sz w:val="16"/>
              </w:rPr>
            </w:pPr>
            <w:r w:rsidRPr="00477434">
              <w:rPr>
                <w:rFonts w:cs="Arial"/>
                <w:sz w:val="16"/>
              </w:rPr>
              <w:t>Am Sonnenplatz 1</w:t>
            </w:r>
          </w:p>
        </w:tc>
      </w:tr>
      <w:tr w:rsidR="00542B39" w:rsidRPr="00477434" w14:paraId="21DB55CD" w14:textId="77777777">
        <w:trPr>
          <w:cantSplit/>
          <w:trHeight w:val="319"/>
        </w:trPr>
        <w:tc>
          <w:tcPr>
            <w:tcW w:w="4750" w:type="dxa"/>
            <w:vMerge/>
            <w:tcBorders>
              <w:left w:val="nil"/>
              <w:bottom w:val="nil"/>
              <w:right w:val="nil"/>
            </w:tcBorders>
          </w:tcPr>
          <w:p w14:paraId="6B3BD700" w14:textId="77777777" w:rsidR="00542B39" w:rsidRPr="00477434" w:rsidRDefault="00542B39">
            <w:pPr>
              <w:ind w:right="454"/>
              <w:rPr>
                <w:rFonts w:cs="Arial"/>
                <w:sz w:val="16"/>
              </w:rPr>
            </w:pPr>
          </w:p>
        </w:tc>
        <w:tc>
          <w:tcPr>
            <w:tcW w:w="5317" w:type="dxa"/>
            <w:gridSpan w:val="3"/>
            <w:tcBorders>
              <w:top w:val="nil"/>
              <w:left w:val="nil"/>
              <w:bottom w:val="nil"/>
              <w:right w:val="nil"/>
            </w:tcBorders>
          </w:tcPr>
          <w:p w14:paraId="71B402C6" w14:textId="77777777" w:rsidR="00542B39" w:rsidRPr="00477434" w:rsidRDefault="00542B39">
            <w:pPr>
              <w:ind w:right="454"/>
              <w:rPr>
                <w:rFonts w:cs="Arial"/>
              </w:rPr>
            </w:pPr>
          </w:p>
        </w:tc>
      </w:tr>
    </w:tbl>
    <w:p w14:paraId="7677544A" w14:textId="77777777" w:rsidR="00542B39" w:rsidRPr="00477434" w:rsidRDefault="00542B39">
      <w:pPr>
        <w:ind w:left="1077" w:right="510"/>
        <w:rPr>
          <w:lang w:val="en-GB"/>
        </w:rPr>
      </w:pPr>
    </w:p>
    <w:p w14:paraId="5AE98B46" w14:textId="77777777" w:rsidR="00542B39" w:rsidRPr="00477434" w:rsidRDefault="00542B39">
      <w:pPr>
        <w:ind w:right="851"/>
        <w:rPr>
          <w:lang w:val="en-GB"/>
        </w:rPr>
        <w:sectPr w:rsidR="00542B39" w:rsidRPr="00477434" w:rsidSect="00F50334">
          <w:headerReference w:type="default" r:id="rId8"/>
          <w:footerReference w:type="default" r:id="rId9"/>
          <w:headerReference w:type="first" r:id="rId10"/>
          <w:footerReference w:type="first" r:id="rId11"/>
          <w:type w:val="continuous"/>
          <w:pgSz w:w="11906" w:h="16838" w:code="9"/>
          <w:pgMar w:top="1701" w:right="397" w:bottom="567" w:left="397" w:header="113" w:footer="337" w:gutter="0"/>
          <w:cols w:space="708"/>
          <w:titlePg/>
          <w:docGrid w:linePitch="360"/>
        </w:sectPr>
      </w:pPr>
    </w:p>
    <w:tbl>
      <w:tblPr>
        <w:tblW w:w="10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90"/>
        <w:gridCol w:w="2160"/>
        <w:gridCol w:w="4417"/>
      </w:tblGrid>
      <w:tr w:rsidR="00477434" w:rsidRPr="00477434" w14:paraId="5DA042E0" w14:textId="77777777">
        <w:trPr>
          <w:cantSplit/>
        </w:trPr>
        <w:tc>
          <w:tcPr>
            <w:tcW w:w="3490" w:type="dxa"/>
            <w:tcBorders>
              <w:top w:val="nil"/>
              <w:left w:val="nil"/>
              <w:bottom w:val="nil"/>
              <w:right w:val="nil"/>
            </w:tcBorders>
          </w:tcPr>
          <w:p w14:paraId="4C90E7F4" w14:textId="77777777" w:rsidR="00542B39" w:rsidRPr="00477434" w:rsidRDefault="00542B39">
            <w:pPr>
              <w:ind w:right="454"/>
              <w:rPr>
                <w:rFonts w:cs="Arial"/>
                <w:sz w:val="16"/>
              </w:rPr>
            </w:pPr>
            <w:r w:rsidRPr="00477434">
              <w:rPr>
                <w:rFonts w:cs="Arial"/>
                <w:sz w:val="16"/>
              </w:rPr>
              <w:t>Datum und Zeichen Ihres Schreibens</w:t>
            </w:r>
          </w:p>
        </w:tc>
        <w:tc>
          <w:tcPr>
            <w:tcW w:w="2160" w:type="dxa"/>
            <w:tcBorders>
              <w:top w:val="nil"/>
              <w:left w:val="nil"/>
              <w:bottom w:val="nil"/>
              <w:right w:val="nil"/>
            </w:tcBorders>
          </w:tcPr>
          <w:p w14:paraId="6E1F4837" w14:textId="77777777" w:rsidR="00542B39" w:rsidRPr="00477434" w:rsidRDefault="00542B39">
            <w:pPr>
              <w:ind w:right="454"/>
              <w:rPr>
                <w:rFonts w:cs="Arial"/>
                <w:sz w:val="16"/>
              </w:rPr>
            </w:pPr>
            <w:r w:rsidRPr="00477434">
              <w:rPr>
                <w:rFonts w:cs="Arial"/>
                <w:sz w:val="16"/>
              </w:rPr>
              <w:t>Aktenzeichen</w:t>
            </w:r>
          </w:p>
        </w:tc>
        <w:tc>
          <w:tcPr>
            <w:tcW w:w="4417" w:type="dxa"/>
            <w:tcBorders>
              <w:top w:val="nil"/>
              <w:left w:val="nil"/>
              <w:bottom w:val="nil"/>
              <w:right w:val="nil"/>
            </w:tcBorders>
          </w:tcPr>
          <w:p w14:paraId="4122583F" w14:textId="77777777" w:rsidR="00542B39" w:rsidRPr="00477434" w:rsidRDefault="00542B39">
            <w:pPr>
              <w:ind w:right="454"/>
              <w:rPr>
                <w:rFonts w:cs="Arial"/>
                <w:sz w:val="16"/>
              </w:rPr>
            </w:pPr>
            <w:r w:rsidRPr="00477434">
              <w:rPr>
                <w:rFonts w:cs="Arial"/>
                <w:sz w:val="16"/>
              </w:rPr>
              <w:t>Datum</w:t>
            </w:r>
          </w:p>
        </w:tc>
      </w:tr>
      <w:tr w:rsidR="00477434" w:rsidRPr="00477434" w14:paraId="3C854D70" w14:textId="77777777">
        <w:trPr>
          <w:cantSplit/>
        </w:trPr>
        <w:tc>
          <w:tcPr>
            <w:tcW w:w="3490" w:type="dxa"/>
            <w:tcBorders>
              <w:top w:val="nil"/>
              <w:left w:val="nil"/>
              <w:bottom w:val="nil"/>
              <w:right w:val="nil"/>
            </w:tcBorders>
          </w:tcPr>
          <w:p w14:paraId="68326AFB" w14:textId="77777777" w:rsidR="00542B39" w:rsidRPr="00477434" w:rsidRDefault="00542B39">
            <w:pPr>
              <w:rPr>
                <w:rFonts w:cs="Arial"/>
                <w:b/>
                <w:bCs/>
                <w:sz w:val="18"/>
              </w:rPr>
            </w:pPr>
            <w:r w:rsidRPr="00477434">
              <w:rPr>
                <w:rFonts w:cs="Arial"/>
                <w:b/>
                <w:bCs/>
                <w:sz w:val="18"/>
              </w:rPr>
              <w:fldChar w:fldCharType="begin">
                <w:ffData>
                  <w:name w:val="Text1"/>
                  <w:enabled/>
                  <w:calcOnExit w:val="0"/>
                  <w:textInput/>
                </w:ffData>
              </w:fldChar>
            </w:r>
            <w:bookmarkStart w:id="0" w:name="Text1"/>
            <w:r w:rsidRPr="00477434">
              <w:rPr>
                <w:rFonts w:cs="Arial"/>
                <w:b/>
                <w:bCs/>
                <w:sz w:val="18"/>
              </w:rPr>
              <w:instrText xml:space="preserve"> FORMTEXT </w:instrText>
            </w:r>
            <w:r w:rsidRPr="00477434">
              <w:rPr>
                <w:rFonts w:cs="Arial"/>
                <w:b/>
                <w:bCs/>
                <w:sz w:val="18"/>
              </w:rPr>
            </w:r>
            <w:r w:rsidRPr="00477434">
              <w:rPr>
                <w:rFonts w:cs="Arial"/>
                <w:b/>
                <w:bCs/>
                <w:sz w:val="18"/>
              </w:rPr>
              <w:fldChar w:fldCharType="separate"/>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sz w:val="18"/>
              </w:rPr>
              <w:fldChar w:fldCharType="end"/>
            </w:r>
            <w:bookmarkEnd w:id="0"/>
          </w:p>
        </w:tc>
        <w:tc>
          <w:tcPr>
            <w:tcW w:w="2160" w:type="dxa"/>
            <w:tcBorders>
              <w:top w:val="nil"/>
              <w:left w:val="nil"/>
              <w:bottom w:val="nil"/>
              <w:right w:val="nil"/>
            </w:tcBorders>
          </w:tcPr>
          <w:p w14:paraId="713F16B1" w14:textId="77777777" w:rsidR="00542B39" w:rsidRPr="00477434" w:rsidRDefault="00542B39">
            <w:pPr>
              <w:rPr>
                <w:rFonts w:cs="Arial"/>
                <w:b/>
                <w:bCs/>
                <w:sz w:val="18"/>
              </w:rPr>
            </w:pPr>
            <w:r w:rsidRPr="00477434">
              <w:rPr>
                <w:rFonts w:cs="Arial"/>
                <w:b/>
                <w:bCs/>
                <w:sz w:val="18"/>
              </w:rPr>
              <w:fldChar w:fldCharType="begin">
                <w:ffData>
                  <w:name w:val="Text2"/>
                  <w:enabled/>
                  <w:calcOnExit w:val="0"/>
                  <w:textInput/>
                </w:ffData>
              </w:fldChar>
            </w:r>
            <w:bookmarkStart w:id="1" w:name="Text2"/>
            <w:r w:rsidRPr="00477434">
              <w:rPr>
                <w:rFonts w:cs="Arial"/>
                <w:b/>
                <w:bCs/>
                <w:sz w:val="18"/>
              </w:rPr>
              <w:instrText xml:space="preserve"> FORMTEXT </w:instrText>
            </w:r>
            <w:r w:rsidRPr="00477434">
              <w:rPr>
                <w:rFonts w:cs="Arial"/>
                <w:b/>
                <w:bCs/>
                <w:sz w:val="18"/>
              </w:rPr>
            </w:r>
            <w:r w:rsidRPr="00477434">
              <w:rPr>
                <w:rFonts w:cs="Arial"/>
                <w:b/>
                <w:bCs/>
                <w:sz w:val="18"/>
              </w:rPr>
              <w:fldChar w:fldCharType="separate"/>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sz w:val="18"/>
              </w:rPr>
              <w:fldChar w:fldCharType="end"/>
            </w:r>
            <w:bookmarkEnd w:id="1"/>
          </w:p>
        </w:tc>
        <w:tc>
          <w:tcPr>
            <w:tcW w:w="4417" w:type="dxa"/>
            <w:tcBorders>
              <w:top w:val="nil"/>
              <w:left w:val="nil"/>
              <w:bottom w:val="nil"/>
              <w:right w:val="nil"/>
            </w:tcBorders>
          </w:tcPr>
          <w:p w14:paraId="1C5679A4" w14:textId="1D7CC6D8" w:rsidR="00542B39" w:rsidRPr="00477434" w:rsidRDefault="001C3927">
            <w:pPr>
              <w:ind w:right="454"/>
              <w:rPr>
                <w:rFonts w:cs="Arial"/>
                <w:b/>
                <w:bCs/>
                <w:sz w:val="18"/>
                <w:lang w:val="en-GB"/>
              </w:rPr>
            </w:pPr>
            <w:r w:rsidRPr="00477434">
              <w:rPr>
                <w:rFonts w:cs="Arial"/>
                <w:b/>
                <w:bCs/>
                <w:sz w:val="18"/>
              </w:rPr>
              <w:fldChar w:fldCharType="begin"/>
            </w:r>
            <w:r w:rsidRPr="00477434">
              <w:rPr>
                <w:rFonts w:cs="Arial"/>
                <w:b/>
                <w:bCs/>
                <w:sz w:val="18"/>
              </w:rPr>
              <w:instrText xml:space="preserve"> TIME \@ "d. MMMM yyyy" </w:instrText>
            </w:r>
            <w:r w:rsidRPr="00477434">
              <w:rPr>
                <w:rFonts w:cs="Arial"/>
                <w:b/>
                <w:bCs/>
                <w:sz w:val="18"/>
              </w:rPr>
              <w:fldChar w:fldCharType="separate"/>
            </w:r>
            <w:r w:rsidR="00362C43">
              <w:rPr>
                <w:rFonts w:cs="Arial"/>
                <w:b/>
                <w:bCs/>
                <w:noProof/>
                <w:sz w:val="18"/>
              </w:rPr>
              <w:t>21. Oktober 2026</w:t>
            </w:r>
            <w:r w:rsidRPr="00477434">
              <w:rPr>
                <w:rFonts w:cs="Arial"/>
                <w:b/>
                <w:bCs/>
                <w:sz w:val="18"/>
              </w:rPr>
              <w:fldChar w:fldCharType="end"/>
            </w:r>
          </w:p>
        </w:tc>
      </w:tr>
    </w:tbl>
    <w:p w14:paraId="60F898C1" w14:textId="77777777" w:rsidR="0050636E" w:rsidRDefault="0050636E" w:rsidP="002C6C8F">
      <w:pPr>
        <w:pStyle w:val="berschrift1"/>
        <w:ind w:left="0"/>
        <w:rPr>
          <w:b/>
          <w:i w:val="0"/>
          <w:sz w:val="28"/>
        </w:rPr>
      </w:pPr>
    </w:p>
    <w:p w14:paraId="3C090080" w14:textId="77777777" w:rsidR="002C6C8F" w:rsidRPr="005C6F56" w:rsidRDefault="00F8064A" w:rsidP="002C6C8F">
      <w:pPr>
        <w:pStyle w:val="berschrift1"/>
        <w:ind w:left="0"/>
        <w:rPr>
          <w:b/>
          <w:i w:val="0"/>
          <w:sz w:val="28"/>
        </w:rPr>
      </w:pPr>
      <w:r w:rsidRPr="005C6F56">
        <w:rPr>
          <w:b/>
          <w:i w:val="0"/>
          <w:sz w:val="28"/>
        </w:rPr>
        <w:t>Pressemitteilung</w:t>
      </w:r>
    </w:p>
    <w:p w14:paraId="2AB51B46" w14:textId="2FAA648A" w:rsidR="00BE5515" w:rsidRDefault="00BE5515" w:rsidP="00BE5515">
      <w:pPr>
        <w:rPr>
          <w:rFonts w:cs="Arial"/>
          <w:b/>
          <w:sz w:val="28"/>
        </w:rPr>
      </w:pPr>
    </w:p>
    <w:p w14:paraId="4B40C89D" w14:textId="77777777" w:rsidR="00362C43" w:rsidRDefault="00362C43" w:rsidP="00362C43">
      <w:pPr>
        <w:pStyle w:val="berschrift1"/>
        <w:ind w:left="0"/>
        <w:rPr>
          <w:b/>
          <w:bCs/>
          <w:i w:val="0"/>
          <w:iCs w:val="0"/>
          <w:sz w:val="28"/>
          <w:szCs w:val="28"/>
        </w:rPr>
      </w:pPr>
      <w:r w:rsidRPr="00362C43">
        <w:rPr>
          <w:b/>
          <w:bCs/>
          <w:i w:val="0"/>
          <w:iCs w:val="0"/>
          <w:sz w:val="28"/>
          <w:szCs w:val="28"/>
        </w:rPr>
        <w:t>Neue Parkgebührenordnung: Weniger Parksuchverkehr in der Innenstadt</w:t>
      </w:r>
    </w:p>
    <w:p w14:paraId="2720D953" w14:textId="56350655" w:rsidR="00362C43" w:rsidRPr="00362C43" w:rsidRDefault="00362C43" w:rsidP="00362C43">
      <w:pPr>
        <w:pStyle w:val="berschrift1"/>
        <w:ind w:left="0"/>
        <w:rPr>
          <w:rFonts w:ascii="Calibri" w:hAnsi="Calibri"/>
          <w:b/>
          <w:bCs/>
          <w:i w:val="0"/>
          <w:iCs w:val="0"/>
          <w:sz w:val="24"/>
        </w:rPr>
      </w:pPr>
      <w:r w:rsidRPr="00362C43">
        <w:rPr>
          <w:b/>
          <w:bCs/>
          <w:i w:val="0"/>
          <w:iCs w:val="0"/>
          <w:sz w:val="24"/>
        </w:rPr>
        <w:t>Magistrat beschließt Anpassung zum 1. Januar 2027 – Kostenfreie Kurzparkzeiten bleiben erhalten</w:t>
      </w:r>
    </w:p>
    <w:p w14:paraId="323E0392" w14:textId="77777777" w:rsidR="00362C43" w:rsidRDefault="00362C43" w:rsidP="00362C43"/>
    <w:p w14:paraId="101BB748" w14:textId="77777777" w:rsidR="00362C43" w:rsidRPr="00362C43" w:rsidRDefault="00362C43" w:rsidP="00362C43">
      <w:pPr>
        <w:rPr>
          <w:rFonts w:eastAsiaTheme="minorHAnsi"/>
        </w:rPr>
      </w:pPr>
      <w:r w:rsidRPr="00362C43">
        <w:rPr>
          <w:rFonts w:cs="Arial"/>
          <w:shd w:val="clear" w:color="auto" w:fill="FFFFFF"/>
        </w:rPr>
        <w:t>Der Magistrat der Stadt Bad Vilbel hat eine Neufassung der Parkgebührenordnung beschlossen. Ziel ist es, den Parksuchverkehr in der Innenstadt zu reduzieren und die vorhandenen Parkmöglichkeiten besser zu nutzen. Nach der Beratung im Planungs-, Bau- und Umweltausschuss </w:t>
      </w:r>
      <w:r w:rsidRPr="00362C43">
        <w:rPr>
          <w:rFonts w:cs="Arial"/>
        </w:rPr>
        <w:t>am 27. Oktober</w:t>
      </w:r>
      <w:r w:rsidRPr="00362C43">
        <w:rPr>
          <w:rFonts w:cs="Arial"/>
          <w:shd w:val="clear" w:color="auto" w:fill="FFFFFF"/>
        </w:rPr>
        <w:t> soll die Stadtverordnetenversammlung </w:t>
      </w:r>
      <w:r w:rsidRPr="00362C43">
        <w:rPr>
          <w:rFonts w:cs="Arial"/>
        </w:rPr>
        <w:t>am 3. November</w:t>
      </w:r>
      <w:r w:rsidRPr="00362C43">
        <w:rPr>
          <w:rFonts w:cs="Arial"/>
          <w:shd w:val="clear" w:color="auto" w:fill="FFFFFF"/>
        </w:rPr>
        <w:t> abschließend entscheiden. Die neuen Regelungen sollen zum </w:t>
      </w:r>
      <w:r w:rsidRPr="00362C43">
        <w:rPr>
          <w:rFonts w:cs="Arial"/>
        </w:rPr>
        <w:t>1. Januar 2027</w:t>
      </w:r>
      <w:r w:rsidRPr="00362C43">
        <w:rPr>
          <w:rFonts w:cs="Arial"/>
          <w:shd w:val="clear" w:color="auto" w:fill="FFFFFF"/>
        </w:rPr>
        <w:t> in Kraft treten.</w:t>
      </w:r>
    </w:p>
    <w:p w14:paraId="12530453" w14:textId="77777777" w:rsidR="00362C43" w:rsidRPr="00362C43" w:rsidRDefault="00362C43" w:rsidP="00362C43"/>
    <w:p w14:paraId="15D99C5A" w14:textId="77777777" w:rsidR="00362C43" w:rsidRPr="00362C43" w:rsidRDefault="00362C43" w:rsidP="00362C43">
      <w:r w:rsidRPr="00362C43">
        <w:rPr>
          <w:rFonts w:cs="Arial"/>
        </w:rPr>
        <w:t xml:space="preserve">Vorgesehen ist, die Parkgebühren in der Frankfurter Straße, im Grünen Weg, in der </w:t>
      </w:r>
      <w:proofErr w:type="spellStart"/>
      <w:r w:rsidRPr="00362C43">
        <w:rPr>
          <w:rFonts w:cs="Arial"/>
        </w:rPr>
        <w:t>Schmiedsgasse</w:t>
      </w:r>
      <w:proofErr w:type="spellEnd"/>
      <w:r w:rsidRPr="00362C43">
        <w:rPr>
          <w:rFonts w:cs="Arial"/>
        </w:rPr>
        <w:t xml:space="preserve">, der </w:t>
      </w:r>
      <w:proofErr w:type="spellStart"/>
      <w:r w:rsidRPr="00362C43">
        <w:rPr>
          <w:rFonts w:cs="Arial"/>
        </w:rPr>
        <w:t>Niddastraße</w:t>
      </w:r>
      <w:proofErr w:type="spellEnd"/>
      <w:r w:rsidRPr="00362C43">
        <w:rPr>
          <w:rFonts w:cs="Arial"/>
        </w:rPr>
        <w:t xml:space="preserve"> und der Parkstraße sowie auf dem </w:t>
      </w:r>
      <w:proofErr w:type="spellStart"/>
      <w:r w:rsidRPr="00362C43">
        <w:rPr>
          <w:rFonts w:cs="Arial"/>
        </w:rPr>
        <w:t>Dortelweiler</w:t>
      </w:r>
      <w:proofErr w:type="spellEnd"/>
      <w:r w:rsidRPr="00362C43">
        <w:rPr>
          <w:rFonts w:cs="Arial"/>
        </w:rPr>
        <w:t xml:space="preserve"> Platz von bislang 1,00 Euro auf 2,00 Euro je Stunde anzuheben. Gleichzeitig wird eine Abrechnung im 15-Minuten-Takt eingeführt. Die Mindestgebühr beträgt damit 50 Cent. In der Frankfurter Straße, im Grünen Weg und in der </w:t>
      </w:r>
      <w:proofErr w:type="spellStart"/>
      <w:r w:rsidRPr="00362C43">
        <w:rPr>
          <w:rFonts w:cs="Arial"/>
        </w:rPr>
        <w:t>Schmiedsgasse</w:t>
      </w:r>
      <w:proofErr w:type="spellEnd"/>
      <w:r w:rsidRPr="00362C43">
        <w:rPr>
          <w:rFonts w:cs="Arial"/>
        </w:rPr>
        <w:t xml:space="preserve"> sind weiterhin die ersten 15 Minuten gebührenfrei. In der Parkstraße, der </w:t>
      </w:r>
      <w:proofErr w:type="spellStart"/>
      <w:r w:rsidRPr="00362C43">
        <w:rPr>
          <w:rFonts w:cs="Arial"/>
        </w:rPr>
        <w:t>Niddastraße</w:t>
      </w:r>
      <w:proofErr w:type="spellEnd"/>
      <w:r w:rsidRPr="00362C43">
        <w:rPr>
          <w:rFonts w:cs="Arial"/>
        </w:rPr>
        <w:t xml:space="preserve"> und auf dem </w:t>
      </w:r>
      <w:proofErr w:type="spellStart"/>
      <w:r w:rsidRPr="00362C43">
        <w:rPr>
          <w:rFonts w:cs="Arial"/>
        </w:rPr>
        <w:t>Dortelweiler</w:t>
      </w:r>
      <w:proofErr w:type="spellEnd"/>
      <w:r w:rsidRPr="00362C43">
        <w:rPr>
          <w:rFonts w:cs="Arial"/>
        </w:rPr>
        <w:t xml:space="preserve"> Platz bleiben es 30 Minuten. Wie bisher muss dafür ein Parkschein gelöst werden.</w:t>
      </w:r>
    </w:p>
    <w:p w14:paraId="584FE503" w14:textId="77777777" w:rsidR="00362C43" w:rsidRPr="00362C43" w:rsidRDefault="00362C43" w:rsidP="00362C43">
      <w:pPr>
        <w:pStyle w:val="StandardWeb"/>
        <w:rPr>
          <w:sz w:val="24"/>
          <w:szCs w:val="24"/>
        </w:rPr>
      </w:pPr>
      <w:r w:rsidRPr="00362C43">
        <w:rPr>
          <w:rFonts w:ascii="Arial" w:hAnsi="Arial" w:cs="Arial"/>
          <w:sz w:val="24"/>
          <w:szCs w:val="24"/>
        </w:rPr>
        <w:t xml:space="preserve">„Mit den Parkhäusern VILCO und </w:t>
      </w:r>
      <w:proofErr w:type="spellStart"/>
      <w:r w:rsidRPr="00362C43">
        <w:rPr>
          <w:rFonts w:ascii="Arial" w:hAnsi="Arial" w:cs="Arial"/>
          <w:sz w:val="24"/>
          <w:szCs w:val="24"/>
        </w:rPr>
        <w:t>Niddaplatz</w:t>
      </w:r>
      <w:proofErr w:type="spellEnd"/>
      <w:r w:rsidRPr="00362C43">
        <w:rPr>
          <w:rFonts w:ascii="Arial" w:hAnsi="Arial" w:cs="Arial"/>
          <w:sz w:val="24"/>
          <w:szCs w:val="24"/>
        </w:rPr>
        <w:t xml:space="preserve"> verfügen wir über hervorragende Parkmöglichkeiten in unmittelbarer Nähe der Innenstadt. Wir möchten erreichen, dass Besucherinnen und Besucher diese stärker nutzen, anstatt mehrfach durch die Innenstadt zu fahren, um einen freien Stellplatz zu finden. Das reduziert unnötigen Verkehr und erhöht die Aufenthaltsqualität“, erklärt Bürgermeister Sebastian Wysocki.</w:t>
      </w:r>
    </w:p>
    <w:p w14:paraId="0C118666" w14:textId="77777777" w:rsidR="00362C43" w:rsidRPr="00362C43" w:rsidRDefault="00362C43" w:rsidP="00362C43">
      <w:pPr>
        <w:pStyle w:val="StandardWeb"/>
        <w:rPr>
          <w:sz w:val="24"/>
          <w:szCs w:val="24"/>
        </w:rPr>
      </w:pPr>
      <w:r w:rsidRPr="00362C43">
        <w:rPr>
          <w:rFonts w:ascii="Arial" w:hAnsi="Arial" w:cs="Arial"/>
          <w:sz w:val="24"/>
          <w:szCs w:val="24"/>
        </w:rPr>
        <w:t xml:space="preserve">Die Stellplätze im Straßenraum sollen insbesondere für kurze Erledigungen zur Verfügung stehen, während längere Parkvorgänge verstärkt in die Parkhäuser gelenkt werden. „Wir </w:t>
      </w:r>
      <w:r w:rsidRPr="00362C43">
        <w:rPr>
          <w:rFonts w:ascii="Arial" w:hAnsi="Arial" w:cs="Arial"/>
          <w:sz w:val="24"/>
          <w:szCs w:val="24"/>
        </w:rPr>
        <w:lastRenderedPageBreak/>
        <w:t>wollen den Autoverkehr nicht aus der Innenstadt verdrängen. Eine gute Erreichbarkeit ist für Einzelhandel, Gastronomie und Dienstleister unverzichtbar. Entscheidend ist, dass wir den vorhandenen Parkraum sinnvoll nutzen“, betont Wysocki.</w:t>
      </w:r>
    </w:p>
    <w:p w14:paraId="175DB686" w14:textId="77777777" w:rsidR="00362C43" w:rsidRPr="00362C43" w:rsidRDefault="00362C43" w:rsidP="00362C43">
      <w:pPr>
        <w:pStyle w:val="StandardWeb"/>
        <w:rPr>
          <w:sz w:val="24"/>
          <w:szCs w:val="24"/>
        </w:rPr>
      </w:pPr>
      <w:r w:rsidRPr="00362C43">
        <w:rPr>
          <w:rFonts w:ascii="Arial" w:hAnsi="Arial" w:cs="Arial"/>
          <w:sz w:val="24"/>
          <w:szCs w:val="24"/>
        </w:rPr>
        <w:t>Ein weiterer Grund für die Anpassung ist die seit Anfang 2026 zu berücksichtigende Umsatzsteuerpflicht. Von einem Euro Parkgebühr verbleiben der Stadt nach Abzug der Umsatzsteuer lediglich rund 84 Cent. Mit künftig 2,00 Euro je Stunde bewegt sich Bad Vilbel weiterhin auf einem regional üblichen Niveau. In Bad Nauheim werden ebenfalls 2,00 Euro erhoben, in Bad Homburg zwischen 1,50 und 3,00 Euro.</w:t>
      </w:r>
    </w:p>
    <w:p w14:paraId="012FE064" w14:textId="77777777" w:rsidR="00362C43" w:rsidRPr="00362C43" w:rsidRDefault="00362C43" w:rsidP="00362C43">
      <w:pPr>
        <w:pStyle w:val="StandardWeb"/>
        <w:rPr>
          <w:sz w:val="24"/>
          <w:szCs w:val="24"/>
        </w:rPr>
      </w:pPr>
      <w:r w:rsidRPr="00362C43">
        <w:rPr>
          <w:rFonts w:ascii="Arial" w:hAnsi="Arial" w:cs="Arial"/>
          <w:sz w:val="24"/>
          <w:szCs w:val="24"/>
        </w:rPr>
        <w:t>Unverändert bleiben die Gebühren auf den Park-and-Ride-Parkplätzen am Viadukt und am Südbahnhof mit 1,00 Euro für 24 Stunden. Neu ist zudem eine Gebührenbefreiung für Elektrofahrzeuge während eines aktiven Ladevorgangs von maximal vier Stunden. Hierfür muss eine Parkscheibe sichtbar ausgelegt werden.</w:t>
      </w:r>
    </w:p>
    <w:p w14:paraId="24C0082A" w14:textId="77777777" w:rsidR="00362C43" w:rsidRPr="00362C43" w:rsidRDefault="00362C43" w:rsidP="00362C43">
      <w:pPr>
        <w:pStyle w:val="StandardWeb"/>
        <w:rPr>
          <w:sz w:val="24"/>
          <w:szCs w:val="24"/>
        </w:rPr>
      </w:pPr>
      <w:r w:rsidRPr="00362C43">
        <w:rPr>
          <w:rFonts w:ascii="Arial" w:hAnsi="Arial" w:cs="Arial"/>
          <w:sz w:val="24"/>
          <w:szCs w:val="24"/>
        </w:rPr>
        <w:t>„Die neue Parkgebührenordnung verbindet eine bessere Verkehrslenkung mit weiterhin attraktiven Parkmöglichkeiten. Kurze Besorgungen bleiben kostenfrei möglich, längere Aufenthalte sollen stärker in die Parkhäuser verlagert werden. Davon profitieren die Besucherinnen und Besucher ebenso wie unsere Innenstadt insgesamt“, fasst Wysocki zusammen.</w:t>
      </w:r>
    </w:p>
    <w:p w14:paraId="3FE47040" w14:textId="77777777" w:rsidR="009925D5" w:rsidRPr="00362C43" w:rsidRDefault="009925D5" w:rsidP="00510A82">
      <w:pPr>
        <w:rPr>
          <w:rFonts w:cs="Arial"/>
          <w:i/>
        </w:rPr>
      </w:pPr>
    </w:p>
    <w:sectPr w:rsidR="009925D5" w:rsidRPr="00362C43" w:rsidSect="00F50334">
      <w:type w:val="continuous"/>
      <w:pgSz w:w="11906" w:h="16838" w:code="9"/>
      <w:pgMar w:top="1134" w:right="851" w:bottom="1134" w:left="1474" w:header="113" w:footer="337"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E188E1" w14:textId="77777777" w:rsidR="00C002EC" w:rsidRDefault="00C002EC">
      <w:r>
        <w:separator/>
      </w:r>
    </w:p>
  </w:endnote>
  <w:endnote w:type="continuationSeparator" w:id="0">
    <w:p w14:paraId="00AD61E5" w14:textId="77777777" w:rsidR="00C002EC" w:rsidRDefault="00C002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IN Pro Regular">
    <w:panose1 w:val="00000000000000000000"/>
    <w:charset w:val="00"/>
    <w:family w:val="swiss"/>
    <w:notTrueType/>
    <w:pitch w:val="variable"/>
    <w:sig w:usb0="A00002BF" w:usb1="4000207B" w:usb2="00000008"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601E7" w14:textId="24115423" w:rsidR="006C2144" w:rsidRDefault="006C2144">
    <w:pPr>
      <w:pStyle w:val="Fuzeile"/>
    </w:pPr>
    <w:r>
      <w:rPr>
        <w:rStyle w:val="Seitenzahl"/>
        <w:rFonts w:cs="Arial"/>
        <w:i/>
        <w:iCs/>
        <w:sz w:val="20"/>
      </w:rPr>
      <w:tab/>
    </w:r>
    <w:r>
      <w:rPr>
        <w:rStyle w:val="Seitenzahl"/>
        <w:rFonts w:cs="Arial"/>
        <w:i/>
        <w:iCs/>
        <w:sz w:val="20"/>
      </w:rPr>
      <w:tab/>
    </w:r>
    <w:r>
      <w:rPr>
        <w:rStyle w:val="Seitenzahl"/>
        <w:rFonts w:cs="Arial"/>
        <w:i/>
        <w:iCs/>
        <w:sz w:val="20"/>
      </w:rPr>
      <w:tab/>
    </w:r>
    <w:r>
      <w:rPr>
        <w:rStyle w:val="Seitenzahl"/>
        <w:rFonts w:cs="Arial"/>
        <w:i/>
        <w:iCs/>
        <w:sz w:val="20"/>
      </w:rPr>
      <w:tab/>
    </w:r>
    <w:r>
      <w:rPr>
        <w:rStyle w:val="Seitenzahl"/>
        <w:rFonts w:cs="Arial"/>
        <w:i/>
        <w:iCs/>
        <w:sz w:val="20"/>
      </w:rPr>
      <w:fldChar w:fldCharType="begin"/>
    </w:r>
    <w:r>
      <w:rPr>
        <w:rStyle w:val="Seitenzahl"/>
        <w:rFonts w:cs="Arial"/>
        <w:i/>
        <w:iCs/>
        <w:sz w:val="20"/>
      </w:rPr>
      <w:instrText xml:space="preserve"> PAGE </w:instrText>
    </w:r>
    <w:r>
      <w:rPr>
        <w:rStyle w:val="Seitenzahl"/>
        <w:rFonts w:cs="Arial"/>
        <w:i/>
        <w:iCs/>
        <w:sz w:val="20"/>
      </w:rPr>
      <w:fldChar w:fldCharType="separate"/>
    </w:r>
    <w:r w:rsidR="00421D65">
      <w:rPr>
        <w:rStyle w:val="Seitenzahl"/>
        <w:rFonts w:cs="Arial"/>
        <w:i/>
        <w:iCs/>
        <w:noProof/>
        <w:sz w:val="20"/>
      </w:rPr>
      <w:t>2</w:t>
    </w:r>
    <w:r>
      <w:rPr>
        <w:rStyle w:val="Seitenzahl"/>
        <w:rFonts w:cs="Arial"/>
        <w:i/>
        <w:iCs/>
        <w:sz w:val="20"/>
      </w:rPr>
      <w:fldChar w:fldCharType="end"/>
    </w:r>
    <w:r>
      <w:rPr>
        <w:rStyle w:val="Seitenzahl"/>
        <w:rFonts w:cs="Arial"/>
        <w:i/>
        <w:iCs/>
        <w:sz w:val="20"/>
      </w:rPr>
      <w:t xml:space="preserve"> / </w:t>
    </w:r>
    <w:r>
      <w:rPr>
        <w:rStyle w:val="Seitenzahl"/>
        <w:rFonts w:cs="Arial"/>
        <w:i/>
        <w:iCs/>
        <w:sz w:val="20"/>
      </w:rPr>
      <w:fldChar w:fldCharType="begin"/>
    </w:r>
    <w:r>
      <w:rPr>
        <w:rStyle w:val="Seitenzahl"/>
        <w:rFonts w:cs="Arial"/>
        <w:i/>
        <w:iCs/>
        <w:sz w:val="20"/>
      </w:rPr>
      <w:instrText xml:space="preserve"> NUMPAGES </w:instrText>
    </w:r>
    <w:r>
      <w:rPr>
        <w:rStyle w:val="Seitenzahl"/>
        <w:rFonts w:cs="Arial"/>
        <w:i/>
        <w:iCs/>
        <w:sz w:val="20"/>
      </w:rPr>
      <w:fldChar w:fldCharType="separate"/>
    </w:r>
    <w:r w:rsidR="00421D65">
      <w:rPr>
        <w:rStyle w:val="Seitenzahl"/>
        <w:rFonts w:cs="Arial"/>
        <w:i/>
        <w:iCs/>
        <w:noProof/>
        <w:sz w:val="20"/>
      </w:rPr>
      <w:t>2</w:t>
    </w:r>
    <w:r>
      <w:rPr>
        <w:rStyle w:val="Seitenzahl"/>
        <w:rFonts w:cs="Arial"/>
        <w:i/>
        <w:iCs/>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1E0" w:firstRow="1" w:lastRow="1" w:firstColumn="1" w:lastColumn="1" w:noHBand="0" w:noVBand="0"/>
    </w:tblPr>
    <w:tblGrid>
      <w:gridCol w:w="2203"/>
      <w:gridCol w:w="2242"/>
      <w:gridCol w:w="2659"/>
      <w:gridCol w:w="1965"/>
      <w:gridCol w:w="2043"/>
    </w:tblGrid>
    <w:tr w:rsidR="00E237C1" w14:paraId="7E1082B8" w14:textId="77777777" w:rsidTr="00E237C1">
      <w:tc>
        <w:tcPr>
          <w:tcW w:w="11252" w:type="dxa"/>
          <w:gridSpan w:val="5"/>
        </w:tcPr>
        <w:p w14:paraId="4DBFE720" w14:textId="77777777" w:rsidR="00E237C1" w:rsidRDefault="00E237C1">
          <w:pPr>
            <w:pStyle w:val="Fuzeile"/>
            <w:jc w:val="center"/>
            <w:rPr>
              <w:rStyle w:val="Seitenzahl"/>
              <w:rFonts w:ascii="Times" w:hAnsi="Times" w:cs="Arial"/>
              <w:b/>
              <w:color w:val="000080"/>
              <w:sz w:val="14"/>
              <w:szCs w:val="14"/>
            </w:rPr>
          </w:pPr>
        </w:p>
        <w:p w14:paraId="561285E6" w14:textId="77777777" w:rsidR="00E237C1" w:rsidRDefault="00E237C1">
          <w:pPr>
            <w:pStyle w:val="Fuzeile"/>
            <w:jc w:val="center"/>
            <w:rPr>
              <w:rStyle w:val="Seitenzahl"/>
              <w:rFonts w:ascii="Times" w:hAnsi="Times" w:cs="Arial"/>
              <w:b/>
              <w:color w:val="000080"/>
              <w:sz w:val="14"/>
              <w:szCs w:val="14"/>
            </w:rPr>
          </w:pPr>
          <w:r>
            <w:rPr>
              <w:rStyle w:val="Seitenzahl"/>
              <w:rFonts w:ascii="Times" w:hAnsi="Times" w:cs="Arial"/>
              <w:b/>
              <w:color w:val="000080"/>
              <w:sz w:val="14"/>
              <w:szCs w:val="14"/>
            </w:rPr>
            <w:t>Konten der Stadtkasse Bad Vilbel</w:t>
          </w:r>
        </w:p>
        <w:p w14:paraId="1FA7A924" w14:textId="77777777" w:rsidR="00E237C1" w:rsidRDefault="00E237C1">
          <w:pPr>
            <w:pStyle w:val="Fuzeile"/>
            <w:jc w:val="center"/>
            <w:rPr>
              <w:sz w:val="6"/>
              <w:szCs w:val="6"/>
            </w:rPr>
          </w:pPr>
        </w:p>
      </w:tc>
    </w:tr>
    <w:tr w:rsidR="00E237C1" w14:paraId="0F3A07F4" w14:textId="77777777" w:rsidTr="00E237C1">
      <w:tc>
        <w:tcPr>
          <w:tcW w:w="2235" w:type="dxa"/>
        </w:tcPr>
        <w:p w14:paraId="5A73D955" w14:textId="77777777" w:rsidR="00E237C1" w:rsidRDefault="00E237C1">
          <w:pPr>
            <w:pStyle w:val="Fuzeile"/>
            <w:jc w:val="right"/>
            <w:rPr>
              <w:rFonts w:ascii="Times" w:hAnsi="Times"/>
              <w:b/>
              <w:color w:val="000080"/>
              <w:sz w:val="14"/>
              <w:szCs w:val="14"/>
            </w:rPr>
          </w:pPr>
        </w:p>
      </w:tc>
      <w:tc>
        <w:tcPr>
          <w:tcW w:w="2268" w:type="dxa"/>
          <w:hideMark/>
        </w:tcPr>
        <w:p w14:paraId="296581E6" w14:textId="77777777" w:rsidR="00E237C1" w:rsidRDefault="00E237C1">
          <w:pPr>
            <w:pStyle w:val="Fuzeile"/>
            <w:rPr>
              <w:rFonts w:ascii="Times" w:hAnsi="Times"/>
              <w:b/>
              <w:color w:val="000080"/>
              <w:sz w:val="14"/>
              <w:szCs w:val="14"/>
            </w:rPr>
          </w:pPr>
          <w:r>
            <w:rPr>
              <w:rFonts w:ascii="Times" w:hAnsi="Times"/>
              <w:b/>
              <w:color w:val="000080"/>
              <w:sz w:val="14"/>
              <w:szCs w:val="14"/>
            </w:rPr>
            <w:t>Sparkasse Oberhessen</w:t>
          </w:r>
        </w:p>
        <w:p w14:paraId="36351D3C" w14:textId="77777777" w:rsidR="00E237C1" w:rsidRDefault="00E237C1">
          <w:pPr>
            <w:pStyle w:val="Fuzeile"/>
            <w:rPr>
              <w:rFonts w:ascii="Times" w:hAnsi="Times"/>
              <w:b/>
              <w:color w:val="000080"/>
              <w:sz w:val="14"/>
              <w:szCs w:val="14"/>
            </w:rPr>
          </w:pPr>
          <w:r>
            <w:rPr>
              <w:rFonts w:ascii="Times" w:hAnsi="Times"/>
              <w:b/>
              <w:color w:val="000080"/>
              <w:sz w:val="14"/>
              <w:szCs w:val="14"/>
            </w:rPr>
            <w:t>Commerzbank AG</w:t>
          </w:r>
        </w:p>
        <w:p w14:paraId="2EAF67FB" w14:textId="77777777" w:rsidR="00E237C1" w:rsidRDefault="00E237C1">
          <w:pPr>
            <w:pStyle w:val="Fuzeile"/>
            <w:rPr>
              <w:rFonts w:ascii="Times" w:hAnsi="Times"/>
              <w:b/>
              <w:color w:val="000080"/>
              <w:sz w:val="14"/>
              <w:szCs w:val="14"/>
            </w:rPr>
          </w:pPr>
          <w:r>
            <w:rPr>
              <w:rFonts w:ascii="Times" w:hAnsi="Times"/>
              <w:b/>
              <w:color w:val="000080"/>
              <w:sz w:val="14"/>
              <w:szCs w:val="14"/>
            </w:rPr>
            <w:t>Frankfurter Sparkasse</w:t>
          </w:r>
        </w:p>
        <w:p w14:paraId="1A34D237" w14:textId="77777777" w:rsidR="00E237C1" w:rsidRDefault="00E237C1">
          <w:pPr>
            <w:pStyle w:val="Fuzeile"/>
            <w:rPr>
              <w:rFonts w:ascii="Times" w:hAnsi="Times"/>
              <w:b/>
              <w:color w:val="000080"/>
              <w:sz w:val="14"/>
              <w:szCs w:val="14"/>
            </w:rPr>
          </w:pPr>
          <w:r>
            <w:rPr>
              <w:rFonts w:ascii="Times" w:hAnsi="Times"/>
              <w:b/>
              <w:color w:val="000080"/>
              <w:sz w:val="14"/>
              <w:szCs w:val="14"/>
            </w:rPr>
            <w:t xml:space="preserve">Frankfurter Volksbank eG </w:t>
          </w:r>
        </w:p>
        <w:p w14:paraId="77714D23" w14:textId="77777777" w:rsidR="00E237C1" w:rsidRDefault="00E237C1">
          <w:pPr>
            <w:pStyle w:val="Fuzeile"/>
            <w:rPr>
              <w:rFonts w:ascii="Times" w:hAnsi="Times"/>
              <w:b/>
              <w:color w:val="000080"/>
              <w:sz w:val="14"/>
              <w:szCs w:val="14"/>
            </w:rPr>
          </w:pPr>
          <w:r>
            <w:rPr>
              <w:rFonts w:ascii="Times" w:hAnsi="Times"/>
              <w:b/>
              <w:color w:val="000080"/>
              <w:sz w:val="14"/>
              <w:szCs w:val="14"/>
            </w:rPr>
            <w:t>Postbank Frankfurt</w:t>
          </w:r>
        </w:p>
      </w:tc>
      <w:tc>
        <w:tcPr>
          <w:tcW w:w="2693" w:type="dxa"/>
          <w:hideMark/>
        </w:tcPr>
        <w:p w14:paraId="50A92AA7" w14:textId="77777777" w:rsidR="00E237C1" w:rsidRPr="00E836C8" w:rsidRDefault="00E237C1">
          <w:pPr>
            <w:pStyle w:val="Fuzeile"/>
            <w:rPr>
              <w:rFonts w:ascii="Times" w:hAnsi="Times"/>
              <w:b/>
              <w:color w:val="000080"/>
              <w:sz w:val="14"/>
              <w:szCs w:val="14"/>
            </w:rPr>
          </w:pPr>
          <w:r w:rsidRPr="00E836C8">
            <w:rPr>
              <w:rFonts w:ascii="Times" w:hAnsi="Times"/>
              <w:b/>
              <w:color w:val="000080"/>
              <w:sz w:val="14"/>
              <w:szCs w:val="14"/>
            </w:rPr>
            <w:t>IBAN DE44 5185 0079 0101 0000 44</w:t>
          </w:r>
        </w:p>
        <w:p w14:paraId="04D63B16" w14:textId="77777777" w:rsidR="00E237C1" w:rsidRPr="00E836C8" w:rsidRDefault="00E237C1">
          <w:pPr>
            <w:pStyle w:val="Fuzeile"/>
            <w:rPr>
              <w:rFonts w:ascii="Times" w:hAnsi="Times"/>
              <w:b/>
              <w:color w:val="000080"/>
              <w:sz w:val="14"/>
              <w:szCs w:val="14"/>
            </w:rPr>
          </w:pPr>
          <w:r w:rsidRPr="00E836C8">
            <w:rPr>
              <w:rFonts w:ascii="Times" w:hAnsi="Times"/>
              <w:b/>
              <w:color w:val="000080"/>
              <w:sz w:val="14"/>
              <w:szCs w:val="14"/>
            </w:rPr>
            <w:t>IBAN DE05 5004 0000 0350 0006 00</w:t>
          </w:r>
        </w:p>
        <w:p w14:paraId="29A57C7B" w14:textId="77777777" w:rsidR="00E237C1" w:rsidRPr="00E836C8" w:rsidRDefault="00E237C1">
          <w:pPr>
            <w:pStyle w:val="Fuzeile"/>
            <w:rPr>
              <w:rFonts w:ascii="Times" w:hAnsi="Times"/>
              <w:b/>
              <w:color w:val="000080"/>
              <w:sz w:val="14"/>
              <w:szCs w:val="14"/>
            </w:rPr>
          </w:pPr>
          <w:r w:rsidRPr="00E836C8">
            <w:rPr>
              <w:rFonts w:ascii="Times" w:hAnsi="Times"/>
              <w:b/>
              <w:color w:val="000080"/>
              <w:sz w:val="14"/>
              <w:szCs w:val="14"/>
            </w:rPr>
            <w:t>IBAN DE64 5005 0201 0000 4079 41</w:t>
          </w:r>
        </w:p>
        <w:p w14:paraId="4CA54B15" w14:textId="77777777" w:rsidR="00E237C1" w:rsidRDefault="00E237C1">
          <w:pPr>
            <w:pStyle w:val="Fuzeile"/>
            <w:rPr>
              <w:rFonts w:ascii="Times" w:hAnsi="Times"/>
              <w:b/>
              <w:color w:val="000080"/>
              <w:sz w:val="14"/>
              <w:szCs w:val="14"/>
            </w:rPr>
          </w:pPr>
          <w:r>
            <w:rPr>
              <w:rFonts w:ascii="Times" w:hAnsi="Times"/>
              <w:b/>
              <w:color w:val="000080"/>
              <w:sz w:val="14"/>
              <w:szCs w:val="14"/>
            </w:rPr>
            <w:t>IBAN DE69 5019 0000 0001 0072 03</w:t>
          </w:r>
        </w:p>
        <w:p w14:paraId="7C3E3AA5" w14:textId="77777777" w:rsidR="00E237C1" w:rsidRDefault="00E237C1">
          <w:pPr>
            <w:pStyle w:val="Fuzeile"/>
            <w:rPr>
              <w:rFonts w:ascii="Times" w:hAnsi="Times"/>
              <w:b/>
              <w:color w:val="000080"/>
              <w:sz w:val="14"/>
              <w:szCs w:val="14"/>
            </w:rPr>
          </w:pPr>
          <w:r>
            <w:rPr>
              <w:rFonts w:ascii="Times" w:hAnsi="Times"/>
              <w:b/>
              <w:color w:val="000080"/>
              <w:sz w:val="14"/>
              <w:szCs w:val="14"/>
            </w:rPr>
            <w:t xml:space="preserve">IBAN DE48 5001 0060 0011 9826 00   </w:t>
          </w:r>
        </w:p>
      </w:tc>
      <w:tc>
        <w:tcPr>
          <w:tcW w:w="1984" w:type="dxa"/>
          <w:hideMark/>
        </w:tcPr>
        <w:p w14:paraId="7A5CB9DC" w14:textId="77777777" w:rsidR="00E237C1" w:rsidRPr="00E836C8" w:rsidRDefault="00E237C1">
          <w:pPr>
            <w:pStyle w:val="Fuzeile"/>
            <w:rPr>
              <w:rFonts w:ascii="Times" w:hAnsi="Times"/>
              <w:b/>
              <w:color w:val="000080"/>
              <w:sz w:val="14"/>
              <w:szCs w:val="14"/>
            </w:rPr>
          </w:pPr>
          <w:r w:rsidRPr="00E836C8">
            <w:rPr>
              <w:rFonts w:ascii="Times" w:hAnsi="Times"/>
              <w:b/>
              <w:color w:val="000080"/>
              <w:sz w:val="14"/>
              <w:szCs w:val="14"/>
            </w:rPr>
            <w:t>BIC HELADEF1FRI</w:t>
          </w:r>
        </w:p>
        <w:p w14:paraId="525318BE" w14:textId="77777777" w:rsidR="00E237C1" w:rsidRPr="00E836C8" w:rsidRDefault="00E237C1">
          <w:pPr>
            <w:pStyle w:val="Fuzeile"/>
            <w:rPr>
              <w:rFonts w:ascii="Times" w:hAnsi="Times"/>
              <w:b/>
              <w:color w:val="000080"/>
              <w:sz w:val="14"/>
              <w:szCs w:val="14"/>
            </w:rPr>
          </w:pPr>
          <w:r w:rsidRPr="00E836C8">
            <w:rPr>
              <w:rFonts w:ascii="Times" w:hAnsi="Times"/>
              <w:b/>
              <w:color w:val="000080"/>
              <w:sz w:val="14"/>
              <w:szCs w:val="14"/>
            </w:rPr>
            <w:t>BIC COBADEFFXXX</w:t>
          </w:r>
        </w:p>
        <w:p w14:paraId="58E9198C" w14:textId="77777777" w:rsidR="00E237C1" w:rsidRPr="00E836C8" w:rsidRDefault="00E237C1">
          <w:pPr>
            <w:pStyle w:val="Fuzeile"/>
            <w:rPr>
              <w:rFonts w:ascii="Times" w:hAnsi="Times"/>
              <w:b/>
              <w:color w:val="000080"/>
              <w:sz w:val="14"/>
              <w:szCs w:val="14"/>
            </w:rPr>
          </w:pPr>
          <w:r w:rsidRPr="00E836C8">
            <w:rPr>
              <w:rFonts w:ascii="Times" w:hAnsi="Times"/>
              <w:b/>
              <w:color w:val="000080"/>
              <w:sz w:val="14"/>
              <w:szCs w:val="14"/>
            </w:rPr>
            <w:t>BIC HELADEF1822</w:t>
          </w:r>
        </w:p>
        <w:p w14:paraId="0185F89D" w14:textId="77777777" w:rsidR="00E237C1" w:rsidRDefault="00E237C1">
          <w:pPr>
            <w:pStyle w:val="Fuzeile"/>
            <w:rPr>
              <w:rFonts w:ascii="Times" w:hAnsi="Times"/>
              <w:b/>
              <w:color w:val="000080"/>
              <w:sz w:val="14"/>
              <w:szCs w:val="14"/>
            </w:rPr>
          </w:pPr>
          <w:r>
            <w:rPr>
              <w:rFonts w:ascii="Times" w:hAnsi="Times"/>
              <w:b/>
              <w:color w:val="000080"/>
              <w:sz w:val="14"/>
              <w:szCs w:val="14"/>
            </w:rPr>
            <w:t>BIC FFVBDEFF</w:t>
          </w:r>
        </w:p>
        <w:p w14:paraId="0B9F4FF8" w14:textId="77777777" w:rsidR="00E237C1" w:rsidRDefault="00E237C1">
          <w:pPr>
            <w:pStyle w:val="Fuzeile"/>
            <w:rPr>
              <w:rFonts w:ascii="Times" w:hAnsi="Times"/>
              <w:b/>
              <w:color w:val="000080"/>
              <w:sz w:val="14"/>
              <w:szCs w:val="14"/>
            </w:rPr>
          </w:pPr>
          <w:r>
            <w:rPr>
              <w:rFonts w:ascii="Times" w:hAnsi="Times"/>
              <w:b/>
              <w:color w:val="000080"/>
              <w:sz w:val="14"/>
              <w:szCs w:val="14"/>
            </w:rPr>
            <w:t>BIC PBNKDEFF</w:t>
          </w:r>
        </w:p>
      </w:tc>
      <w:tc>
        <w:tcPr>
          <w:tcW w:w="2072" w:type="dxa"/>
        </w:tcPr>
        <w:p w14:paraId="79CB81A8" w14:textId="77777777" w:rsidR="00E237C1" w:rsidRDefault="00E237C1">
          <w:pPr>
            <w:pStyle w:val="Fuzeile"/>
            <w:rPr>
              <w:rFonts w:ascii="Times" w:hAnsi="Times"/>
              <w:b/>
              <w:color w:val="000080"/>
              <w:sz w:val="14"/>
              <w:szCs w:val="14"/>
            </w:rPr>
          </w:pPr>
        </w:p>
      </w:tc>
    </w:tr>
  </w:tbl>
  <w:p w14:paraId="404FC587" w14:textId="77777777" w:rsidR="006C2144" w:rsidRPr="00E237C1" w:rsidRDefault="006C2144" w:rsidP="00E237C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54E23B" w14:textId="77777777" w:rsidR="00C002EC" w:rsidRDefault="00C002EC">
      <w:r>
        <w:separator/>
      </w:r>
    </w:p>
  </w:footnote>
  <w:footnote w:type="continuationSeparator" w:id="0">
    <w:p w14:paraId="0470B41C" w14:textId="77777777" w:rsidR="00C002EC" w:rsidRDefault="00C002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DDDFD" w14:textId="77777777" w:rsidR="006C2144" w:rsidRDefault="006C2144">
    <w:pPr>
      <w:pStyle w:val="Kopfzeil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264B7" w14:textId="77777777" w:rsidR="006C2144" w:rsidRDefault="009312E4">
    <w:pPr>
      <w:pStyle w:val="Kopfzeile"/>
    </w:pPr>
    <w:r>
      <w:rPr>
        <w:noProof/>
      </w:rPr>
      <w:drawing>
        <wp:anchor distT="0" distB="0" distL="114300" distR="114300" simplePos="0" relativeHeight="251660288" behindDoc="0" locked="0" layoutInCell="1" allowOverlap="1" wp14:anchorId="691D9D3B" wp14:editId="3025C8F6">
          <wp:simplePos x="0" y="0"/>
          <wp:positionH relativeFrom="column">
            <wp:posOffset>-295275</wp:posOffset>
          </wp:positionH>
          <wp:positionV relativeFrom="paragraph">
            <wp:posOffset>-241935</wp:posOffset>
          </wp:positionV>
          <wp:extent cx="7572375" cy="1485900"/>
          <wp:effectExtent l="0" t="0" r="9525" b="0"/>
          <wp:wrapNone/>
          <wp:docPr id="7" name="Bild 6" descr="Beschreibung: Briefb BV 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6" descr="Beschreibung: Briefb BV 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2375" cy="1485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B316FC"/>
    <w:multiLevelType w:val="hybridMultilevel"/>
    <w:tmpl w:val="D72AE860"/>
    <w:lvl w:ilvl="0" w:tplc="196A3BC8">
      <w:start w:val="1"/>
      <w:numFmt w:val="lowerLetter"/>
      <w:lvlText w:val="%1)"/>
      <w:lvlJc w:val="left"/>
      <w:pPr>
        <w:tabs>
          <w:tab w:val="num" w:pos="1414"/>
        </w:tabs>
        <w:ind w:left="1414" w:hanging="705"/>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1" w15:restartNumberingAfterBreak="0">
    <w:nsid w:val="2A9668C1"/>
    <w:multiLevelType w:val="hybridMultilevel"/>
    <w:tmpl w:val="092A0358"/>
    <w:lvl w:ilvl="0" w:tplc="8E6C4114">
      <w:start w:val="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5861A40"/>
    <w:multiLevelType w:val="multilevel"/>
    <w:tmpl w:val="64C44932"/>
    <w:lvl w:ilvl="0">
      <w:start w:val="1"/>
      <w:numFmt w:val="decimal"/>
      <w:lvlText w:val="%1"/>
      <w:lvlJc w:val="left"/>
      <w:pPr>
        <w:tabs>
          <w:tab w:val="num" w:pos="705"/>
        </w:tabs>
        <w:ind w:left="705" w:hanging="705"/>
      </w:pPr>
    </w:lvl>
    <w:lvl w:ilvl="1">
      <w:start w:val="2"/>
      <w:numFmt w:val="decimal"/>
      <w:lvlText w:val="%1.%2"/>
      <w:lvlJc w:val="left"/>
      <w:pPr>
        <w:tabs>
          <w:tab w:val="num" w:pos="705"/>
        </w:tabs>
        <w:ind w:left="705" w:hanging="705"/>
      </w:pPr>
    </w:lvl>
    <w:lvl w:ilvl="2">
      <w:start w:val="2"/>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3C9B4289"/>
    <w:multiLevelType w:val="hybridMultilevel"/>
    <w:tmpl w:val="30B4B36E"/>
    <w:lvl w:ilvl="0" w:tplc="B5502B84">
      <w:start w:val="2"/>
      <w:numFmt w:val="lowerLetter"/>
      <w:lvlText w:val="%1)"/>
      <w:lvlJc w:val="left"/>
      <w:pPr>
        <w:tabs>
          <w:tab w:val="num" w:pos="1069"/>
        </w:tabs>
        <w:ind w:left="1069"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4" w15:restartNumberingAfterBreak="0">
    <w:nsid w:val="4D4B7821"/>
    <w:multiLevelType w:val="hybridMultilevel"/>
    <w:tmpl w:val="87C89C14"/>
    <w:lvl w:ilvl="0" w:tplc="1298D13C">
      <w:numFmt w:val="bullet"/>
      <w:lvlText w:val="-"/>
      <w:lvlJc w:val="left"/>
      <w:pPr>
        <w:ind w:left="720" w:hanging="360"/>
      </w:pPr>
      <w:rPr>
        <w:rFonts w:ascii="DIN Pro Regular" w:eastAsia="Times New Roman" w:hAnsi="DIN Pro Regular" w:cs="DIN Pro Regular"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DF203D6"/>
    <w:multiLevelType w:val="hybridMultilevel"/>
    <w:tmpl w:val="600C3E0A"/>
    <w:lvl w:ilvl="0" w:tplc="6A22367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006341E"/>
    <w:multiLevelType w:val="hybridMultilevel"/>
    <w:tmpl w:val="4D5E6EC0"/>
    <w:lvl w:ilvl="0" w:tplc="B5502B84">
      <w:start w:val="3"/>
      <w:numFmt w:val="lowerLetter"/>
      <w:lvlText w:val="%1)"/>
      <w:lvlJc w:val="left"/>
      <w:pPr>
        <w:tabs>
          <w:tab w:val="num" w:pos="1069"/>
        </w:tabs>
        <w:ind w:left="1069"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7" w15:restartNumberingAfterBreak="0">
    <w:nsid w:val="53715FEB"/>
    <w:multiLevelType w:val="multilevel"/>
    <w:tmpl w:val="2F146B9A"/>
    <w:lvl w:ilvl="0">
      <w:start w:val="1"/>
      <w:numFmt w:val="decimal"/>
      <w:lvlText w:val="%1"/>
      <w:lvlJc w:val="left"/>
      <w:pPr>
        <w:tabs>
          <w:tab w:val="num" w:pos="705"/>
        </w:tabs>
        <w:ind w:left="705" w:hanging="705"/>
      </w:pPr>
    </w:lvl>
    <w:lvl w:ilvl="1">
      <w:start w:val="3"/>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 w15:restartNumberingAfterBreak="0">
    <w:nsid w:val="5F6E3FCA"/>
    <w:multiLevelType w:val="hybridMultilevel"/>
    <w:tmpl w:val="4A0C10E2"/>
    <w:lvl w:ilvl="0" w:tplc="003C55A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7622453D"/>
    <w:multiLevelType w:val="hybridMultilevel"/>
    <w:tmpl w:val="2F2E5330"/>
    <w:lvl w:ilvl="0" w:tplc="02247300">
      <w:start w:val="13"/>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4"/>
  </w:num>
  <w:num w:numId="8">
    <w:abstractNumId w:val="9"/>
  </w:num>
  <w:num w:numId="9">
    <w:abstractNumId w:val="8"/>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9" w:dllVersion="512" w:checkStyle="1"/>
  <w:activeWritingStyle w:appName="MSWord" w:lang="it-IT" w:vendorID="3" w:dllVersion="517"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6C8F"/>
    <w:rsid w:val="000042D6"/>
    <w:rsid w:val="0000516C"/>
    <w:rsid w:val="00005E1C"/>
    <w:rsid w:val="00007E00"/>
    <w:rsid w:val="00024DB4"/>
    <w:rsid w:val="00030516"/>
    <w:rsid w:val="00036DEB"/>
    <w:rsid w:val="00044531"/>
    <w:rsid w:val="00071181"/>
    <w:rsid w:val="00076791"/>
    <w:rsid w:val="00082079"/>
    <w:rsid w:val="000922C5"/>
    <w:rsid w:val="00092AA2"/>
    <w:rsid w:val="00097C6F"/>
    <w:rsid w:val="000A01D8"/>
    <w:rsid w:val="000A1500"/>
    <w:rsid w:val="000B045A"/>
    <w:rsid w:val="000B383B"/>
    <w:rsid w:val="000B57E4"/>
    <w:rsid w:val="000B79B2"/>
    <w:rsid w:val="000B7BD2"/>
    <w:rsid w:val="000D3316"/>
    <w:rsid w:val="000D7EA9"/>
    <w:rsid w:val="000E38B3"/>
    <w:rsid w:val="000E4CCE"/>
    <w:rsid w:val="000E72AE"/>
    <w:rsid w:val="000F1824"/>
    <w:rsid w:val="000F3EF0"/>
    <w:rsid w:val="000F6975"/>
    <w:rsid w:val="000F7A97"/>
    <w:rsid w:val="001013EA"/>
    <w:rsid w:val="0010153A"/>
    <w:rsid w:val="001225B2"/>
    <w:rsid w:val="001269E1"/>
    <w:rsid w:val="0013426C"/>
    <w:rsid w:val="0014279D"/>
    <w:rsid w:val="001536FE"/>
    <w:rsid w:val="00161916"/>
    <w:rsid w:val="001619D3"/>
    <w:rsid w:val="001631FC"/>
    <w:rsid w:val="00163510"/>
    <w:rsid w:val="00164E60"/>
    <w:rsid w:val="00166A4E"/>
    <w:rsid w:val="00166BBF"/>
    <w:rsid w:val="00172DF3"/>
    <w:rsid w:val="0018567C"/>
    <w:rsid w:val="00192ACA"/>
    <w:rsid w:val="00195136"/>
    <w:rsid w:val="001A19F2"/>
    <w:rsid w:val="001A6E5D"/>
    <w:rsid w:val="001B2F5F"/>
    <w:rsid w:val="001B613C"/>
    <w:rsid w:val="001C004D"/>
    <w:rsid w:val="001C3927"/>
    <w:rsid w:val="001D489A"/>
    <w:rsid w:val="001D60F3"/>
    <w:rsid w:val="001E2E27"/>
    <w:rsid w:val="001F1103"/>
    <w:rsid w:val="001F5308"/>
    <w:rsid w:val="00202146"/>
    <w:rsid w:val="0020350E"/>
    <w:rsid w:val="00211035"/>
    <w:rsid w:val="00221AC5"/>
    <w:rsid w:val="00227F9C"/>
    <w:rsid w:val="002366A2"/>
    <w:rsid w:val="00236EF5"/>
    <w:rsid w:val="00243F48"/>
    <w:rsid w:val="0024444C"/>
    <w:rsid w:val="002447DE"/>
    <w:rsid w:val="00246634"/>
    <w:rsid w:val="002508CC"/>
    <w:rsid w:val="002717E8"/>
    <w:rsid w:val="00274A6E"/>
    <w:rsid w:val="00283315"/>
    <w:rsid w:val="00284081"/>
    <w:rsid w:val="002840D9"/>
    <w:rsid w:val="00292B62"/>
    <w:rsid w:val="002A0180"/>
    <w:rsid w:val="002A1E3D"/>
    <w:rsid w:val="002B3FFE"/>
    <w:rsid w:val="002C504C"/>
    <w:rsid w:val="002C5DDE"/>
    <w:rsid w:val="002C6C8F"/>
    <w:rsid w:val="002D4AF0"/>
    <w:rsid w:val="002E08A1"/>
    <w:rsid w:val="002E4BEF"/>
    <w:rsid w:val="002E5CAC"/>
    <w:rsid w:val="002E79A7"/>
    <w:rsid w:val="003012DF"/>
    <w:rsid w:val="00306079"/>
    <w:rsid w:val="00307BD9"/>
    <w:rsid w:val="00313AA0"/>
    <w:rsid w:val="00314DB1"/>
    <w:rsid w:val="00317131"/>
    <w:rsid w:val="00326C95"/>
    <w:rsid w:val="00341B65"/>
    <w:rsid w:val="003521EE"/>
    <w:rsid w:val="00362C43"/>
    <w:rsid w:val="00370093"/>
    <w:rsid w:val="00371A66"/>
    <w:rsid w:val="00372758"/>
    <w:rsid w:val="00375582"/>
    <w:rsid w:val="003814EC"/>
    <w:rsid w:val="0039651A"/>
    <w:rsid w:val="003B0804"/>
    <w:rsid w:val="003B1BF5"/>
    <w:rsid w:val="003B575D"/>
    <w:rsid w:val="003B6544"/>
    <w:rsid w:val="003B660D"/>
    <w:rsid w:val="003D39D0"/>
    <w:rsid w:val="003E4997"/>
    <w:rsid w:val="003F3D04"/>
    <w:rsid w:val="00400765"/>
    <w:rsid w:val="00404C23"/>
    <w:rsid w:val="00407CFE"/>
    <w:rsid w:val="00421D65"/>
    <w:rsid w:val="00422ACB"/>
    <w:rsid w:val="00425F9C"/>
    <w:rsid w:val="00426A33"/>
    <w:rsid w:val="00431498"/>
    <w:rsid w:val="00432129"/>
    <w:rsid w:val="00433BF2"/>
    <w:rsid w:val="004374D2"/>
    <w:rsid w:val="004405C8"/>
    <w:rsid w:val="00443A1E"/>
    <w:rsid w:val="00445828"/>
    <w:rsid w:val="00446FB2"/>
    <w:rsid w:val="00457DBF"/>
    <w:rsid w:val="00462088"/>
    <w:rsid w:val="00472A81"/>
    <w:rsid w:val="004746A4"/>
    <w:rsid w:val="00477434"/>
    <w:rsid w:val="00481ED5"/>
    <w:rsid w:val="00485AF2"/>
    <w:rsid w:val="004914A1"/>
    <w:rsid w:val="00493791"/>
    <w:rsid w:val="00493CB8"/>
    <w:rsid w:val="00494E67"/>
    <w:rsid w:val="004A407B"/>
    <w:rsid w:val="004A797B"/>
    <w:rsid w:val="004B0D0A"/>
    <w:rsid w:val="004B1999"/>
    <w:rsid w:val="004B7978"/>
    <w:rsid w:val="004C7F08"/>
    <w:rsid w:val="004E067D"/>
    <w:rsid w:val="004E0F0E"/>
    <w:rsid w:val="004F4D8B"/>
    <w:rsid w:val="004F6662"/>
    <w:rsid w:val="004F709E"/>
    <w:rsid w:val="004F7136"/>
    <w:rsid w:val="005022C6"/>
    <w:rsid w:val="0050636E"/>
    <w:rsid w:val="00510A82"/>
    <w:rsid w:val="0051144F"/>
    <w:rsid w:val="00521945"/>
    <w:rsid w:val="00523F89"/>
    <w:rsid w:val="0053319C"/>
    <w:rsid w:val="00533215"/>
    <w:rsid w:val="00537883"/>
    <w:rsid w:val="00541AAB"/>
    <w:rsid w:val="00542B39"/>
    <w:rsid w:val="00543ADC"/>
    <w:rsid w:val="005475AB"/>
    <w:rsid w:val="005531D3"/>
    <w:rsid w:val="00555219"/>
    <w:rsid w:val="005557C7"/>
    <w:rsid w:val="005607E3"/>
    <w:rsid w:val="00565920"/>
    <w:rsid w:val="00573CCA"/>
    <w:rsid w:val="0058355E"/>
    <w:rsid w:val="00587E27"/>
    <w:rsid w:val="005929D0"/>
    <w:rsid w:val="005A4AE6"/>
    <w:rsid w:val="005A6B9B"/>
    <w:rsid w:val="005B579C"/>
    <w:rsid w:val="005B7059"/>
    <w:rsid w:val="005C134C"/>
    <w:rsid w:val="005C30C7"/>
    <w:rsid w:val="005C6F56"/>
    <w:rsid w:val="005D34E5"/>
    <w:rsid w:val="005D4C9D"/>
    <w:rsid w:val="00601E0D"/>
    <w:rsid w:val="006063F8"/>
    <w:rsid w:val="006078B6"/>
    <w:rsid w:val="0061092C"/>
    <w:rsid w:val="00613203"/>
    <w:rsid w:val="0061332C"/>
    <w:rsid w:val="006137C1"/>
    <w:rsid w:val="006165B8"/>
    <w:rsid w:val="006257F3"/>
    <w:rsid w:val="006403EA"/>
    <w:rsid w:val="00640CE6"/>
    <w:rsid w:val="00651281"/>
    <w:rsid w:val="00653278"/>
    <w:rsid w:val="00657778"/>
    <w:rsid w:val="00660167"/>
    <w:rsid w:val="00662179"/>
    <w:rsid w:val="0067036A"/>
    <w:rsid w:val="006773DA"/>
    <w:rsid w:val="00677599"/>
    <w:rsid w:val="00682595"/>
    <w:rsid w:val="0069005B"/>
    <w:rsid w:val="00695374"/>
    <w:rsid w:val="006A18F3"/>
    <w:rsid w:val="006A4636"/>
    <w:rsid w:val="006A5249"/>
    <w:rsid w:val="006B2FAA"/>
    <w:rsid w:val="006B36AF"/>
    <w:rsid w:val="006B3972"/>
    <w:rsid w:val="006C18FC"/>
    <w:rsid w:val="006C2144"/>
    <w:rsid w:val="006C466D"/>
    <w:rsid w:val="006E2615"/>
    <w:rsid w:val="006E2643"/>
    <w:rsid w:val="006F14CE"/>
    <w:rsid w:val="006F3FEA"/>
    <w:rsid w:val="006F40CC"/>
    <w:rsid w:val="006F6990"/>
    <w:rsid w:val="007048C6"/>
    <w:rsid w:val="00707DB1"/>
    <w:rsid w:val="00711E49"/>
    <w:rsid w:val="00716389"/>
    <w:rsid w:val="00717C53"/>
    <w:rsid w:val="007221A0"/>
    <w:rsid w:val="00723284"/>
    <w:rsid w:val="00724C93"/>
    <w:rsid w:val="00736620"/>
    <w:rsid w:val="007376FD"/>
    <w:rsid w:val="00742C4C"/>
    <w:rsid w:val="0074392C"/>
    <w:rsid w:val="00746445"/>
    <w:rsid w:val="007513C6"/>
    <w:rsid w:val="0075234C"/>
    <w:rsid w:val="00755A13"/>
    <w:rsid w:val="00757857"/>
    <w:rsid w:val="007614CC"/>
    <w:rsid w:val="00770412"/>
    <w:rsid w:val="00787AB4"/>
    <w:rsid w:val="00791D14"/>
    <w:rsid w:val="00791F55"/>
    <w:rsid w:val="00792BCB"/>
    <w:rsid w:val="00796AA3"/>
    <w:rsid w:val="00797114"/>
    <w:rsid w:val="007A6A1E"/>
    <w:rsid w:val="007B7C44"/>
    <w:rsid w:val="007B7CD4"/>
    <w:rsid w:val="007E47E0"/>
    <w:rsid w:val="007E49AC"/>
    <w:rsid w:val="007F06DD"/>
    <w:rsid w:val="007F6860"/>
    <w:rsid w:val="008059D7"/>
    <w:rsid w:val="00814002"/>
    <w:rsid w:val="00814D0F"/>
    <w:rsid w:val="00817700"/>
    <w:rsid w:val="008215EC"/>
    <w:rsid w:val="008234F8"/>
    <w:rsid w:val="008272D3"/>
    <w:rsid w:val="00831428"/>
    <w:rsid w:val="00832A25"/>
    <w:rsid w:val="008376F0"/>
    <w:rsid w:val="008419CE"/>
    <w:rsid w:val="008465EB"/>
    <w:rsid w:val="00846CDE"/>
    <w:rsid w:val="00852176"/>
    <w:rsid w:val="008665A6"/>
    <w:rsid w:val="008710A6"/>
    <w:rsid w:val="00875595"/>
    <w:rsid w:val="008834BE"/>
    <w:rsid w:val="008913A0"/>
    <w:rsid w:val="00893E8B"/>
    <w:rsid w:val="008A381A"/>
    <w:rsid w:val="008D7501"/>
    <w:rsid w:val="008E36E4"/>
    <w:rsid w:val="008E3D9C"/>
    <w:rsid w:val="008F0C0C"/>
    <w:rsid w:val="008F4662"/>
    <w:rsid w:val="00900AF2"/>
    <w:rsid w:val="00901CDD"/>
    <w:rsid w:val="00906B06"/>
    <w:rsid w:val="009071CD"/>
    <w:rsid w:val="009150A9"/>
    <w:rsid w:val="00917149"/>
    <w:rsid w:val="00927010"/>
    <w:rsid w:val="00927FC8"/>
    <w:rsid w:val="009312E4"/>
    <w:rsid w:val="00933501"/>
    <w:rsid w:val="00934F0C"/>
    <w:rsid w:val="0094149F"/>
    <w:rsid w:val="0094157B"/>
    <w:rsid w:val="0094177E"/>
    <w:rsid w:val="009446CC"/>
    <w:rsid w:val="00947E26"/>
    <w:rsid w:val="00951AF1"/>
    <w:rsid w:val="00957B89"/>
    <w:rsid w:val="00960ABE"/>
    <w:rsid w:val="009627EA"/>
    <w:rsid w:val="00967A34"/>
    <w:rsid w:val="00971628"/>
    <w:rsid w:val="009736F8"/>
    <w:rsid w:val="00977DF6"/>
    <w:rsid w:val="00987EC9"/>
    <w:rsid w:val="009925D5"/>
    <w:rsid w:val="0099783C"/>
    <w:rsid w:val="009A075F"/>
    <w:rsid w:val="009A48F7"/>
    <w:rsid w:val="009A5130"/>
    <w:rsid w:val="009A5648"/>
    <w:rsid w:val="009B29C0"/>
    <w:rsid w:val="009C07D7"/>
    <w:rsid w:val="009C3465"/>
    <w:rsid w:val="009C404F"/>
    <w:rsid w:val="009C5ECE"/>
    <w:rsid w:val="009E22FB"/>
    <w:rsid w:val="009E6168"/>
    <w:rsid w:val="009F0F4E"/>
    <w:rsid w:val="009F173D"/>
    <w:rsid w:val="009F268E"/>
    <w:rsid w:val="00A012D2"/>
    <w:rsid w:val="00A049B7"/>
    <w:rsid w:val="00A04E5F"/>
    <w:rsid w:val="00A11475"/>
    <w:rsid w:val="00A11DF2"/>
    <w:rsid w:val="00A20975"/>
    <w:rsid w:val="00A26763"/>
    <w:rsid w:val="00A30344"/>
    <w:rsid w:val="00A36489"/>
    <w:rsid w:val="00A375C8"/>
    <w:rsid w:val="00A416C3"/>
    <w:rsid w:val="00A418B9"/>
    <w:rsid w:val="00A43C2A"/>
    <w:rsid w:val="00A456BA"/>
    <w:rsid w:val="00A50505"/>
    <w:rsid w:val="00A56B6D"/>
    <w:rsid w:val="00A605B4"/>
    <w:rsid w:val="00A60EE4"/>
    <w:rsid w:val="00A63B17"/>
    <w:rsid w:val="00A70C91"/>
    <w:rsid w:val="00A7553B"/>
    <w:rsid w:val="00A77D6D"/>
    <w:rsid w:val="00A821A3"/>
    <w:rsid w:val="00A83A7A"/>
    <w:rsid w:val="00A937B6"/>
    <w:rsid w:val="00A970EB"/>
    <w:rsid w:val="00AA1552"/>
    <w:rsid w:val="00AA511B"/>
    <w:rsid w:val="00AB56FE"/>
    <w:rsid w:val="00AB6A69"/>
    <w:rsid w:val="00AB6CF1"/>
    <w:rsid w:val="00AD5EF2"/>
    <w:rsid w:val="00AE144D"/>
    <w:rsid w:val="00AE7D3A"/>
    <w:rsid w:val="00AF00F8"/>
    <w:rsid w:val="00AF1255"/>
    <w:rsid w:val="00AF39EE"/>
    <w:rsid w:val="00AF73BC"/>
    <w:rsid w:val="00B037CC"/>
    <w:rsid w:val="00B04E98"/>
    <w:rsid w:val="00B061ED"/>
    <w:rsid w:val="00B11033"/>
    <w:rsid w:val="00B125B5"/>
    <w:rsid w:val="00B23F82"/>
    <w:rsid w:val="00B250C5"/>
    <w:rsid w:val="00B30BC4"/>
    <w:rsid w:val="00B34BA0"/>
    <w:rsid w:val="00B42752"/>
    <w:rsid w:val="00B447B4"/>
    <w:rsid w:val="00B45E2F"/>
    <w:rsid w:val="00B47C65"/>
    <w:rsid w:val="00B50CDF"/>
    <w:rsid w:val="00B55F7E"/>
    <w:rsid w:val="00B57332"/>
    <w:rsid w:val="00B6251B"/>
    <w:rsid w:val="00B67362"/>
    <w:rsid w:val="00B7014E"/>
    <w:rsid w:val="00B815F5"/>
    <w:rsid w:val="00B92421"/>
    <w:rsid w:val="00B96D75"/>
    <w:rsid w:val="00BA47FC"/>
    <w:rsid w:val="00BB0499"/>
    <w:rsid w:val="00BB15EA"/>
    <w:rsid w:val="00BC0114"/>
    <w:rsid w:val="00BC3760"/>
    <w:rsid w:val="00BC45D7"/>
    <w:rsid w:val="00BC71F6"/>
    <w:rsid w:val="00BD6967"/>
    <w:rsid w:val="00BE5515"/>
    <w:rsid w:val="00BF375D"/>
    <w:rsid w:val="00BF4BFB"/>
    <w:rsid w:val="00BF5F26"/>
    <w:rsid w:val="00C002EC"/>
    <w:rsid w:val="00C0562A"/>
    <w:rsid w:val="00C0684B"/>
    <w:rsid w:val="00C069AD"/>
    <w:rsid w:val="00C07712"/>
    <w:rsid w:val="00C200FB"/>
    <w:rsid w:val="00C31024"/>
    <w:rsid w:val="00C33809"/>
    <w:rsid w:val="00C34CCC"/>
    <w:rsid w:val="00C36593"/>
    <w:rsid w:val="00C4386A"/>
    <w:rsid w:val="00C464AE"/>
    <w:rsid w:val="00C47CEF"/>
    <w:rsid w:val="00C50FAA"/>
    <w:rsid w:val="00C557C7"/>
    <w:rsid w:val="00C572EF"/>
    <w:rsid w:val="00C61C6F"/>
    <w:rsid w:val="00C6665B"/>
    <w:rsid w:val="00C77A90"/>
    <w:rsid w:val="00C82FE0"/>
    <w:rsid w:val="00C8315F"/>
    <w:rsid w:val="00C868E7"/>
    <w:rsid w:val="00C87935"/>
    <w:rsid w:val="00C91627"/>
    <w:rsid w:val="00C95C98"/>
    <w:rsid w:val="00CA0464"/>
    <w:rsid w:val="00CA0CBA"/>
    <w:rsid w:val="00CA55FD"/>
    <w:rsid w:val="00CC6237"/>
    <w:rsid w:val="00CD17E9"/>
    <w:rsid w:val="00CD1B0C"/>
    <w:rsid w:val="00CD2981"/>
    <w:rsid w:val="00CD3552"/>
    <w:rsid w:val="00CD38D2"/>
    <w:rsid w:val="00CE1BCF"/>
    <w:rsid w:val="00D01BA1"/>
    <w:rsid w:val="00D076AF"/>
    <w:rsid w:val="00D11044"/>
    <w:rsid w:val="00D13387"/>
    <w:rsid w:val="00D1415B"/>
    <w:rsid w:val="00D1638C"/>
    <w:rsid w:val="00D34143"/>
    <w:rsid w:val="00D34231"/>
    <w:rsid w:val="00D356EE"/>
    <w:rsid w:val="00D4005C"/>
    <w:rsid w:val="00D40198"/>
    <w:rsid w:val="00D55EE5"/>
    <w:rsid w:val="00D5701B"/>
    <w:rsid w:val="00D74E20"/>
    <w:rsid w:val="00D76B2F"/>
    <w:rsid w:val="00D81F92"/>
    <w:rsid w:val="00DB3754"/>
    <w:rsid w:val="00DC5EF9"/>
    <w:rsid w:val="00DC735F"/>
    <w:rsid w:val="00DC7E17"/>
    <w:rsid w:val="00DD2841"/>
    <w:rsid w:val="00DD5DDC"/>
    <w:rsid w:val="00DE5805"/>
    <w:rsid w:val="00DE6C9F"/>
    <w:rsid w:val="00DE7E68"/>
    <w:rsid w:val="00E010F2"/>
    <w:rsid w:val="00E01BF3"/>
    <w:rsid w:val="00E04CE8"/>
    <w:rsid w:val="00E05FC2"/>
    <w:rsid w:val="00E217E3"/>
    <w:rsid w:val="00E237C1"/>
    <w:rsid w:val="00E24A0E"/>
    <w:rsid w:val="00E33B67"/>
    <w:rsid w:val="00E34E48"/>
    <w:rsid w:val="00E35660"/>
    <w:rsid w:val="00E525CD"/>
    <w:rsid w:val="00E53CF9"/>
    <w:rsid w:val="00E54DD6"/>
    <w:rsid w:val="00E70E1F"/>
    <w:rsid w:val="00E7193A"/>
    <w:rsid w:val="00E72B2D"/>
    <w:rsid w:val="00E83637"/>
    <w:rsid w:val="00E836C8"/>
    <w:rsid w:val="00E84401"/>
    <w:rsid w:val="00E865DF"/>
    <w:rsid w:val="00E9380F"/>
    <w:rsid w:val="00EA4936"/>
    <w:rsid w:val="00EB71CC"/>
    <w:rsid w:val="00EC1DCC"/>
    <w:rsid w:val="00ED0201"/>
    <w:rsid w:val="00EE071E"/>
    <w:rsid w:val="00EE0ABC"/>
    <w:rsid w:val="00EE37DD"/>
    <w:rsid w:val="00EF7451"/>
    <w:rsid w:val="00EF752A"/>
    <w:rsid w:val="00EF7A06"/>
    <w:rsid w:val="00F01918"/>
    <w:rsid w:val="00F1041A"/>
    <w:rsid w:val="00F1540D"/>
    <w:rsid w:val="00F17215"/>
    <w:rsid w:val="00F206C4"/>
    <w:rsid w:val="00F243E8"/>
    <w:rsid w:val="00F26FD8"/>
    <w:rsid w:val="00F341CC"/>
    <w:rsid w:val="00F34659"/>
    <w:rsid w:val="00F44EAE"/>
    <w:rsid w:val="00F50334"/>
    <w:rsid w:val="00F50F80"/>
    <w:rsid w:val="00F51595"/>
    <w:rsid w:val="00F53A43"/>
    <w:rsid w:val="00F604C6"/>
    <w:rsid w:val="00F61D8E"/>
    <w:rsid w:val="00F62746"/>
    <w:rsid w:val="00F63526"/>
    <w:rsid w:val="00F8064A"/>
    <w:rsid w:val="00F83E7B"/>
    <w:rsid w:val="00F83FA3"/>
    <w:rsid w:val="00F842F5"/>
    <w:rsid w:val="00F84E44"/>
    <w:rsid w:val="00F85124"/>
    <w:rsid w:val="00F923E2"/>
    <w:rsid w:val="00F92B8E"/>
    <w:rsid w:val="00F94042"/>
    <w:rsid w:val="00F94A1E"/>
    <w:rsid w:val="00F95090"/>
    <w:rsid w:val="00FA093A"/>
    <w:rsid w:val="00FA0987"/>
    <w:rsid w:val="00FA2E78"/>
    <w:rsid w:val="00FA61C0"/>
    <w:rsid w:val="00FB0D1C"/>
    <w:rsid w:val="00FB596E"/>
    <w:rsid w:val="00FB7F85"/>
    <w:rsid w:val="00FC07B4"/>
    <w:rsid w:val="00FD1F8D"/>
    <w:rsid w:val="00FD37D9"/>
    <w:rsid w:val="00FD70B7"/>
    <w:rsid w:val="00FD71DF"/>
    <w:rsid w:val="00FF2E85"/>
    <w:rsid w:val="00FF35D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4:docId w14:val="441C8E68"/>
  <w15:docId w15:val="{5376D494-D0E3-4CA2-AFC8-D23B15391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4"/>
      <w:szCs w:val="24"/>
    </w:rPr>
  </w:style>
  <w:style w:type="paragraph" w:styleId="berschrift1">
    <w:name w:val="heading 1"/>
    <w:basedOn w:val="Standard"/>
    <w:next w:val="Standard"/>
    <w:qFormat/>
    <w:pPr>
      <w:keepNext/>
      <w:tabs>
        <w:tab w:val="left" w:pos="7920"/>
      </w:tabs>
      <w:ind w:left="1440"/>
      <w:outlineLvl w:val="0"/>
    </w:pPr>
    <w:rPr>
      <w:rFonts w:cs="Arial"/>
      <w:i/>
      <w:iCs/>
      <w:sz w:val="20"/>
    </w:rPr>
  </w:style>
  <w:style w:type="paragraph" w:styleId="berschrift2">
    <w:name w:val="heading 2"/>
    <w:basedOn w:val="Standard"/>
    <w:next w:val="Standard"/>
    <w:qFormat/>
    <w:pPr>
      <w:keepNext/>
      <w:outlineLvl w:val="1"/>
    </w:pPr>
    <w:rPr>
      <w:rFonts w:cs="Arial"/>
      <w:b/>
      <w:bCs/>
      <w:sz w:val="16"/>
    </w:rPr>
  </w:style>
  <w:style w:type="paragraph" w:styleId="berschrift3">
    <w:name w:val="heading 3"/>
    <w:basedOn w:val="Standard"/>
    <w:next w:val="Standard"/>
    <w:qFormat/>
    <w:pPr>
      <w:keepNext/>
      <w:ind w:left="1077" w:right="510"/>
      <w:outlineLvl w:val="2"/>
    </w:pPr>
    <w:rPr>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character" w:styleId="BesuchterLink">
    <w:name w:val="FollowedHyperlink"/>
    <w:rPr>
      <w:color w:val="800080"/>
      <w:u w:val="single"/>
    </w:rPr>
  </w:style>
  <w:style w:type="paragraph" w:styleId="Kopfzeile">
    <w:name w:val="header"/>
    <w:basedOn w:val="Standard"/>
    <w:link w:val="KopfzeileZchn"/>
    <w:pPr>
      <w:tabs>
        <w:tab w:val="center" w:pos="4536"/>
        <w:tab w:val="right" w:pos="9072"/>
      </w:tabs>
    </w:pPr>
  </w:style>
  <w:style w:type="paragraph" w:styleId="Fuzeile">
    <w:name w:val="footer"/>
    <w:basedOn w:val="Standard"/>
    <w:link w:val="FuzeileZchn"/>
    <w:pPr>
      <w:tabs>
        <w:tab w:val="center" w:pos="4536"/>
        <w:tab w:val="right" w:pos="9072"/>
      </w:tabs>
    </w:pPr>
  </w:style>
  <w:style w:type="character" w:styleId="Seitenzahl">
    <w:name w:val="page number"/>
    <w:basedOn w:val="Absatz-Standardschriftart"/>
  </w:style>
  <w:style w:type="paragraph" w:styleId="Textkrper-Einzug2">
    <w:name w:val="Body Text Indent 2"/>
    <w:basedOn w:val="Standard"/>
    <w:pPr>
      <w:tabs>
        <w:tab w:val="left" w:pos="1418"/>
      </w:tabs>
      <w:ind w:left="1418" w:hanging="709"/>
    </w:pPr>
  </w:style>
  <w:style w:type="paragraph" w:styleId="Sprechblasentext">
    <w:name w:val="Balloon Text"/>
    <w:basedOn w:val="Standard"/>
    <w:semiHidden/>
    <w:rPr>
      <w:rFonts w:ascii="Tahoma" w:hAnsi="Tahoma" w:cs="Tahoma"/>
      <w:sz w:val="16"/>
      <w:szCs w:val="16"/>
    </w:rPr>
  </w:style>
  <w:style w:type="table" w:styleId="Tabellenraster">
    <w:name w:val="Table Grid"/>
    <w:basedOn w:val="NormaleTabelle"/>
    <w:rsid w:val="009F17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line">
    <w:name w:val="subline"/>
    <w:rsid w:val="004914A1"/>
  </w:style>
  <w:style w:type="character" w:customStyle="1" w:styleId="apple-converted-space">
    <w:name w:val="apple-converted-space"/>
    <w:rsid w:val="004914A1"/>
  </w:style>
  <w:style w:type="character" w:customStyle="1" w:styleId="FuzeileZchn">
    <w:name w:val="Fußzeile Zchn"/>
    <w:link w:val="Fuzeile"/>
    <w:rsid w:val="00E237C1"/>
    <w:rPr>
      <w:rFonts w:ascii="Arial" w:hAnsi="Arial"/>
      <w:sz w:val="24"/>
      <w:szCs w:val="24"/>
    </w:rPr>
  </w:style>
  <w:style w:type="paragraph" w:customStyle="1" w:styleId="Default">
    <w:name w:val="Default"/>
    <w:rsid w:val="002C6C8F"/>
    <w:pPr>
      <w:autoSpaceDE w:val="0"/>
      <w:autoSpaceDN w:val="0"/>
      <w:adjustRightInd w:val="0"/>
    </w:pPr>
    <w:rPr>
      <w:rFonts w:ascii="Arial" w:hAnsi="Arial" w:cs="Arial"/>
      <w:color w:val="000000"/>
      <w:sz w:val="24"/>
      <w:szCs w:val="24"/>
    </w:rPr>
  </w:style>
  <w:style w:type="character" w:customStyle="1" w:styleId="KopfzeileZchn">
    <w:name w:val="Kopfzeile Zchn"/>
    <w:basedOn w:val="Absatz-Standardschriftart"/>
    <w:link w:val="Kopfzeile"/>
    <w:rsid w:val="00971628"/>
    <w:rPr>
      <w:rFonts w:ascii="Arial" w:hAnsi="Arial"/>
      <w:sz w:val="24"/>
      <w:szCs w:val="24"/>
    </w:rPr>
  </w:style>
  <w:style w:type="paragraph" w:styleId="Listenabsatz">
    <w:name w:val="List Paragraph"/>
    <w:basedOn w:val="Standard"/>
    <w:uiPriority w:val="34"/>
    <w:qFormat/>
    <w:rsid w:val="00971628"/>
    <w:pPr>
      <w:ind w:left="720"/>
      <w:contextualSpacing/>
    </w:pPr>
  </w:style>
  <w:style w:type="paragraph" w:styleId="Textkrper">
    <w:name w:val="Body Text"/>
    <w:basedOn w:val="Standard"/>
    <w:link w:val="TextkrperZchn"/>
    <w:unhideWhenUsed/>
    <w:rsid w:val="00A30344"/>
    <w:pPr>
      <w:spacing w:after="120"/>
    </w:pPr>
  </w:style>
  <w:style w:type="character" w:customStyle="1" w:styleId="TextkrperZchn">
    <w:name w:val="Textkörper Zchn"/>
    <w:basedOn w:val="Absatz-Standardschriftart"/>
    <w:link w:val="Textkrper"/>
    <w:rsid w:val="00A30344"/>
    <w:rPr>
      <w:rFonts w:ascii="Arial" w:hAnsi="Arial"/>
      <w:sz w:val="24"/>
      <w:szCs w:val="24"/>
    </w:rPr>
  </w:style>
  <w:style w:type="paragraph" w:styleId="Textkrper2">
    <w:name w:val="Body Text 2"/>
    <w:basedOn w:val="Standard"/>
    <w:link w:val="Textkrper2Zchn"/>
    <w:semiHidden/>
    <w:unhideWhenUsed/>
    <w:rsid w:val="006C18FC"/>
    <w:pPr>
      <w:spacing w:after="120" w:line="480" w:lineRule="auto"/>
    </w:pPr>
  </w:style>
  <w:style w:type="character" w:customStyle="1" w:styleId="Textkrper2Zchn">
    <w:name w:val="Textkörper 2 Zchn"/>
    <w:basedOn w:val="Absatz-Standardschriftart"/>
    <w:link w:val="Textkrper2"/>
    <w:semiHidden/>
    <w:rsid w:val="006C18FC"/>
    <w:rPr>
      <w:rFonts w:ascii="Arial" w:hAnsi="Arial"/>
      <w:sz w:val="24"/>
      <w:szCs w:val="24"/>
    </w:rPr>
  </w:style>
  <w:style w:type="paragraph" w:styleId="Textkrper3">
    <w:name w:val="Body Text 3"/>
    <w:basedOn w:val="Standard"/>
    <w:link w:val="Textkrper3Zchn"/>
    <w:semiHidden/>
    <w:unhideWhenUsed/>
    <w:rsid w:val="006C18FC"/>
    <w:pPr>
      <w:spacing w:after="120"/>
    </w:pPr>
    <w:rPr>
      <w:sz w:val="16"/>
      <w:szCs w:val="16"/>
    </w:rPr>
  </w:style>
  <w:style w:type="character" w:customStyle="1" w:styleId="Textkrper3Zchn">
    <w:name w:val="Textkörper 3 Zchn"/>
    <w:basedOn w:val="Absatz-Standardschriftart"/>
    <w:link w:val="Textkrper3"/>
    <w:semiHidden/>
    <w:rsid w:val="006C18FC"/>
    <w:rPr>
      <w:rFonts w:ascii="Arial" w:hAnsi="Arial"/>
      <w:sz w:val="16"/>
      <w:szCs w:val="16"/>
    </w:rPr>
  </w:style>
  <w:style w:type="character" w:styleId="Kommentarzeichen">
    <w:name w:val="annotation reference"/>
    <w:basedOn w:val="Absatz-Standardschriftart"/>
    <w:semiHidden/>
    <w:unhideWhenUsed/>
    <w:rsid w:val="005A6B9B"/>
    <w:rPr>
      <w:sz w:val="16"/>
      <w:szCs w:val="16"/>
    </w:rPr>
  </w:style>
  <w:style w:type="paragraph" w:styleId="Kommentartext">
    <w:name w:val="annotation text"/>
    <w:basedOn w:val="Standard"/>
    <w:link w:val="KommentartextZchn"/>
    <w:semiHidden/>
    <w:unhideWhenUsed/>
    <w:rsid w:val="005A6B9B"/>
    <w:rPr>
      <w:sz w:val="20"/>
      <w:szCs w:val="20"/>
    </w:rPr>
  </w:style>
  <w:style w:type="character" w:customStyle="1" w:styleId="KommentartextZchn">
    <w:name w:val="Kommentartext Zchn"/>
    <w:basedOn w:val="Absatz-Standardschriftart"/>
    <w:link w:val="Kommentartext"/>
    <w:semiHidden/>
    <w:rsid w:val="005A6B9B"/>
    <w:rPr>
      <w:rFonts w:ascii="Arial" w:hAnsi="Arial"/>
    </w:rPr>
  </w:style>
  <w:style w:type="paragraph" w:styleId="Kommentarthema">
    <w:name w:val="annotation subject"/>
    <w:basedOn w:val="Kommentartext"/>
    <w:next w:val="Kommentartext"/>
    <w:link w:val="KommentarthemaZchn"/>
    <w:semiHidden/>
    <w:unhideWhenUsed/>
    <w:rsid w:val="005A6B9B"/>
    <w:rPr>
      <w:b/>
      <w:bCs/>
    </w:rPr>
  </w:style>
  <w:style w:type="character" w:customStyle="1" w:styleId="KommentarthemaZchn">
    <w:name w:val="Kommentarthema Zchn"/>
    <w:basedOn w:val="KommentartextZchn"/>
    <w:link w:val="Kommentarthema"/>
    <w:semiHidden/>
    <w:rsid w:val="005A6B9B"/>
    <w:rPr>
      <w:rFonts w:ascii="Arial" w:hAnsi="Arial"/>
      <w:b/>
      <w:bCs/>
    </w:rPr>
  </w:style>
  <w:style w:type="character" w:styleId="Fett">
    <w:name w:val="Strong"/>
    <w:basedOn w:val="Absatz-Standardschriftart"/>
    <w:uiPriority w:val="22"/>
    <w:qFormat/>
    <w:rsid w:val="00832A25"/>
    <w:rPr>
      <w:b/>
      <w:bCs/>
    </w:rPr>
  </w:style>
  <w:style w:type="character" w:styleId="NichtaufgelsteErwhnung">
    <w:name w:val="Unresolved Mention"/>
    <w:basedOn w:val="Absatz-Standardschriftart"/>
    <w:uiPriority w:val="99"/>
    <w:semiHidden/>
    <w:unhideWhenUsed/>
    <w:rsid w:val="00317131"/>
    <w:rPr>
      <w:color w:val="605E5C"/>
      <w:shd w:val="clear" w:color="auto" w:fill="E1DFDD"/>
    </w:rPr>
  </w:style>
  <w:style w:type="paragraph" w:styleId="StandardWeb">
    <w:name w:val="Normal (Web)"/>
    <w:basedOn w:val="Standard"/>
    <w:uiPriority w:val="99"/>
    <w:semiHidden/>
    <w:unhideWhenUsed/>
    <w:rsid w:val="00362C43"/>
    <w:pPr>
      <w:spacing w:before="100" w:beforeAutospacing="1" w:after="100" w:afterAutospacing="1"/>
    </w:pPr>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754645">
      <w:bodyDiv w:val="1"/>
      <w:marLeft w:val="0"/>
      <w:marRight w:val="0"/>
      <w:marTop w:val="0"/>
      <w:marBottom w:val="0"/>
      <w:divBdr>
        <w:top w:val="none" w:sz="0" w:space="0" w:color="auto"/>
        <w:left w:val="none" w:sz="0" w:space="0" w:color="auto"/>
        <w:bottom w:val="none" w:sz="0" w:space="0" w:color="auto"/>
        <w:right w:val="none" w:sz="0" w:space="0" w:color="auto"/>
      </w:divBdr>
    </w:div>
    <w:div w:id="140539218">
      <w:bodyDiv w:val="1"/>
      <w:marLeft w:val="0"/>
      <w:marRight w:val="0"/>
      <w:marTop w:val="0"/>
      <w:marBottom w:val="0"/>
      <w:divBdr>
        <w:top w:val="none" w:sz="0" w:space="0" w:color="auto"/>
        <w:left w:val="none" w:sz="0" w:space="0" w:color="auto"/>
        <w:bottom w:val="none" w:sz="0" w:space="0" w:color="auto"/>
        <w:right w:val="none" w:sz="0" w:space="0" w:color="auto"/>
      </w:divBdr>
    </w:div>
    <w:div w:id="183173245">
      <w:bodyDiv w:val="1"/>
      <w:marLeft w:val="0"/>
      <w:marRight w:val="0"/>
      <w:marTop w:val="0"/>
      <w:marBottom w:val="0"/>
      <w:divBdr>
        <w:top w:val="none" w:sz="0" w:space="0" w:color="auto"/>
        <w:left w:val="none" w:sz="0" w:space="0" w:color="auto"/>
        <w:bottom w:val="none" w:sz="0" w:space="0" w:color="auto"/>
        <w:right w:val="none" w:sz="0" w:space="0" w:color="auto"/>
      </w:divBdr>
    </w:div>
    <w:div w:id="517082978">
      <w:bodyDiv w:val="1"/>
      <w:marLeft w:val="0"/>
      <w:marRight w:val="0"/>
      <w:marTop w:val="0"/>
      <w:marBottom w:val="0"/>
      <w:divBdr>
        <w:top w:val="none" w:sz="0" w:space="0" w:color="auto"/>
        <w:left w:val="none" w:sz="0" w:space="0" w:color="auto"/>
        <w:bottom w:val="none" w:sz="0" w:space="0" w:color="auto"/>
        <w:right w:val="none" w:sz="0" w:space="0" w:color="auto"/>
      </w:divBdr>
    </w:div>
    <w:div w:id="604576173">
      <w:bodyDiv w:val="1"/>
      <w:marLeft w:val="0"/>
      <w:marRight w:val="0"/>
      <w:marTop w:val="0"/>
      <w:marBottom w:val="0"/>
      <w:divBdr>
        <w:top w:val="none" w:sz="0" w:space="0" w:color="auto"/>
        <w:left w:val="none" w:sz="0" w:space="0" w:color="auto"/>
        <w:bottom w:val="none" w:sz="0" w:space="0" w:color="auto"/>
        <w:right w:val="none" w:sz="0" w:space="0" w:color="auto"/>
      </w:divBdr>
    </w:div>
    <w:div w:id="610356917">
      <w:bodyDiv w:val="1"/>
      <w:marLeft w:val="0"/>
      <w:marRight w:val="0"/>
      <w:marTop w:val="0"/>
      <w:marBottom w:val="0"/>
      <w:divBdr>
        <w:top w:val="none" w:sz="0" w:space="0" w:color="auto"/>
        <w:left w:val="none" w:sz="0" w:space="0" w:color="auto"/>
        <w:bottom w:val="none" w:sz="0" w:space="0" w:color="auto"/>
        <w:right w:val="none" w:sz="0" w:space="0" w:color="auto"/>
      </w:divBdr>
    </w:div>
    <w:div w:id="615714892">
      <w:bodyDiv w:val="1"/>
      <w:marLeft w:val="0"/>
      <w:marRight w:val="0"/>
      <w:marTop w:val="0"/>
      <w:marBottom w:val="0"/>
      <w:divBdr>
        <w:top w:val="none" w:sz="0" w:space="0" w:color="auto"/>
        <w:left w:val="none" w:sz="0" w:space="0" w:color="auto"/>
        <w:bottom w:val="none" w:sz="0" w:space="0" w:color="auto"/>
        <w:right w:val="none" w:sz="0" w:space="0" w:color="auto"/>
      </w:divBdr>
    </w:div>
    <w:div w:id="738987886">
      <w:bodyDiv w:val="1"/>
      <w:marLeft w:val="0"/>
      <w:marRight w:val="0"/>
      <w:marTop w:val="0"/>
      <w:marBottom w:val="0"/>
      <w:divBdr>
        <w:top w:val="none" w:sz="0" w:space="0" w:color="auto"/>
        <w:left w:val="none" w:sz="0" w:space="0" w:color="auto"/>
        <w:bottom w:val="none" w:sz="0" w:space="0" w:color="auto"/>
        <w:right w:val="none" w:sz="0" w:space="0" w:color="auto"/>
      </w:divBdr>
    </w:div>
    <w:div w:id="1300645844">
      <w:bodyDiv w:val="1"/>
      <w:marLeft w:val="0"/>
      <w:marRight w:val="0"/>
      <w:marTop w:val="0"/>
      <w:marBottom w:val="0"/>
      <w:divBdr>
        <w:top w:val="none" w:sz="0" w:space="0" w:color="auto"/>
        <w:left w:val="none" w:sz="0" w:space="0" w:color="auto"/>
        <w:bottom w:val="none" w:sz="0" w:space="0" w:color="auto"/>
        <w:right w:val="none" w:sz="0" w:space="0" w:color="auto"/>
      </w:divBdr>
    </w:div>
    <w:div w:id="1345136413">
      <w:bodyDiv w:val="1"/>
      <w:marLeft w:val="0"/>
      <w:marRight w:val="0"/>
      <w:marTop w:val="0"/>
      <w:marBottom w:val="0"/>
      <w:divBdr>
        <w:top w:val="none" w:sz="0" w:space="0" w:color="auto"/>
        <w:left w:val="none" w:sz="0" w:space="0" w:color="auto"/>
        <w:bottom w:val="none" w:sz="0" w:space="0" w:color="auto"/>
        <w:right w:val="none" w:sz="0" w:space="0" w:color="auto"/>
      </w:divBdr>
    </w:div>
    <w:div w:id="1404915823">
      <w:bodyDiv w:val="1"/>
      <w:marLeft w:val="0"/>
      <w:marRight w:val="0"/>
      <w:marTop w:val="0"/>
      <w:marBottom w:val="0"/>
      <w:divBdr>
        <w:top w:val="none" w:sz="0" w:space="0" w:color="auto"/>
        <w:left w:val="none" w:sz="0" w:space="0" w:color="auto"/>
        <w:bottom w:val="none" w:sz="0" w:space="0" w:color="auto"/>
        <w:right w:val="none" w:sz="0" w:space="0" w:color="auto"/>
      </w:divBdr>
    </w:div>
    <w:div w:id="1405032717">
      <w:bodyDiv w:val="1"/>
      <w:marLeft w:val="0"/>
      <w:marRight w:val="0"/>
      <w:marTop w:val="0"/>
      <w:marBottom w:val="0"/>
      <w:divBdr>
        <w:top w:val="none" w:sz="0" w:space="0" w:color="auto"/>
        <w:left w:val="none" w:sz="0" w:space="0" w:color="auto"/>
        <w:bottom w:val="none" w:sz="0" w:space="0" w:color="auto"/>
        <w:right w:val="none" w:sz="0" w:space="0" w:color="auto"/>
      </w:divBdr>
    </w:div>
    <w:div w:id="1469396046">
      <w:bodyDiv w:val="1"/>
      <w:marLeft w:val="0"/>
      <w:marRight w:val="0"/>
      <w:marTop w:val="0"/>
      <w:marBottom w:val="0"/>
      <w:divBdr>
        <w:top w:val="none" w:sz="0" w:space="0" w:color="auto"/>
        <w:left w:val="none" w:sz="0" w:space="0" w:color="auto"/>
        <w:bottom w:val="none" w:sz="0" w:space="0" w:color="auto"/>
        <w:right w:val="none" w:sz="0" w:space="0" w:color="auto"/>
      </w:divBdr>
    </w:div>
    <w:div w:id="1517846200">
      <w:bodyDiv w:val="1"/>
      <w:marLeft w:val="0"/>
      <w:marRight w:val="0"/>
      <w:marTop w:val="0"/>
      <w:marBottom w:val="0"/>
      <w:divBdr>
        <w:top w:val="none" w:sz="0" w:space="0" w:color="auto"/>
        <w:left w:val="none" w:sz="0" w:space="0" w:color="auto"/>
        <w:bottom w:val="none" w:sz="0" w:space="0" w:color="auto"/>
        <w:right w:val="none" w:sz="0" w:space="0" w:color="auto"/>
      </w:divBdr>
    </w:div>
    <w:div w:id="1634292272">
      <w:bodyDiv w:val="1"/>
      <w:marLeft w:val="0"/>
      <w:marRight w:val="0"/>
      <w:marTop w:val="0"/>
      <w:marBottom w:val="0"/>
      <w:divBdr>
        <w:top w:val="none" w:sz="0" w:space="0" w:color="auto"/>
        <w:left w:val="none" w:sz="0" w:space="0" w:color="auto"/>
        <w:bottom w:val="none" w:sz="0" w:space="0" w:color="auto"/>
        <w:right w:val="none" w:sz="0" w:space="0" w:color="auto"/>
      </w:divBdr>
    </w:div>
    <w:div w:id="1710228600">
      <w:bodyDiv w:val="1"/>
      <w:marLeft w:val="0"/>
      <w:marRight w:val="0"/>
      <w:marTop w:val="0"/>
      <w:marBottom w:val="0"/>
      <w:divBdr>
        <w:top w:val="none" w:sz="0" w:space="0" w:color="auto"/>
        <w:left w:val="none" w:sz="0" w:space="0" w:color="auto"/>
        <w:bottom w:val="none" w:sz="0" w:space="0" w:color="auto"/>
        <w:right w:val="none" w:sz="0" w:space="0" w:color="auto"/>
      </w:divBdr>
    </w:div>
    <w:div w:id="1887915369">
      <w:bodyDiv w:val="1"/>
      <w:marLeft w:val="0"/>
      <w:marRight w:val="0"/>
      <w:marTop w:val="0"/>
      <w:marBottom w:val="0"/>
      <w:divBdr>
        <w:top w:val="none" w:sz="0" w:space="0" w:color="auto"/>
        <w:left w:val="none" w:sz="0" w:space="0" w:color="auto"/>
        <w:bottom w:val="none" w:sz="0" w:space="0" w:color="auto"/>
        <w:right w:val="none" w:sz="0" w:space="0" w:color="auto"/>
      </w:divBdr>
    </w:div>
    <w:div w:id="2023581710">
      <w:bodyDiv w:val="1"/>
      <w:marLeft w:val="0"/>
      <w:marRight w:val="0"/>
      <w:marTop w:val="0"/>
      <w:marBottom w:val="0"/>
      <w:divBdr>
        <w:top w:val="none" w:sz="0" w:space="0" w:color="auto"/>
        <w:left w:val="none" w:sz="0" w:space="0" w:color="auto"/>
        <w:bottom w:val="none" w:sz="0" w:space="0" w:color="auto"/>
        <w:right w:val="none" w:sz="0" w:space="0" w:color="auto"/>
      </w:divBdr>
    </w:div>
    <w:div w:id="2089882820">
      <w:bodyDiv w:val="1"/>
      <w:marLeft w:val="0"/>
      <w:marRight w:val="0"/>
      <w:marTop w:val="0"/>
      <w:marBottom w:val="0"/>
      <w:divBdr>
        <w:top w:val="none" w:sz="0" w:space="0" w:color="auto"/>
        <w:left w:val="none" w:sz="0" w:space="0" w:color="auto"/>
        <w:bottom w:val="none" w:sz="0" w:space="0" w:color="auto"/>
        <w:right w:val="none" w:sz="0" w:space="0" w:color="auto"/>
      </w:divBdr>
    </w:div>
    <w:div w:id="2096590797">
      <w:bodyDiv w:val="1"/>
      <w:marLeft w:val="0"/>
      <w:marRight w:val="0"/>
      <w:marTop w:val="0"/>
      <w:marBottom w:val="0"/>
      <w:divBdr>
        <w:top w:val="none" w:sz="0" w:space="0" w:color="auto"/>
        <w:left w:val="none" w:sz="0" w:space="0" w:color="auto"/>
        <w:bottom w:val="none" w:sz="0" w:space="0" w:color="auto"/>
        <w:right w:val="none" w:sz="0" w:space="0" w:color="auto"/>
      </w:divBdr>
    </w:div>
    <w:div w:id="2105999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6037F4-472B-4298-91C9-AF3803BCD7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451</Words>
  <Characters>3027</Characters>
  <Application>Microsoft Office Word</Application>
  <DocSecurity>0</DocSecurity>
  <Lines>25</Lines>
  <Paragraphs>6</Paragraphs>
  <ScaleCrop>false</ScaleCrop>
  <HeadingPairs>
    <vt:vector size="2" baseType="variant">
      <vt:variant>
        <vt:lpstr>Titel</vt:lpstr>
      </vt:variant>
      <vt:variant>
        <vt:i4>1</vt:i4>
      </vt:variant>
    </vt:vector>
  </HeadingPairs>
  <TitlesOfParts>
    <vt:vector size="1" baseType="lpstr">
      <vt:lpstr/>
    </vt:vector>
  </TitlesOfParts>
  <Company>Stadt Bad Vilbel</Company>
  <LinksUpToDate>false</LinksUpToDate>
  <CharactersWithSpaces>3472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Schwander, Yannick</dc:creator>
  <cp:lastModifiedBy>Harth, Lisa</cp:lastModifiedBy>
  <cp:revision>2</cp:revision>
  <cp:lastPrinted>2020-04-27T09:05:00Z</cp:lastPrinted>
  <dcterms:created xsi:type="dcterms:W3CDTF">2026-10-21T07:17:00Z</dcterms:created>
  <dcterms:modified xsi:type="dcterms:W3CDTF">2026-10-21T07:17:00Z</dcterms:modified>
</cp:coreProperties>
</file>