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bottom w:val="single" w:sz="4" w:space="0" w:color="auto"/>
        </w:tblBorders>
        <w:tblLayout w:type="fixed"/>
        <w:tblCellMar>
          <w:left w:w="142" w:type="dxa"/>
          <w:right w:w="142" w:type="dxa"/>
        </w:tblCellMar>
        <w:tblLook w:val="01E0" w:firstRow="1" w:lastRow="1" w:firstColumn="1" w:lastColumn="1" w:noHBand="0" w:noVBand="0"/>
      </w:tblPr>
      <w:tblGrid>
        <w:gridCol w:w="6543"/>
        <w:gridCol w:w="3285"/>
      </w:tblGrid>
      <w:tr w:rsidR="00F02DEA" w14:paraId="20EBBBC7" w14:textId="77777777">
        <w:tc>
          <w:tcPr>
            <w:tcW w:w="6543" w:type="dxa"/>
          </w:tcPr>
          <w:p w14:paraId="494E0197" w14:textId="7FB6FA11" w:rsidR="00F02DEA" w:rsidRDefault="009F58F4">
            <w:pPr>
              <w:rPr>
                <w:color w:val="FF0000"/>
              </w:rPr>
            </w:pPr>
            <w:r>
              <w:rPr>
                <w:noProof/>
              </w:rPr>
              <w:drawing>
                <wp:inline distT="0" distB="0" distL="0" distR="0" wp14:anchorId="1051AFBE" wp14:editId="27DDB6B5">
                  <wp:extent cx="2870200" cy="812800"/>
                  <wp:effectExtent l="0" t="0" r="6350" b="635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70200" cy="812800"/>
                          </a:xfrm>
                          <a:prstGeom prst="rect">
                            <a:avLst/>
                          </a:prstGeom>
                          <a:noFill/>
                          <a:ln>
                            <a:noFill/>
                          </a:ln>
                        </pic:spPr>
                      </pic:pic>
                    </a:graphicData>
                  </a:graphic>
                </wp:inline>
              </w:drawing>
            </w:r>
          </w:p>
        </w:tc>
        <w:tc>
          <w:tcPr>
            <w:tcW w:w="3285" w:type="dxa"/>
          </w:tcPr>
          <w:p w14:paraId="509FE39C" w14:textId="77777777" w:rsidR="00F02DEA" w:rsidRDefault="00F02DEA">
            <w:pPr>
              <w:jc w:val="center"/>
            </w:pPr>
          </w:p>
        </w:tc>
      </w:tr>
    </w:tbl>
    <w:p w14:paraId="7287FBB1" w14:textId="77777777" w:rsidR="006373D7" w:rsidRDefault="00884AE9" w:rsidP="00884AE9">
      <w:pPr>
        <w:tabs>
          <w:tab w:val="left" w:pos="5400"/>
        </w:tabs>
      </w:pPr>
      <w:r>
        <w:tab/>
      </w:r>
    </w:p>
    <w:p w14:paraId="6A4DE03C" w14:textId="77777777" w:rsidR="006373D7" w:rsidRDefault="006373D7" w:rsidP="00884AE9">
      <w:pPr>
        <w:tabs>
          <w:tab w:val="left" w:pos="5400"/>
        </w:tabs>
      </w:pPr>
    </w:p>
    <w:p w14:paraId="0E8F8E8C" w14:textId="486BB864" w:rsidR="00F02DEA" w:rsidRDefault="006373D7" w:rsidP="00884AE9">
      <w:pPr>
        <w:tabs>
          <w:tab w:val="left" w:pos="5400"/>
        </w:tabs>
        <w:rPr>
          <w:b/>
          <w:sz w:val="20"/>
          <w:szCs w:val="20"/>
        </w:rPr>
      </w:pPr>
      <w:r>
        <w:tab/>
      </w:r>
      <w:r w:rsidR="007D5503" w:rsidRPr="007D5503">
        <w:rPr>
          <w:b/>
        </w:rPr>
        <w:t>P</w:t>
      </w:r>
      <w:r w:rsidR="00D60FE5" w:rsidRPr="007D5503">
        <w:rPr>
          <w:b/>
          <w:sz w:val="20"/>
          <w:szCs w:val="20"/>
        </w:rPr>
        <w:t>ressestelle</w:t>
      </w:r>
    </w:p>
    <w:p w14:paraId="678DB489" w14:textId="77777777" w:rsidR="006373D7" w:rsidRPr="007D5503" w:rsidRDefault="006373D7" w:rsidP="00884AE9">
      <w:pPr>
        <w:tabs>
          <w:tab w:val="left" w:pos="5400"/>
        </w:tabs>
        <w:rPr>
          <w:b/>
          <w:sz w:val="20"/>
          <w:szCs w:val="20"/>
        </w:rPr>
      </w:pPr>
    </w:p>
    <w:p w14:paraId="345C4EC0" w14:textId="77777777" w:rsidR="00F02DEA" w:rsidRDefault="00F02DEA" w:rsidP="00884AE9">
      <w:pPr>
        <w:tabs>
          <w:tab w:val="left" w:pos="5400"/>
        </w:tabs>
        <w:rPr>
          <w:sz w:val="20"/>
          <w:szCs w:val="20"/>
        </w:rPr>
      </w:pPr>
      <w:r>
        <w:rPr>
          <w:sz w:val="20"/>
          <w:szCs w:val="20"/>
        </w:rPr>
        <w:tab/>
      </w:r>
      <w:r w:rsidR="007D5503">
        <w:rPr>
          <w:sz w:val="20"/>
          <w:szCs w:val="20"/>
        </w:rPr>
        <w:t xml:space="preserve">Ihr Ansprechpartner: Christian </w:t>
      </w:r>
      <w:r w:rsidR="00960D28">
        <w:rPr>
          <w:sz w:val="20"/>
          <w:szCs w:val="20"/>
        </w:rPr>
        <w:t>Baab</w:t>
      </w:r>
    </w:p>
    <w:p w14:paraId="5445F6F0" w14:textId="77777777" w:rsidR="00F02DEA" w:rsidRDefault="00D83B8C" w:rsidP="002A7157">
      <w:pPr>
        <w:tabs>
          <w:tab w:val="left" w:pos="5400"/>
        </w:tabs>
        <w:rPr>
          <w:sz w:val="20"/>
          <w:szCs w:val="20"/>
        </w:rPr>
      </w:pPr>
      <w:r>
        <w:rPr>
          <w:sz w:val="20"/>
          <w:szCs w:val="20"/>
        </w:rPr>
        <w:tab/>
      </w:r>
      <w:hyperlink r:id="rId8" w:history="1">
        <w:r w:rsidR="002A7157" w:rsidRPr="000A2FF8">
          <w:rPr>
            <w:rStyle w:val="Hyperlink"/>
            <w:sz w:val="20"/>
            <w:szCs w:val="20"/>
          </w:rPr>
          <w:t>pressestelle@rosenheim.de</w:t>
        </w:r>
      </w:hyperlink>
    </w:p>
    <w:p w14:paraId="1B1F3134" w14:textId="71508383" w:rsidR="002A7157" w:rsidRDefault="006373D7" w:rsidP="002A7157">
      <w:pPr>
        <w:tabs>
          <w:tab w:val="left" w:pos="5400"/>
        </w:tabs>
        <w:rPr>
          <w:sz w:val="20"/>
        </w:rPr>
      </w:pPr>
      <w:r>
        <w:tab/>
      </w:r>
      <w:r>
        <w:rPr>
          <w:sz w:val="20"/>
        </w:rPr>
        <w:t>08031 / 365 1</w:t>
      </w:r>
      <w:r w:rsidR="005B3701">
        <w:rPr>
          <w:sz w:val="20"/>
        </w:rPr>
        <w:t>001</w:t>
      </w:r>
    </w:p>
    <w:p w14:paraId="6D70D0EC" w14:textId="77777777" w:rsidR="006373D7" w:rsidRDefault="006373D7" w:rsidP="002A7157">
      <w:pPr>
        <w:tabs>
          <w:tab w:val="left" w:pos="5400"/>
        </w:tabs>
      </w:pPr>
    </w:p>
    <w:p w14:paraId="5E3BA333" w14:textId="001AC887" w:rsidR="00D60FE5" w:rsidRDefault="0082553E">
      <w:pPr>
        <w:tabs>
          <w:tab w:val="left" w:pos="5760"/>
        </w:tabs>
        <w:rPr>
          <w:b/>
          <w:sz w:val="20"/>
          <w:szCs w:val="20"/>
        </w:rPr>
      </w:pPr>
      <w:r>
        <w:t xml:space="preserve">                                                                                 </w:t>
      </w:r>
      <w:r w:rsidRPr="00543734">
        <w:rPr>
          <w:b/>
          <w:sz w:val="20"/>
          <w:szCs w:val="20"/>
        </w:rPr>
        <w:t xml:space="preserve">Datum: </w:t>
      </w:r>
      <w:r w:rsidR="0036287E">
        <w:rPr>
          <w:b/>
          <w:sz w:val="20"/>
          <w:szCs w:val="20"/>
        </w:rPr>
        <w:t>2</w:t>
      </w:r>
      <w:r w:rsidR="00EE15D0">
        <w:rPr>
          <w:b/>
          <w:sz w:val="20"/>
          <w:szCs w:val="20"/>
        </w:rPr>
        <w:t>6</w:t>
      </w:r>
      <w:r w:rsidRPr="00543734">
        <w:rPr>
          <w:b/>
          <w:sz w:val="20"/>
          <w:szCs w:val="20"/>
        </w:rPr>
        <w:t>.</w:t>
      </w:r>
      <w:r w:rsidR="0036287E">
        <w:rPr>
          <w:b/>
          <w:sz w:val="20"/>
          <w:szCs w:val="20"/>
        </w:rPr>
        <w:t>10</w:t>
      </w:r>
      <w:r w:rsidRPr="00543734">
        <w:rPr>
          <w:b/>
          <w:sz w:val="20"/>
          <w:szCs w:val="20"/>
        </w:rPr>
        <w:t>.202</w:t>
      </w:r>
      <w:r w:rsidR="00C41643">
        <w:rPr>
          <w:b/>
          <w:sz w:val="20"/>
          <w:szCs w:val="20"/>
        </w:rPr>
        <w:t>6</w:t>
      </w:r>
    </w:p>
    <w:p w14:paraId="2BE1C400" w14:textId="77777777" w:rsidR="00CA70A4" w:rsidRDefault="00CA70A4">
      <w:pPr>
        <w:tabs>
          <w:tab w:val="left" w:pos="5760"/>
        </w:tabs>
      </w:pPr>
    </w:p>
    <w:p w14:paraId="241E3458" w14:textId="35CADBAD" w:rsidR="006373D7" w:rsidRDefault="006373D7">
      <w:pPr>
        <w:rPr>
          <w:b/>
          <w:sz w:val="28"/>
          <w:szCs w:val="28"/>
        </w:rPr>
      </w:pPr>
    </w:p>
    <w:p w14:paraId="425A4F2B" w14:textId="77777777" w:rsidR="006373D7" w:rsidRDefault="006373D7">
      <w:pPr>
        <w:rPr>
          <w:b/>
          <w:sz w:val="28"/>
          <w:szCs w:val="28"/>
        </w:rPr>
      </w:pPr>
    </w:p>
    <w:p w14:paraId="49842642" w14:textId="77777777" w:rsidR="00A4054E" w:rsidRDefault="00A4054E" w:rsidP="00A4054E">
      <w:pPr>
        <w:rPr>
          <w:b/>
          <w:sz w:val="28"/>
          <w:szCs w:val="28"/>
        </w:rPr>
      </w:pPr>
      <w:r>
        <w:rPr>
          <w:b/>
          <w:sz w:val="28"/>
          <w:szCs w:val="28"/>
        </w:rPr>
        <w:t>Pressemitteilung der Stadt Rosenheim</w:t>
      </w:r>
    </w:p>
    <w:p w14:paraId="6DBC909C" w14:textId="77777777" w:rsidR="00A4054E" w:rsidRDefault="00A4054E" w:rsidP="00A4054E">
      <w:pPr>
        <w:rPr>
          <w:b/>
          <w:sz w:val="28"/>
          <w:szCs w:val="28"/>
        </w:rPr>
      </w:pPr>
    </w:p>
    <w:p w14:paraId="76049A51" w14:textId="77777777" w:rsidR="00A4054E" w:rsidRDefault="00A4054E" w:rsidP="00A4054E">
      <w:pPr>
        <w:rPr>
          <w:b/>
          <w:sz w:val="28"/>
          <w:szCs w:val="28"/>
        </w:rPr>
      </w:pPr>
    </w:p>
    <w:p w14:paraId="16511B57" w14:textId="031BE128" w:rsidR="0093069D" w:rsidRDefault="0036287E" w:rsidP="0093069D">
      <w:pPr>
        <w:rPr>
          <w:b/>
          <w:sz w:val="28"/>
          <w:szCs w:val="28"/>
        </w:rPr>
      </w:pPr>
      <w:r w:rsidRPr="0036287E">
        <w:rPr>
          <w:b/>
          <w:bCs/>
          <w:sz w:val="28"/>
          <w:szCs w:val="28"/>
        </w:rPr>
        <w:t>Rosenheim im Herbst und Winter neu entdecken</w:t>
      </w:r>
    </w:p>
    <w:p w14:paraId="40928663" w14:textId="77777777" w:rsidR="0093069D" w:rsidRDefault="0093069D" w:rsidP="0093069D">
      <w:pPr>
        <w:rPr>
          <w:b/>
          <w:sz w:val="28"/>
          <w:szCs w:val="28"/>
        </w:rPr>
      </w:pPr>
    </w:p>
    <w:p w14:paraId="503A5D21" w14:textId="77777777" w:rsidR="0093069D" w:rsidRPr="00F07FA0" w:rsidRDefault="0093069D" w:rsidP="0093069D">
      <w:pPr>
        <w:rPr>
          <w:b/>
          <w:sz w:val="28"/>
          <w:szCs w:val="28"/>
        </w:rPr>
      </w:pPr>
    </w:p>
    <w:p w14:paraId="5279C402" w14:textId="5B87B657" w:rsidR="0036287E" w:rsidRDefault="0093069D" w:rsidP="0036287E">
      <w:pPr>
        <w:spacing w:line="360" w:lineRule="auto"/>
      </w:pPr>
      <w:r>
        <w:rPr>
          <w:b/>
        </w:rPr>
        <w:t xml:space="preserve">Rosenheim. </w:t>
      </w:r>
      <w:r w:rsidR="0036287E" w:rsidRPr="0036287E">
        <w:t xml:space="preserve">Neue Familienführung, verborgene Altstadtwinkel und winterliche Bräuche – </w:t>
      </w:r>
      <w:r w:rsidR="0036287E">
        <w:t>a</w:t>
      </w:r>
      <w:r w:rsidR="0036287E" w:rsidRPr="0036287E">
        <w:t xml:space="preserve">uch in der kühleren Jahreszeit gibt es in Rosenheim viel zu entdecken. Die städtischen Führungen bieten spannende Einblicke in die Geschichte der Stadt, ungewöhnliche Perspektiven und besondere Erlebnisse für </w:t>
      </w:r>
      <w:r w:rsidR="0036287E">
        <w:t>jedes Alter</w:t>
      </w:r>
      <w:r w:rsidR="0036287E" w:rsidRPr="0036287E">
        <w:t>.</w:t>
      </w:r>
    </w:p>
    <w:p w14:paraId="4AE73250" w14:textId="77777777" w:rsidR="0036287E" w:rsidRPr="0036287E" w:rsidRDefault="0036287E" w:rsidP="0036287E">
      <w:pPr>
        <w:spacing w:line="360" w:lineRule="auto"/>
      </w:pPr>
    </w:p>
    <w:p w14:paraId="246165E2" w14:textId="3676F3C8" w:rsidR="0036287E" w:rsidRDefault="0036287E" w:rsidP="0036287E">
      <w:pPr>
        <w:spacing w:line="360" w:lineRule="auto"/>
      </w:pPr>
      <w:r w:rsidRPr="0036287E">
        <w:t xml:space="preserve">Neu im Programm ist die Familienführung „Rosenheim für Groß und Klein – Eine spannende Zeitreise durch unsere Stadt“. Von den Römern über die Innschifffahrt bis zum Salzhandel erfahren Kinder und Erwachsene, wie Rosenheim zu der Stadt wurde, die sie heute ist. Die Führungen finden am Sonntag, </w:t>
      </w:r>
      <w:r>
        <w:t xml:space="preserve">den </w:t>
      </w:r>
      <w:r w:rsidRPr="0036287E">
        <w:t>15. November, um 14</w:t>
      </w:r>
      <w:r>
        <w:t>:00</w:t>
      </w:r>
      <w:r w:rsidRPr="0036287E">
        <w:t xml:space="preserve"> Uhr und am Samstag,</w:t>
      </w:r>
      <w:r>
        <w:t xml:space="preserve"> den</w:t>
      </w:r>
      <w:r w:rsidRPr="0036287E">
        <w:t xml:space="preserve"> 21. November, um 10:30 Uhr statt. Treffpunkt ist jeweils der Ichikawa-Platz. Die Teilnahme kostet 12 Euro für Erwachsene und 7 Euro für Kinder.</w:t>
      </w:r>
    </w:p>
    <w:p w14:paraId="33F40DD9" w14:textId="77777777" w:rsidR="0036287E" w:rsidRPr="0036287E" w:rsidRDefault="0036287E" w:rsidP="0036287E">
      <w:pPr>
        <w:spacing w:line="360" w:lineRule="auto"/>
      </w:pPr>
    </w:p>
    <w:p w14:paraId="478E4AD2" w14:textId="1C0D5848" w:rsidR="0036287E" w:rsidRDefault="0036287E" w:rsidP="0036287E">
      <w:pPr>
        <w:spacing w:line="360" w:lineRule="auto"/>
      </w:pPr>
      <w:r w:rsidRPr="0036287E">
        <w:t xml:space="preserve">Auch abseits der bekannten Wege gibt es viel zu entdecken: Bei „Himmelsleiter und Grabendächer“ am 28. November geht es zu historischen Bürgerhäusern und verborgenen Innenhöfen. „Woast as no“ lässt am </w:t>
      </w:r>
      <w:r>
        <w:t>0</w:t>
      </w:r>
      <w:r w:rsidRPr="0036287E">
        <w:t xml:space="preserve">7. November das Rosenheim der 1950er- bis 1970er-Jahre lebendig werden. </w:t>
      </w:r>
      <w:r>
        <w:t>Eine</w:t>
      </w:r>
      <w:r w:rsidRPr="0036287E">
        <w:t xml:space="preserve"> Friedhofsführung am 14. November und der Rundgang „Jüdisches Leben“ am 12. November widmen sich den Menschen und Schicksalen, die die Stadtgeschichte geprägt haben.</w:t>
      </w:r>
    </w:p>
    <w:p w14:paraId="7A1A7D96" w14:textId="77777777" w:rsidR="0036287E" w:rsidRPr="0036287E" w:rsidRDefault="0036287E" w:rsidP="0036287E">
      <w:pPr>
        <w:spacing w:line="360" w:lineRule="auto"/>
      </w:pPr>
    </w:p>
    <w:p w14:paraId="38D92B36" w14:textId="4C7657AC" w:rsidR="0036287E" w:rsidRDefault="0036287E" w:rsidP="0036287E">
      <w:pPr>
        <w:spacing w:line="360" w:lineRule="auto"/>
      </w:pPr>
      <w:r w:rsidRPr="0036287E">
        <w:t xml:space="preserve">In der Advents- und Winterzeit stehen Brauchtum, Genuss und geheimnisvolle Geschichten im Mittelpunkt. Kulinarisch wird es beim „La Dolce Vita Bavarese – Weihnachtsspezial“ am </w:t>
      </w:r>
      <w:r>
        <w:t>0</w:t>
      </w:r>
      <w:r w:rsidRPr="0036287E">
        <w:t xml:space="preserve">5. Dezember. „Von Martini bis Dreikönig“ am </w:t>
      </w:r>
      <w:r>
        <w:t>0</w:t>
      </w:r>
      <w:r w:rsidRPr="0036287E">
        <w:t xml:space="preserve">6. Dezember führt in die Welt winterlicher Bräuche ein. „Tannenduft und Kletzenbrot“ kehrt am 12. Dezember ins Programm zurück und erzählt von den Traditionen rund um Weihnachten. Wer es lieber schaurig mag, kann sich bei „Unheimliche und kuriose Geschichten“ auf einen nächtlichen Streifzug begeben – am 31. Dezember und am </w:t>
      </w:r>
      <w:r>
        <w:t>0</w:t>
      </w:r>
      <w:r w:rsidRPr="0036287E">
        <w:t>4. Februar.</w:t>
      </w:r>
    </w:p>
    <w:p w14:paraId="036E57AF" w14:textId="77777777" w:rsidR="0036287E" w:rsidRPr="0036287E" w:rsidRDefault="0036287E" w:rsidP="0036287E">
      <w:pPr>
        <w:spacing w:line="360" w:lineRule="auto"/>
      </w:pPr>
    </w:p>
    <w:p w14:paraId="7E5B970C" w14:textId="02D9FE60" w:rsidR="0036287E" w:rsidRDefault="0036287E" w:rsidP="0036287E">
      <w:pPr>
        <w:spacing w:line="360" w:lineRule="auto"/>
      </w:pPr>
      <w:r w:rsidRPr="0036287E">
        <w:t xml:space="preserve">Daneben gibt es auch im Herbst und Winter die beliebten Klassiker: Bei „Auf den Spuren der Rosenheim-Cops“ geht es zu den Drehorten der Fernsehserie, während „Im Herzen der Altstadt“ die Geschichte der Stadt näherbringt. Der „Nachtwächter mit Einkehr“ verbindet einen abendlichen Rundgang mit einer gemütlichen Pause. Eishockeyfans können beim exklusiven Rundgang „Auf geht’s Starbulls, kämpfen und siegen!“ am 9. Januar und 20. Februar </w:t>
      </w:r>
      <w:r>
        <w:t xml:space="preserve">die Spie Arena </w:t>
      </w:r>
      <w:r w:rsidRPr="0036287E">
        <w:t>und die Rosenheimer Eishockeygeschichte kennenlernen.</w:t>
      </w:r>
    </w:p>
    <w:p w14:paraId="26BEB313" w14:textId="77777777" w:rsidR="0036287E" w:rsidRPr="0036287E" w:rsidRDefault="0036287E" w:rsidP="0036287E">
      <w:pPr>
        <w:spacing w:line="360" w:lineRule="auto"/>
      </w:pPr>
    </w:p>
    <w:p w14:paraId="1DDEC045" w14:textId="77777777" w:rsidR="0036287E" w:rsidRPr="0036287E" w:rsidRDefault="0036287E" w:rsidP="0036287E">
      <w:pPr>
        <w:spacing w:line="360" w:lineRule="auto"/>
      </w:pPr>
      <w:r w:rsidRPr="0036287E">
        <w:t xml:space="preserve">Die Preise und Teilnahmebedingungen unterscheiden sich je nach Führung. Das vollständige Programm und weitere Informationen gibt es unter </w:t>
      </w:r>
      <w:hyperlink r:id="rId9" w:history="1">
        <w:r w:rsidRPr="0036287E">
          <w:rPr>
            <w:rStyle w:val="Hyperlink"/>
          </w:rPr>
          <w:t>www.rosenheim.jetzt</w:t>
        </w:r>
      </w:hyperlink>
      <w:r w:rsidRPr="0036287E">
        <w:t>.</w:t>
      </w:r>
    </w:p>
    <w:p w14:paraId="4224A46D" w14:textId="77777777" w:rsidR="0036287E" w:rsidRDefault="0036287E" w:rsidP="0036287E">
      <w:pPr>
        <w:spacing w:line="360" w:lineRule="auto"/>
      </w:pPr>
    </w:p>
    <w:p w14:paraId="0582C779" w14:textId="6F559AE8" w:rsidR="0036287E" w:rsidRPr="0036287E" w:rsidRDefault="0036287E" w:rsidP="0036287E">
      <w:pPr>
        <w:spacing w:line="360" w:lineRule="auto"/>
      </w:pPr>
      <w:r w:rsidRPr="0036287E">
        <w:t xml:space="preserve">Eine Online-Buchung ist vorübergehend nicht möglich. Reservierungen nimmt die Touristinfo telefonisch unter 08031 365 90 61 oder per E-Mail an </w:t>
      </w:r>
      <w:hyperlink r:id="rId10" w:history="1">
        <w:r w:rsidRPr="0036287E">
          <w:rPr>
            <w:rStyle w:val="Hyperlink"/>
          </w:rPr>
          <w:t>tourismus@rosenheim.de</w:t>
        </w:r>
      </w:hyperlink>
      <w:r w:rsidRPr="0036287E">
        <w:t xml:space="preserve"> entgegen. Tickets sind auch direkt in der Touristinfo in der Heilig-Geist-Straße 15 erhältlich; dort ist Bar- und Kartenzahlung möglich.</w:t>
      </w:r>
    </w:p>
    <w:p w14:paraId="61A858A0" w14:textId="052B2D79" w:rsidR="00D50A71" w:rsidRPr="0036287E" w:rsidRDefault="00D50A71" w:rsidP="00D121D9">
      <w:pPr>
        <w:spacing w:line="360" w:lineRule="auto"/>
      </w:pPr>
    </w:p>
    <w:p w14:paraId="261C6FF3" w14:textId="77777777" w:rsidR="00F74B19" w:rsidRPr="002B562D" w:rsidRDefault="00F74B19" w:rsidP="004500AC">
      <w:pPr>
        <w:spacing w:line="360" w:lineRule="auto"/>
        <w:contextualSpacing/>
        <w:rPr>
          <w:bCs/>
        </w:rPr>
      </w:pPr>
    </w:p>
    <w:p w14:paraId="2F116BAC" w14:textId="77777777" w:rsidR="004500AC" w:rsidRDefault="004500AC" w:rsidP="004500AC">
      <w:pPr>
        <w:spacing w:line="360" w:lineRule="auto"/>
        <w:contextualSpacing/>
        <w:rPr>
          <w:bCs/>
        </w:rPr>
      </w:pPr>
    </w:p>
    <w:p w14:paraId="7B140EB6" w14:textId="77777777" w:rsidR="004500AC" w:rsidRDefault="004500AC" w:rsidP="004500AC">
      <w:pPr>
        <w:spacing w:line="360" w:lineRule="auto"/>
        <w:contextualSpacing/>
        <w:rPr>
          <w:bCs/>
        </w:rPr>
      </w:pPr>
    </w:p>
    <w:p w14:paraId="2A086FC1" w14:textId="77777777" w:rsidR="004500AC" w:rsidRDefault="004500AC" w:rsidP="0093069D">
      <w:pPr>
        <w:spacing w:line="360" w:lineRule="auto"/>
      </w:pPr>
    </w:p>
    <w:p w14:paraId="48A81961" w14:textId="77777777" w:rsidR="003B4701" w:rsidRPr="00FC2DEC" w:rsidRDefault="003B4701" w:rsidP="0093069D">
      <w:pPr>
        <w:rPr>
          <w:bCs/>
        </w:rPr>
      </w:pPr>
    </w:p>
    <w:sectPr w:rsidR="003B4701" w:rsidRPr="00FC2DEC">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41871" w14:textId="77777777" w:rsidR="00766326" w:rsidRDefault="00766326">
      <w:r>
        <w:separator/>
      </w:r>
    </w:p>
  </w:endnote>
  <w:endnote w:type="continuationSeparator" w:id="0">
    <w:p w14:paraId="43197A9E" w14:textId="77777777" w:rsidR="00766326" w:rsidRDefault="00766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5B8BB" w14:textId="77777777" w:rsidR="00BE288B" w:rsidRDefault="00BE288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38588" w14:textId="77777777" w:rsidR="001500B5" w:rsidRDefault="001500B5">
    <w:pPr>
      <w:pStyle w:val="Fuzeile"/>
      <w:tabs>
        <w:tab w:val="clear" w:pos="4536"/>
        <w:tab w:val="left" w:pos="3402"/>
      </w:tabs>
      <w:ind w:left="-2268" w:right="-2268"/>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FC68E" w14:textId="77777777" w:rsidR="00BE288B" w:rsidRDefault="00BE288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D4CBF" w14:textId="77777777" w:rsidR="00766326" w:rsidRDefault="00766326">
      <w:r>
        <w:separator/>
      </w:r>
    </w:p>
  </w:footnote>
  <w:footnote w:type="continuationSeparator" w:id="0">
    <w:p w14:paraId="63371BAB" w14:textId="77777777" w:rsidR="00766326" w:rsidRDefault="007663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E083" w14:textId="77777777" w:rsidR="00BE288B" w:rsidRDefault="00BE288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D02EB" w14:textId="77777777" w:rsidR="00BE288B" w:rsidRDefault="00BE288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22E44" w14:textId="77777777" w:rsidR="00BE288B" w:rsidRDefault="00BE288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0A7B7E"/>
    <w:multiLevelType w:val="hybridMultilevel"/>
    <w:tmpl w:val="1206C2DA"/>
    <w:lvl w:ilvl="0" w:tplc="75CA538A">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1237DE2"/>
    <w:multiLevelType w:val="hybridMultilevel"/>
    <w:tmpl w:val="1C88D38E"/>
    <w:lvl w:ilvl="0" w:tplc="D6063B7E">
      <w:start w:val="28"/>
      <w:numFmt w:val="bullet"/>
      <w:lvlText w:val="-"/>
      <w:lvlJc w:val="left"/>
      <w:pPr>
        <w:tabs>
          <w:tab w:val="num" w:pos="1776"/>
        </w:tabs>
        <w:ind w:left="1776" w:hanging="360"/>
      </w:pPr>
      <w:rPr>
        <w:rFonts w:ascii="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821846352">
    <w:abstractNumId w:val="1"/>
  </w:num>
  <w:num w:numId="2" w16cid:durableId="258221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F17"/>
    <w:rsid w:val="0000133A"/>
    <w:rsid w:val="00004356"/>
    <w:rsid w:val="000067D3"/>
    <w:rsid w:val="00022219"/>
    <w:rsid w:val="00023DFE"/>
    <w:rsid w:val="000258D5"/>
    <w:rsid w:val="00053087"/>
    <w:rsid w:val="00055AF0"/>
    <w:rsid w:val="00056E4A"/>
    <w:rsid w:val="00057A25"/>
    <w:rsid w:val="00061E06"/>
    <w:rsid w:val="00064489"/>
    <w:rsid w:val="00064C5D"/>
    <w:rsid w:val="000710E9"/>
    <w:rsid w:val="0008437E"/>
    <w:rsid w:val="00087AAA"/>
    <w:rsid w:val="00094CB8"/>
    <w:rsid w:val="000A592D"/>
    <w:rsid w:val="000B73F8"/>
    <w:rsid w:val="000C3E6A"/>
    <w:rsid w:val="000D1987"/>
    <w:rsid w:val="000E45A5"/>
    <w:rsid w:val="000E7508"/>
    <w:rsid w:val="001230AD"/>
    <w:rsid w:val="001335BA"/>
    <w:rsid w:val="00141D31"/>
    <w:rsid w:val="00144616"/>
    <w:rsid w:val="001500B5"/>
    <w:rsid w:val="00151CCD"/>
    <w:rsid w:val="00172C6B"/>
    <w:rsid w:val="00174D73"/>
    <w:rsid w:val="001753C5"/>
    <w:rsid w:val="00181EF8"/>
    <w:rsid w:val="00184F0F"/>
    <w:rsid w:val="00185DD4"/>
    <w:rsid w:val="0018624E"/>
    <w:rsid w:val="001C1D61"/>
    <w:rsid w:val="001C2CEC"/>
    <w:rsid w:val="001C5BE7"/>
    <w:rsid w:val="001E23E9"/>
    <w:rsid w:val="001E3BE5"/>
    <w:rsid w:val="0020405C"/>
    <w:rsid w:val="00205991"/>
    <w:rsid w:val="002101EA"/>
    <w:rsid w:val="002219C7"/>
    <w:rsid w:val="002429CF"/>
    <w:rsid w:val="002435B3"/>
    <w:rsid w:val="002477E5"/>
    <w:rsid w:val="00250C7F"/>
    <w:rsid w:val="002565C4"/>
    <w:rsid w:val="00284122"/>
    <w:rsid w:val="00291183"/>
    <w:rsid w:val="00295475"/>
    <w:rsid w:val="002A2C55"/>
    <w:rsid w:val="002A42DF"/>
    <w:rsid w:val="002A7157"/>
    <w:rsid w:val="002B2011"/>
    <w:rsid w:val="002B30A0"/>
    <w:rsid w:val="002B486C"/>
    <w:rsid w:val="002C0CA0"/>
    <w:rsid w:val="002C1406"/>
    <w:rsid w:val="002E5F6B"/>
    <w:rsid w:val="002E78CB"/>
    <w:rsid w:val="002F32F6"/>
    <w:rsid w:val="002F6448"/>
    <w:rsid w:val="00313BBC"/>
    <w:rsid w:val="003350E8"/>
    <w:rsid w:val="003363A1"/>
    <w:rsid w:val="00354EC9"/>
    <w:rsid w:val="003579A7"/>
    <w:rsid w:val="0036287E"/>
    <w:rsid w:val="003643A1"/>
    <w:rsid w:val="00367BAA"/>
    <w:rsid w:val="00383C21"/>
    <w:rsid w:val="003A76B9"/>
    <w:rsid w:val="003B3D9F"/>
    <w:rsid w:val="003B4701"/>
    <w:rsid w:val="003C1894"/>
    <w:rsid w:val="003E2863"/>
    <w:rsid w:val="003F513B"/>
    <w:rsid w:val="00416561"/>
    <w:rsid w:val="00423664"/>
    <w:rsid w:val="0042741A"/>
    <w:rsid w:val="00444084"/>
    <w:rsid w:val="004500AC"/>
    <w:rsid w:val="00467894"/>
    <w:rsid w:val="00483A9C"/>
    <w:rsid w:val="00492D33"/>
    <w:rsid w:val="004A625B"/>
    <w:rsid w:val="004B45FF"/>
    <w:rsid w:val="004D4D91"/>
    <w:rsid w:val="004E3C3C"/>
    <w:rsid w:val="004E5465"/>
    <w:rsid w:val="004F597C"/>
    <w:rsid w:val="0050684D"/>
    <w:rsid w:val="0050778B"/>
    <w:rsid w:val="00511D91"/>
    <w:rsid w:val="0053564A"/>
    <w:rsid w:val="00543734"/>
    <w:rsid w:val="005551F3"/>
    <w:rsid w:val="005970F6"/>
    <w:rsid w:val="005972AD"/>
    <w:rsid w:val="005A442B"/>
    <w:rsid w:val="005B3701"/>
    <w:rsid w:val="005B455C"/>
    <w:rsid w:val="005D0836"/>
    <w:rsid w:val="005D66FC"/>
    <w:rsid w:val="005E177C"/>
    <w:rsid w:val="005E57A7"/>
    <w:rsid w:val="006122C3"/>
    <w:rsid w:val="0061230C"/>
    <w:rsid w:val="0062571D"/>
    <w:rsid w:val="00634244"/>
    <w:rsid w:val="006373D7"/>
    <w:rsid w:val="00642569"/>
    <w:rsid w:val="00643CAB"/>
    <w:rsid w:val="00657EF7"/>
    <w:rsid w:val="00667AAC"/>
    <w:rsid w:val="00685D8C"/>
    <w:rsid w:val="00697B8D"/>
    <w:rsid w:val="006B51BD"/>
    <w:rsid w:val="006B70A3"/>
    <w:rsid w:val="006D16A9"/>
    <w:rsid w:val="006D2F40"/>
    <w:rsid w:val="006E2F97"/>
    <w:rsid w:val="006F4208"/>
    <w:rsid w:val="006F62CF"/>
    <w:rsid w:val="00713A38"/>
    <w:rsid w:val="00715F5A"/>
    <w:rsid w:val="007233A8"/>
    <w:rsid w:val="00725057"/>
    <w:rsid w:val="007318BD"/>
    <w:rsid w:val="007318E4"/>
    <w:rsid w:val="00732CBB"/>
    <w:rsid w:val="00756834"/>
    <w:rsid w:val="00761B29"/>
    <w:rsid w:val="00766326"/>
    <w:rsid w:val="007666B5"/>
    <w:rsid w:val="00770F32"/>
    <w:rsid w:val="00775351"/>
    <w:rsid w:val="007857AF"/>
    <w:rsid w:val="007C534C"/>
    <w:rsid w:val="007C61A7"/>
    <w:rsid w:val="007C6416"/>
    <w:rsid w:val="007D42AB"/>
    <w:rsid w:val="007D5503"/>
    <w:rsid w:val="007E6277"/>
    <w:rsid w:val="007E691E"/>
    <w:rsid w:val="007E715D"/>
    <w:rsid w:val="00800D4A"/>
    <w:rsid w:val="00804B7B"/>
    <w:rsid w:val="008111C3"/>
    <w:rsid w:val="00813DB5"/>
    <w:rsid w:val="0082113D"/>
    <w:rsid w:val="0082553E"/>
    <w:rsid w:val="008330FD"/>
    <w:rsid w:val="0083631D"/>
    <w:rsid w:val="008373BF"/>
    <w:rsid w:val="00843AE8"/>
    <w:rsid w:val="00843DF5"/>
    <w:rsid w:val="008560AB"/>
    <w:rsid w:val="008564D0"/>
    <w:rsid w:val="0086325A"/>
    <w:rsid w:val="00870200"/>
    <w:rsid w:val="00871E07"/>
    <w:rsid w:val="00875CAD"/>
    <w:rsid w:val="00876B7C"/>
    <w:rsid w:val="00880827"/>
    <w:rsid w:val="00884AE9"/>
    <w:rsid w:val="00895534"/>
    <w:rsid w:val="008A3119"/>
    <w:rsid w:val="008A5EB0"/>
    <w:rsid w:val="008A66F0"/>
    <w:rsid w:val="008B07B3"/>
    <w:rsid w:val="008B5150"/>
    <w:rsid w:val="008E6EE4"/>
    <w:rsid w:val="00900C46"/>
    <w:rsid w:val="00901DB4"/>
    <w:rsid w:val="009102E6"/>
    <w:rsid w:val="009218F1"/>
    <w:rsid w:val="0093069D"/>
    <w:rsid w:val="009319FA"/>
    <w:rsid w:val="00933DA5"/>
    <w:rsid w:val="009378ED"/>
    <w:rsid w:val="009534A8"/>
    <w:rsid w:val="00957AF7"/>
    <w:rsid w:val="00960D28"/>
    <w:rsid w:val="009702F1"/>
    <w:rsid w:val="0098261C"/>
    <w:rsid w:val="009A28C0"/>
    <w:rsid w:val="009A39F4"/>
    <w:rsid w:val="009A778D"/>
    <w:rsid w:val="009D3565"/>
    <w:rsid w:val="009E0840"/>
    <w:rsid w:val="009E4261"/>
    <w:rsid w:val="009F1305"/>
    <w:rsid w:val="009F58F4"/>
    <w:rsid w:val="009F6693"/>
    <w:rsid w:val="009F6C5F"/>
    <w:rsid w:val="00A0651C"/>
    <w:rsid w:val="00A0771E"/>
    <w:rsid w:val="00A271EF"/>
    <w:rsid w:val="00A35438"/>
    <w:rsid w:val="00A37304"/>
    <w:rsid w:val="00A40305"/>
    <w:rsid w:val="00A4054E"/>
    <w:rsid w:val="00A44643"/>
    <w:rsid w:val="00A5041F"/>
    <w:rsid w:val="00A51B75"/>
    <w:rsid w:val="00A56750"/>
    <w:rsid w:val="00A70D45"/>
    <w:rsid w:val="00A90461"/>
    <w:rsid w:val="00A91FA7"/>
    <w:rsid w:val="00A93294"/>
    <w:rsid w:val="00A97A95"/>
    <w:rsid w:val="00A97BD9"/>
    <w:rsid w:val="00AD3353"/>
    <w:rsid w:val="00AF451C"/>
    <w:rsid w:val="00AF6374"/>
    <w:rsid w:val="00AF7FB2"/>
    <w:rsid w:val="00B00014"/>
    <w:rsid w:val="00B010C5"/>
    <w:rsid w:val="00B107F0"/>
    <w:rsid w:val="00B31CA6"/>
    <w:rsid w:val="00B35165"/>
    <w:rsid w:val="00B417AC"/>
    <w:rsid w:val="00B64049"/>
    <w:rsid w:val="00B64691"/>
    <w:rsid w:val="00B64EEA"/>
    <w:rsid w:val="00B729EA"/>
    <w:rsid w:val="00B862C6"/>
    <w:rsid w:val="00B9350A"/>
    <w:rsid w:val="00B93F83"/>
    <w:rsid w:val="00BA106B"/>
    <w:rsid w:val="00BA2816"/>
    <w:rsid w:val="00BB1696"/>
    <w:rsid w:val="00BB412F"/>
    <w:rsid w:val="00BC3481"/>
    <w:rsid w:val="00BD6AAA"/>
    <w:rsid w:val="00BD6B6F"/>
    <w:rsid w:val="00BE288B"/>
    <w:rsid w:val="00BF5191"/>
    <w:rsid w:val="00BF6524"/>
    <w:rsid w:val="00C018AE"/>
    <w:rsid w:val="00C21522"/>
    <w:rsid w:val="00C250FE"/>
    <w:rsid w:val="00C275FA"/>
    <w:rsid w:val="00C353C1"/>
    <w:rsid w:val="00C41643"/>
    <w:rsid w:val="00C477C9"/>
    <w:rsid w:val="00C70BD4"/>
    <w:rsid w:val="00C87CA6"/>
    <w:rsid w:val="00C94328"/>
    <w:rsid w:val="00CA08A7"/>
    <w:rsid w:val="00CA2F51"/>
    <w:rsid w:val="00CA64BF"/>
    <w:rsid w:val="00CA70A4"/>
    <w:rsid w:val="00CA7231"/>
    <w:rsid w:val="00CB3F34"/>
    <w:rsid w:val="00CC2F2F"/>
    <w:rsid w:val="00CD32A6"/>
    <w:rsid w:val="00CE1AF5"/>
    <w:rsid w:val="00CE5B08"/>
    <w:rsid w:val="00CE70B5"/>
    <w:rsid w:val="00CF3C67"/>
    <w:rsid w:val="00CF55F7"/>
    <w:rsid w:val="00D0289B"/>
    <w:rsid w:val="00D10B05"/>
    <w:rsid w:val="00D10EF4"/>
    <w:rsid w:val="00D121D9"/>
    <w:rsid w:val="00D15F83"/>
    <w:rsid w:val="00D22262"/>
    <w:rsid w:val="00D30215"/>
    <w:rsid w:val="00D506CA"/>
    <w:rsid w:val="00D50A71"/>
    <w:rsid w:val="00D60C04"/>
    <w:rsid w:val="00D60FE5"/>
    <w:rsid w:val="00D62226"/>
    <w:rsid w:val="00D628F0"/>
    <w:rsid w:val="00D76EE0"/>
    <w:rsid w:val="00D82D68"/>
    <w:rsid w:val="00D83B8C"/>
    <w:rsid w:val="00DA07E0"/>
    <w:rsid w:val="00DB21D2"/>
    <w:rsid w:val="00DC6D46"/>
    <w:rsid w:val="00DE0E0D"/>
    <w:rsid w:val="00DE1BDB"/>
    <w:rsid w:val="00DF41A1"/>
    <w:rsid w:val="00E23BDF"/>
    <w:rsid w:val="00E3032C"/>
    <w:rsid w:val="00E94D58"/>
    <w:rsid w:val="00EB4AFA"/>
    <w:rsid w:val="00EC3318"/>
    <w:rsid w:val="00EE15D0"/>
    <w:rsid w:val="00EE5D6F"/>
    <w:rsid w:val="00EF3001"/>
    <w:rsid w:val="00F0182B"/>
    <w:rsid w:val="00F02DEA"/>
    <w:rsid w:val="00F07FA0"/>
    <w:rsid w:val="00F15132"/>
    <w:rsid w:val="00F162E3"/>
    <w:rsid w:val="00F16A52"/>
    <w:rsid w:val="00F17CF6"/>
    <w:rsid w:val="00F23A6C"/>
    <w:rsid w:val="00F32383"/>
    <w:rsid w:val="00F3255C"/>
    <w:rsid w:val="00F36AD5"/>
    <w:rsid w:val="00F403DD"/>
    <w:rsid w:val="00F565C6"/>
    <w:rsid w:val="00F61F50"/>
    <w:rsid w:val="00F66A7D"/>
    <w:rsid w:val="00F74B19"/>
    <w:rsid w:val="00F91741"/>
    <w:rsid w:val="00F96B03"/>
    <w:rsid w:val="00F9766A"/>
    <w:rsid w:val="00FA1E59"/>
    <w:rsid w:val="00FA43A5"/>
    <w:rsid w:val="00FA693D"/>
    <w:rsid w:val="00FB15D1"/>
    <w:rsid w:val="00FB7D79"/>
    <w:rsid w:val="00FC2A82"/>
    <w:rsid w:val="00FC2DEC"/>
    <w:rsid w:val="00FC3932"/>
    <w:rsid w:val="00FC6F17"/>
    <w:rsid w:val="00FD1745"/>
    <w:rsid w:val="00FD6907"/>
    <w:rsid w:val="00FD7641"/>
    <w:rsid w:val="00FE7E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C80F7"/>
  <w15:chartTrackingRefBased/>
  <w15:docId w15:val="{BF754509-7B14-4E34-B422-6B6204539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link w:val="berschrift1Zchn"/>
    <w:qFormat/>
    <w:rsid w:val="0036287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qFormat/>
    <w:rsid w:val="008E6EE4"/>
    <w:pPr>
      <w:keepNext/>
      <w:outlineLvl w:val="1"/>
    </w:pPr>
    <w:rPr>
      <w:b/>
      <w:sz w:val="22"/>
      <w:szCs w:val="20"/>
    </w:rPr>
  </w:style>
  <w:style w:type="paragraph" w:styleId="berschrift3">
    <w:name w:val="heading 3"/>
    <w:basedOn w:val="Standard"/>
    <w:next w:val="Standard"/>
    <w:link w:val="berschrift3Zchn"/>
    <w:semiHidden/>
    <w:unhideWhenUsed/>
    <w:qFormat/>
    <w:rsid w:val="00B00014"/>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Kommentarzeichen">
    <w:name w:val="annotation reference"/>
    <w:semiHidden/>
    <w:rPr>
      <w:sz w:val="16"/>
      <w:szCs w:val="16"/>
    </w:rPr>
  </w:style>
  <w:style w:type="paragraph" w:styleId="Kommentartext">
    <w:name w:val="annotation text"/>
    <w:basedOn w:val="Standard"/>
    <w:semiHidden/>
    <w:rPr>
      <w:sz w:val="20"/>
      <w:szCs w:val="20"/>
    </w:rPr>
  </w:style>
  <w:style w:type="paragraph" w:styleId="Kommentarthema">
    <w:name w:val="annotation subject"/>
    <w:basedOn w:val="Kommentartext"/>
    <w:next w:val="Kommentartext"/>
    <w:semiHidden/>
    <w:rPr>
      <w:b/>
      <w:bCs/>
    </w:rPr>
  </w:style>
  <w:style w:type="paragraph" w:styleId="Sprechblasentext">
    <w:name w:val="Balloon Text"/>
    <w:basedOn w:val="Standard"/>
    <w:semiHidden/>
    <w:rPr>
      <w:rFonts w:ascii="Tahoma" w:hAnsi="Tahoma" w:cs="Tahoma"/>
      <w:sz w:val="16"/>
      <w:szCs w:val="16"/>
    </w:rPr>
  </w:style>
  <w:style w:type="character" w:styleId="Hyperlink">
    <w:name w:val="Hyperlink"/>
    <w:rsid w:val="00B010C5"/>
    <w:rPr>
      <w:color w:val="0563C1"/>
      <w:u w:val="single"/>
    </w:rPr>
  </w:style>
  <w:style w:type="paragraph" w:styleId="NurText">
    <w:name w:val="Plain Text"/>
    <w:basedOn w:val="Standard"/>
    <w:link w:val="NurTextZchn"/>
    <w:uiPriority w:val="99"/>
    <w:unhideWhenUsed/>
    <w:rsid w:val="00FA1E59"/>
    <w:rPr>
      <w:rFonts w:eastAsia="Calibri" w:cs="Arial"/>
      <w:sz w:val="20"/>
      <w:szCs w:val="20"/>
      <w:lang w:eastAsia="en-US"/>
    </w:rPr>
  </w:style>
  <w:style w:type="character" w:customStyle="1" w:styleId="NurTextZchn">
    <w:name w:val="Nur Text Zchn"/>
    <w:link w:val="NurText"/>
    <w:uiPriority w:val="99"/>
    <w:rsid w:val="00FA1E59"/>
    <w:rPr>
      <w:rFonts w:ascii="Arial" w:eastAsia="Calibri" w:hAnsi="Arial" w:cs="Arial"/>
      <w:lang w:eastAsia="en-US"/>
    </w:rPr>
  </w:style>
  <w:style w:type="paragraph" w:customStyle="1" w:styleId="Default">
    <w:name w:val="Default"/>
    <w:rsid w:val="003C1894"/>
    <w:pPr>
      <w:autoSpaceDE w:val="0"/>
      <w:autoSpaceDN w:val="0"/>
      <w:adjustRightInd w:val="0"/>
    </w:pPr>
    <w:rPr>
      <w:rFonts w:ascii="Arial" w:eastAsiaTheme="minorHAnsi" w:hAnsi="Arial" w:cs="Arial"/>
      <w:color w:val="000000"/>
      <w:sz w:val="24"/>
      <w:szCs w:val="24"/>
      <w:lang w:eastAsia="en-US"/>
    </w:rPr>
  </w:style>
  <w:style w:type="paragraph" w:styleId="Textkrper">
    <w:name w:val="Body Text"/>
    <w:basedOn w:val="Standard"/>
    <w:link w:val="TextkrperZchn"/>
    <w:unhideWhenUsed/>
    <w:rsid w:val="0061230C"/>
    <w:pPr>
      <w:ind w:right="-285"/>
    </w:pPr>
    <w:rPr>
      <w:szCs w:val="20"/>
    </w:rPr>
  </w:style>
  <w:style w:type="character" w:customStyle="1" w:styleId="TextkrperZchn">
    <w:name w:val="Textkörper Zchn"/>
    <w:basedOn w:val="Absatz-Standardschriftart"/>
    <w:link w:val="Textkrper"/>
    <w:rsid w:val="0061230C"/>
    <w:rPr>
      <w:rFonts w:ascii="Arial" w:hAnsi="Arial"/>
      <w:sz w:val="24"/>
    </w:rPr>
  </w:style>
  <w:style w:type="character" w:customStyle="1" w:styleId="hgkelc">
    <w:name w:val="hgkelc"/>
    <w:basedOn w:val="Absatz-Standardschriftart"/>
    <w:rsid w:val="00800D4A"/>
  </w:style>
  <w:style w:type="paragraph" w:styleId="StandardWeb">
    <w:name w:val="Normal (Web)"/>
    <w:basedOn w:val="Standard"/>
    <w:uiPriority w:val="99"/>
    <w:unhideWhenUsed/>
    <w:rsid w:val="007233A8"/>
    <w:pPr>
      <w:spacing w:before="100" w:beforeAutospacing="1" w:after="100" w:afterAutospacing="1"/>
    </w:pPr>
    <w:rPr>
      <w:rFonts w:ascii="Times New Roman" w:eastAsiaTheme="minorHAnsi" w:hAnsi="Times New Roman"/>
    </w:rPr>
  </w:style>
  <w:style w:type="character" w:styleId="BesuchterLink">
    <w:name w:val="FollowedHyperlink"/>
    <w:basedOn w:val="Absatz-Standardschriftart"/>
    <w:rsid w:val="003B3D9F"/>
    <w:rPr>
      <w:color w:val="954F72" w:themeColor="followedHyperlink"/>
      <w:u w:val="single"/>
    </w:rPr>
  </w:style>
  <w:style w:type="character" w:customStyle="1" w:styleId="berschrift3Zchn">
    <w:name w:val="Überschrift 3 Zchn"/>
    <w:basedOn w:val="Absatz-Standardschriftart"/>
    <w:link w:val="berschrift3"/>
    <w:semiHidden/>
    <w:rsid w:val="00B00014"/>
    <w:rPr>
      <w:rFonts w:asciiTheme="majorHAnsi" w:eastAsiaTheme="majorEastAsia" w:hAnsiTheme="majorHAnsi" w:cstheme="majorBidi"/>
      <w:color w:val="1F4D78" w:themeColor="accent1" w:themeShade="7F"/>
      <w:sz w:val="24"/>
      <w:szCs w:val="24"/>
    </w:rPr>
  </w:style>
  <w:style w:type="character" w:customStyle="1" w:styleId="berschrift1Zchn">
    <w:name w:val="Überschrift 1 Zchn"/>
    <w:basedOn w:val="Absatz-Standardschriftart"/>
    <w:link w:val="berschrift1"/>
    <w:rsid w:val="0036287E"/>
    <w:rPr>
      <w:rFonts w:asciiTheme="majorHAnsi" w:eastAsiaTheme="majorEastAsia" w:hAnsiTheme="majorHAnsi" w:cstheme="majorBidi"/>
      <w:color w:val="2E74B5" w:themeColor="accent1" w:themeShade="BF"/>
      <w:sz w:val="32"/>
      <w:szCs w:val="32"/>
    </w:rPr>
  </w:style>
  <w:style w:type="character" w:styleId="NichtaufgelsteErwhnung">
    <w:name w:val="Unresolved Mention"/>
    <w:basedOn w:val="Absatz-Standardschriftart"/>
    <w:uiPriority w:val="99"/>
    <w:semiHidden/>
    <w:unhideWhenUsed/>
    <w:rsid w:val="003628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1940">
      <w:bodyDiv w:val="1"/>
      <w:marLeft w:val="0"/>
      <w:marRight w:val="0"/>
      <w:marTop w:val="0"/>
      <w:marBottom w:val="0"/>
      <w:divBdr>
        <w:top w:val="none" w:sz="0" w:space="0" w:color="auto"/>
        <w:left w:val="none" w:sz="0" w:space="0" w:color="auto"/>
        <w:bottom w:val="none" w:sz="0" w:space="0" w:color="auto"/>
        <w:right w:val="none" w:sz="0" w:space="0" w:color="auto"/>
      </w:divBdr>
    </w:div>
    <w:div w:id="184752846">
      <w:bodyDiv w:val="1"/>
      <w:marLeft w:val="0"/>
      <w:marRight w:val="0"/>
      <w:marTop w:val="0"/>
      <w:marBottom w:val="0"/>
      <w:divBdr>
        <w:top w:val="none" w:sz="0" w:space="0" w:color="auto"/>
        <w:left w:val="none" w:sz="0" w:space="0" w:color="auto"/>
        <w:bottom w:val="none" w:sz="0" w:space="0" w:color="auto"/>
        <w:right w:val="none" w:sz="0" w:space="0" w:color="auto"/>
      </w:divBdr>
    </w:div>
    <w:div w:id="257299711">
      <w:bodyDiv w:val="1"/>
      <w:marLeft w:val="0"/>
      <w:marRight w:val="0"/>
      <w:marTop w:val="0"/>
      <w:marBottom w:val="0"/>
      <w:divBdr>
        <w:top w:val="none" w:sz="0" w:space="0" w:color="auto"/>
        <w:left w:val="none" w:sz="0" w:space="0" w:color="auto"/>
        <w:bottom w:val="none" w:sz="0" w:space="0" w:color="auto"/>
        <w:right w:val="none" w:sz="0" w:space="0" w:color="auto"/>
      </w:divBdr>
    </w:div>
    <w:div w:id="548491536">
      <w:bodyDiv w:val="1"/>
      <w:marLeft w:val="0"/>
      <w:marRight w:val="0"/>
      <w:marTop w:val="0"/>
      <w:marBottom w:val="0"/>
      <w:divBdr>
        <w:top w:val="none" w:sz="0" w:space="0" w:color="auto"/>
        <w:left w:val="none" w:sz="0" w:space="0" w:color="auto"/>
        <w:bottom w:val="none" w:sz="0" w:space="0" w:color="auto"/>
        <w:right w:val="none" w:sz="0" w:space="0" w:color="auto"/>
      </w:divBdr>
    </w:div>
    <w:div w:id="792094016">
      <w:bodyDiv w:val="1"/>
      <w:marLeft w:val="0"/>
      <w:marRight w:val="0"/>
      <w:marTop w:val="0"/>
      <w:marBottom w:val="0"/>
      <w:divBdr>
        <w:top w:val="none" w:sz="0" w:space="0" w:color="auto"/>
        <w:left w:val="none" w:sz="0" w:space="0" w:color="auto"/>
        <w:bottom w:val="none" w:sz="0" w:space="0" w:color="auto"/>
        <w:right w:val="none" w:sz="0" w:space="0" w:color="auto"/>
      </w:divBdr>
    </w:div>
    <w:div w:id="1128164917">
      <w:bodyDiv w:val="1"/>
      <w:marLeft w:val="0"/>
      <w:marRight w:val="0"/>
      <w:marTop w:val="0"/>
      <w:marBottom w:val="0"/>
      <w:divBdr>
        <w:top w:val="none" w:sz="0" w:space="0" w:color="auto"/>
        <w:left w:val="none" w:sz="0" w:space="0" w:color="auto"/>
        <w:bottom w:val="none" w:sz="0" w:space="0" w:color="auto"/>
        <w:right w:val="none" w:sz="0" w:space="0" w:color="auto"/>
      </w:divBdr>
    </w:div>
    <w:div w:id="1317299028">
      <w:bodyDiv w:val="1"/>
      <w:marLeft w:val="0"/>
      <w:marRight w:val="0"/>
      <w:marTop w:val="0"/>
      <w:marBottom w:val="0"/>
      <w:divBdr>
        <w:top w:val="none" w:sz="0" w:space="0" w:color="auto"/>
        <w:left w:val="none" w:sz="0" w:space="0" w:color="auto"/>
        <w:bottom w:val="none" w:sz="0" w:space="0" w:color="auto"/>
        <w:right w:val="none" w:sz="0" w:space="0" w:color="auto"/>
      </w:divBdr>
    </w:div>
    <w:div w:id="1507670966">
      <w:bodyDiv w:val="1"/>
      <w:marLeft w:val="0"/>
      <w:marRight w:val="0"/>
      <w:marTop w:val="0"/>
      <w:marBottom w:val="0"/>
      <w:divBdr>
        <w:top w:val="none" w:sz="0" w:space="0" w:color="auto"/>
        <w:left w:val="none" w:sz="0" w:space="0" w:color="auto"/>
        <w:bottom w:val="none" w:sz="0" w:space="0" w:color="auto"/>
        <w:right w:val="none" w:sz="0" w:space="0" w:color="auto"/>
      </w:divBdr>
    </w:div>
    <w:div w:id="1542474173">
      <w:bodyDiv w:val="1"/>
      <w:marLeft w:val="0"/>
      <w:marRight w:val="0"/>
      <w:marTop w:val="0"/>
      <w:marBottom w:val="0"/>
      <w:divBdr>
        <w:top w:val="none" w:sz="0" w:space="0" w:color="auto"/>
        <w:left w:val="none" w:sz="0" w:space="0" w:color="auto"/>
        <w:bottom w:val="none" w:sz="0" w:space="0" w:color="auto"/>
        <w:right w:val="none" w:sz="0" w:space="0" w:color="auto"/>
      </w:divBdr>
    </w:div>
    <w:div w:id="1683389484">
      <w:bodyDiv w:val="1"/>
      <w:marLeft w:val="0"/>
      <w:marRight w:val="0"/>
      <w:marTop w:val="0"/>
      <w:marBottom w:val="0"/>
      <w:divBdr>
        <w:top w:val="none" w:sz="0" w:space="0" w:color="auto"/>
        <w:left w:val="none" w:sz="0" w:space="0" w:color="auto"/>
        <w:bottom w:val="none" w:sz="0" w:space="0" w:color="auto"/>
        <w:right w:val="none" w:sz="0" w:space="0" w:color="auto"/>
      </w:divBdr>
    </w:div>
    <w:div w:id="1828933559">
      <w:bodyDiv w:val="1"/>
      <w:marLeft w:val="0"/>
      <w:marRight w:val="0"/>
      <w:marTop w:val="0"/>
      <w:marBottom w:val="0"/>
      <w:divBdr>
        <w:top w:val="none" w:sz="0" w:space="0" w:color="auto"/>
        <w:left w:val="none" w:sz="0" w:space="0" w:color="auto"/>
        <w:bottom w:val="none" w:sz="0" w:space="0" w:color="auto"/>
        <w:right w:val="none" w:sz="0" w:space="0" w:color="auto"/>
      </w:divBdr>
    </w:div>
    <w:div w:id="204127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essestelle@rosenheim.d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tourismus@rosenheim.de" TargetMode="External"/><Relationship Id="rId4" Type="http://schemas.openxmlformats.org/officeDocument/2006/relationships/webSettings" Target="webSettings.xml"/><Relationship Id="rId9" Type="http://schemas.openxmlformats.org/officeDocument/2006/relationships/hyperlink" Target="http://www.rosenheim.jetz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439</Words>
  <Characters>2770</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lpstr>
    </vt:vector>
  </TitlesOfParts>
  <Company>Stadt Rosenheim</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sbtieu14</dc:creator>
  <cp:keywords/>
  <dc:description/>
  <cp:lastModifiedBy>Baab Christian</cp:lastModifiedBy>
  <cp:revision>3</cp:revision>
  <cp:lastPrinted>2026-08-03T11:11:00Z</cp:lastPrinted>
  <dcterms:created xsi:type="dcterms:W3CDTF">2026-10-22T12:46:00Z</dcterms:created>
  <dcterms:modified xsi:type="dcterms:W3CDTF">2026-10-26T08:58:00Z</dcterms:modified>
</cp:coreProperties>
</file>