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5727B" w14:textId="2802C431"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45560C">
        <w:rPr>
          <w:rFonts w:ascii="Arial" w:hAnsi="Arial" w:cs="Arial"/>
          <w:noProof/>
        </w:rPr>
        <w:t>2. September 2026</w:t>
      </w:r>
      <w:r>
        <w:rPr>
          <w:rFonts w:ascii="Arial" w:hAnsi="Arial" w:cs="Arial"/>
        </w:rPr>
        <w:fldChar w:fldCharType="end"/>
      </w:r>
    </w:p>
    <w:p w14:paraId="75C59333" w14:textId="5219FFAA" w:rsidR="007121C6" w:rsidRPr="00443DDF" w:rsidRDefault="007121C6" w:rsidP="007121C6">
      <w:pPr>
        <w:spacing w:line="276" w:lineRule="auto"/>
        <w:rPr>
          <w:rFonts w:ascii="Arial" w:hAnsi="Arial" w:cs="Arial"/>
          <w:b/>
          <w:bCs/>
        </w:rPr>
      </w:pPr>
      <w:r>
        <w:rPr>
          <w:rFonts w:ascii="Arial" w:hAnsi="Arial" w:cs="Arial"/>
          <w:b/>
          <w:bCs/>
        </w:rPr>
        <w:br/>
      </w:r>
      <w:r w:rsidR="001E03B5" w:rsidRPr="00443DDF">
        <w:rPr>
          <w:rFonts w:ascii="Arial" w:hAnsi="Arial" w:cs="Arial"/>
          <w:b/>
          <w:bCs/>
        </w:rPr>
        <w:t>Kommunale Wärmeplanung wurde vorgestellt</w:t>
      </w:r>
    </w:p>
    <w:p w14:paraId="37AD0669" w14:textId="7ACEA419" w:rsidR="007121C6" w:rsidRPr="00443DDF" w:rsidRDefault="007121C6" w:rsidP="00C95744">
      <w:pPr>
        <w:spacing w:line="276" w:lineRule="auto"/>
        <w:rPr>
          <w:rFonts w:ascii="Arial" w:hAnsi="Arial" w:cs="Arial"/>
        </w:rPr>
      </w:pPr>
    </w:p>
    <w:p w14:paraId="4BF904F5" w14:textId="77777777" w:rsidR="00406418" w:rsidRPr="00443DDF" w:rsidRDefault="00406418" w:rsidP="004C2D30">
      <w:pPr>
        <w:rPr>
          <w:rFonts w:ascii="Arial" w:hAnsi="Arial" w:cs="Arial"/>
        </w:rPr>
      </w:pPr>
      <w:r w:rsidRPr="00443DDF">
        <w:rPr>
          <w:rFonts w:ascii="Arial" w:hAnsi="Arial" w:cs="Arial"/>
        </w:rPr>
        <w:t>In den vergangenen Ausschusssitzungen stellten Maximilian Barth und Heiko Langelotz vom städtischen Team für Nachhaltigkeit die Ergebnisse der Planungen der Kommunalen Wärmeplanung (KWP) für Kelsterbach vor. In der Stadtverordnetenversammlung der letzten Woche fasste Bürgermeister Manfred Ockel die Voraussetzungen sowie die Möglichkeiten in einem Redebeitrag zusammen.</w:t>
      </w:r>
    </w:p>
    <w:p w14:paraId="6F1C9090" w14:textId="721A2FAA" w:rsidR="004C2D30" w:rsidRPr="00443DDF" w:rsidRDefault="004C2D30" w:rsidP="004C2D30">
      <w:pPr>
        <w:rPr>
          <w:rFonts w:ascii="Arial" w:eastAsia="Times New Roman" w:hAnsi="Arial" w:cs="Arial"/>
          <w:color w:val="000000"/>
        </w:rPr>
      </w:pPr>
      <w:r w:rsidRPr="00443DDF">
        <w:rPr>
          <w:rFonts w:ascii="Arial" w:eastAsia="Times New Roman" w:hAnsi="Arial" w:cs="Arial"/>
          <w:color w:val="000000"/>
        </w:rPr>
        <w:t>Die K</w:t>
      </w:r>
      <w:r w:rsidR="002B348B" w:rsidRPr="00443DDF">
        <w:rPr>
          <w:rFonts w:ascii="Arial" w:eastAsia="Times New Roman" w:hAnsi="Arial" w:cs="Arial"/>
          <w:color w:val="000000"/>
        </w:rPr>
        <w:t xml:space="preserve">WP </w:t>
      </w:r>
      <w:r w:rsidRPr="00443DDF">
        <w:rPr>
          <w:rFonts w:ascii="Arial" w:eastAsia="Times New Roman" w:hAnsi="Arial" w:cs="Arial"/>
          <w:color w:val="000000"/>
        </w:rPr>
        <w:t>ist ein übergeordnetes Konzept für die Wärmewende in Kelsterbach mit dem Ziel, die Wärmeversorgung bis 2045 klimaneutral zu gestalten. Dabei geht es vor allem auch um bezahlbare und zuverlässige Energie.</w:t>
      </w:r>
      <w:r w:rsidR="002B348B" w:rsidRPr="00443DDF">
        <w:rPr>
          <w:rFonts w:ascii="Arial" w:eastAsia="Times New Roman" w:hAnsi="Arial" w:cs="Arial"/>
          <w:color w:val="000000"/>
        </w:rPr>
        <w:t xml:space="preserve"> Ockel monierte, dass die KWP ein gutes Beispiel dafür sei, dass Aufgaben zugewiesen würden, </w:t>
      </w:r>
      <w:r w:rsidR="00D855DD">
        <w:rPr>
          <w:rFonts w:ascii="Arial" w:eastAsia="Times New Roman" w:hAnsi="Arial" w:cs="Arial"/>
          <w:color w:val="000000"/>
        </w:rPr>
        <w:t xml:space="preserve">aber die Zuschüsse des Landes Hessen nicht für die Finanzierung ausreichen. </w:t>
      </w:r>
      <w:r w:rsidR="002B348B" w:rsidRPr="00443DDF">
        <w:rPr>
          <w:rFonts w:ascii="Arial" w:eastAsia="Times New Roman" w:hAnsi="Arial" w:cs="Arial"/>
          <w:color w:val="000000"/>
        </w:rPr>
        <w:t xml:space="preserve">Denn neben dem Ziel der Klimaneutralität bis 2045, haben Kommunen seit 2024 die Pflicht eine Strategie für die KWP zu erarbeiten und die Klimaneutralität herzustellen. </w:t>
      </w:r>
    </w:p>
    <w:p w14:paraId="35E2E112" w14:textId="08D18C85" w:rsidR="004C2D30" w:rsidRPr="00443DDF" w:rsidRDefault="002B348B" w:rsidP="004C2D30">
      <w:pPr>
        <w:rPr>
          <w:rFonts w:ascii="Arial" w:eastAsia="Times New Roman" w:hAnsi="Arial" w:cs="Arial"/>
          <w:b/>
          <w:bCs/>
          <w:color w:val="000000"/>
        </w:rPr>
      </w:pPr>
      <w:r w:rsidRPr="00443DDF">
        <w:rPr>
          <w:rFonts w:ascii="Arial" w:eastAsia="Times New Roman" w:hAnsi="Arial" w:cs="Arial"/>
          <w:b/>
          <w:bCs/>
          <w:color w:val="000000"/>
        </w:rPr>
        <w:t xml:space="preserve">Zentrale und dezentrale Lösungen </w:t>
      </w:r>
      <w:r w:rsidR="004C2D30" w:rsidRPr="00443DDF">
        <w:rPr>
          <w:rFonts w:ascii="Arial" w:eastAsia="Times New Roman" w:hAnsi="Arial" w:cs="Arial"/>
          <w:b/>
          <w:bCs/>
          <w:color w:val="000000"/>
        </w:rPr>
        <w:t>für die Versorgung der Gebäude</w:t>
      </w:r>
    </w:p>
    <w:p w14:paraId="5BE133A6" w14:textId="75028103" w:rsidR="004C2D30" w:rsidRPr="00443DDF" w:rsidRDefault="002B348B" w:rsidP="004C2D30">
      <w:pPr>
        <w:rPr>
          <w:rFonts w:ascii="Arial" w:eastAsia="Times New Roman" w:hAnsi="Arial" w:cs="Arial"/>
          <w:color w:val="000000"/>
        </w:rPr>
      </w:pPr>
      <w:r w:rsidRPr="00443DDF">
        <w:rPr>
          <w:rFonts w:ascii="Arial" w:eastAsia="Times New Roman" w:hAnsi="Arial" w:cs="Arial"/>
          <w:color w:val="000000"/>
        </w:rPr>
        <w:t>Eine z</w:t>
      </w:r>
      <w:r w:rsidR="004C2D30" w:rsidRPr="00443DDF">
        <w:rPr>
          <w:rFonts w:ascii="Arial" w:eastAsia="Times New Roman" w:hAnsi="Arial" w:cs="Arial"/>
          <w:color w:val="000000"/>
        </w:rPr>
        <w:t>entral</w:t>
      </w:r>
      <w:r w:rsidRPr="00443DDF">
        <w:rPr>
          <w:rFonts w:ascii="Arial" w:eastAsia="Times New Roman" w:hAnsi="Arial" w:cs="Arial"/>
          <w:color w:val="000000"/>
        </w:rPr>
        <w:t>e Versorgung der Gebäude</w:t>
      </w:r>
      <w:r w:rsidR="004C2D30" w:rsidRPr="00443DDF">
        <w:rPr>
          <w:rFonts w:ascii="Arial" w:eastAsia="Times New Roman" w:hAnsi="Arial" w:cs="Arial"/>
          <w:color w:val="000000"/>
        </w:rPr>
        <w:t xml:space="preserve"> bedeutet, dass Wärmenetze entstehen, wodurch mit unterirdischen Leitungen die Wärme von einer Heizzentrale zu Gebäuden transportiert wird. Dezentral bedeutet, dass Gebäude mit individuellen Lösungen wie Pelletheizungen oder Wärmepumpen versorgt werden.</w:t>
      </w:r>
    </w:p>
    <w:p w14:paraId="057ED2BF" w14:textId="41EDCF91" w:rsidR="004C2D30" w:rsidRPr="00443DDF" w:rsidRDefault="002B348B" w:rsidP="004C2D30">
      <w:pPr>
        <w:rPr>
          <w:rFonts w:ascii="Arial" w:eastAsia="Times New Roman" w:hAnsi="Arial" w:cs="Arial"/>
          <w:color w:val="000000"/>
        </w:rPr>
      </w:pPr>
      <w:r w:rsidRPr="00443DDF">
        <w:rPr>
          <w:rFonts w:ascii="Arial" w:eastAsia="Times New Roman" w:hAnsi="Arial" w:cs="Arial"/>
          <w:color w:val="000000"/>
        </w:rPr>
        <w:t xml:space="preserve">Ockel sagte, dass die KWP für die gesamte Stadt eine äußerst umfangreiche Aufgabe sei, die </w:t>
      </w:r>
      <w:r w:rsidR="007C1F30" w:rsidRPr="00443DDF">
        <w:rPr>
          <w:rFonts w:ascii="Arial" w:eastAsia="Times New Roman" w:hAnsi="Arial" w:cs="Arial"/>
          <w:color w:val="000000"/>
        </w:rPr>
        <w:t xml:space="preserve">man angegangen sei und so </w:t>
      </w:r>
      <w:r w:rsidR="004C2D30" w:rsidRPr="00443DDF">
        <w:rPr>
          <w:rFonts w:ascii="Arial" w:eastAsia="Times New Roman" w:hAnsi="Arial" w:cs="Arial"/>
          <w:color w:val="000000"/>
        </w:rPr>
        <w:t>drei Stadtteile identifiziert</w:t>
      </w:r>
      <w:r w:rsidR="007C1F30" w:rsidRPr="00443DDF">
        <w:rPr>
          <w:rFonts w:ascii="Arial" w:eastAsia="Times New Roman" w:hAnsi="Arial" w:cs="Arial"/>
          <w:color w:val="000000"/>
        </w:rPr>
        <w:t xml:space="preserve"> werden konnten</w:t>
      </w:r>
      <w:r w:rsidR="004C2D30" w:rsidRPr="00443DDF">
        <w:rPr>
          <w:rFonts w:ascii="Arial" w:eastAsia="Times New Roman" w:hAnsi="Arial" w:cs="Arial"/>
          <w:color w:val="000000"/>
        </w:rPr>
        <w:t>, die für Wärmenetze geeignet sind</w:t>
      </w:r>
      <w:r w:rsidR="00990D10" w:rsidRPr="00443DDF">
        <w:rPr>
          <w:rFonts w:ascii="Arial" w:eastAsia="Times New Roman" w:hAnsi="Arial" w:cs="Arial"/>
          <w:color w:val="000000"/>
        </w:rPr>
        <w:t>.</w:t>
      </w:r>
    </w:p>
    <w:p w14:paraId="48C28D09" w14:textId="6605CC63" w:rsidR="007C1F30" w:rsidRPr="00443DDF" w:rsidRDefault="007C1F30" w:rsidP="001F25C3">
      <w:pPr>
        <w:spacing w:before="100" w:beforeAutospacing="1" w:after="100" w:afterAutospacing="1" w:line="240" w:lineRule="auto"/>
        <w:rPr>
          <w:rFonts w:ascii="Arial" w:eastAsia="Times New Roman" w:hAnsi="Arial" w:cs="Arial"/>
          <w:color w:val="000000"/>
        </w:rPr>
      </w:pPr>
      <w:r w:rsidRPr="00443DDF">
        <w:rPr>
          <w:rFonts w:ascii="Arial" w:eastAsia="Times New Roman" w:hAnsi="Arial" w:cs="Arial"/>
          <w:color w:val="000000"/>
        </w:rPr>
        <w:t>Das Europortareal mit der Abwärme aus Rechenzentren:</w:t>
      </w:r>
      <w:r w:rsidR="001F25C3" w:rsidRPr="00443DDF">
        <w:rPr>
          <w:rFonts w:ascii="Arial" w:eastAsia="Times New Roman" w:hAnsi="Arial" w:cs="Arial"/>
          <w:color w:val="000000"/>
        </w:rPr>
        <w:t xml:space="preserve"> </w:t>
      </w:r>
      <w:r w:rsidRPr="00443DDF">
        <w:rPr>
          <w:rFonts w:ascii="Arial" w:eastAsia="Times New Roman" w:hAnsi="Arial" w:cs="Arial"/>
          <w:color w:val="000000"/>
        </w:rPr>
        <w:t xml:space="preserve">Beim Europortareal sei man durch die Rechenzentren in der Lage, Wärme anzubieten, so Ockel. Dies sei sowohl auf der Seite des Rechenzentrums als auch durch den </w:t>
      </w:r>
      <w:proofErr w:type="spellStart"/>
      <w:r w:rsidRPr="00443DDF">
        <w:rPr>
          <w:rFonts w:ascii="Arial" w:eastAsia="Times New Roman" w:hAnsi="Arial" w:cs="Arial"/>
          <w:color w:val="000000"/>
        </w:rPr>
        <w:t>Enka</w:t>
      </w:r>
      <w:proofErr w:type="spellEnd"/>
      <w:r w:rsidRPr="00443DDF">
        <w:rPr>
          <w:rFonts w:ascii="Arial" w:eastAsia="Times New Roman" w:hAnsi="Arial" w:cs="Arial"/>
          <w:color w:val="000000"/>
        </w:rPr>
        <w:t xml:space="preserve">-Tunnel auf der anderen Seite möglich. </w:t>
      </w:r>
    </w:p>
    <w:p w14:paraId="01DE91C0" w14:textId="496426F1" w:rsidR="007C1F30" w:rsidRPr="00443DDF" w:rsidRDefault="007C1F30" w:rsidP="004C2D30">
      <w:pPr>
        <w:rPr>
          <w:rFonts w:ascii="Arial" w:eastAsia="Times New Roman" w:hAnsi="Arial" w:cs="Arial"/>
          <w:color w:val="000000"/>
        </w:rPr>
      </w:pPr>
      <w:r w:rsidRPr="00443DDF">
        <w:rPr>
          <w:rFonts w:ascii="Arial" w:eastAsia="Times New Roman" w:hAnsi="Arial" w:cs="Arial"/>
          <w:color w:val="000000"/>
        </w:rPr>
        <w:t>D</w:t>
      </w:r>
      <w:r w:rsidR="004C2D30" w:rsidRPr="00443DDF">
        <w:rPr>
          <w:rFonts w:ascii="Arial" w:eastAsia="Times New Roman" w:hAnsi="Arial" w:cs="Arial"/>
          <w:color w:val="000000"/>
        </w:rPr>
        <w:t>as Sportparkareal mit einer Grundwasserwärmepumpe (Oberflächennahe Geothermie)</w:t>
      </w:r>
      <w:r w:rsidRPr="00443DDF">
        <w:rPr>
          <w:rFonts w:ascii="Arial" w:eastAsia="Times New Roman" w:hAnsi="Arial" w:cs="Arial"/>
          <w:color w:val="000000"/>
        </w:rPr>
        <w:t>:</w:t>
      </w:r>
      <w:r w:rsidR="001F25C3" w:rsidRPr="00443DDF">
        <w:rPr>
          <w:rFonts w:ascii="Arial" w:eastAsia="Times New Roman" w:hAnsi="Arial" w:cs="Arial"/>
          <w:color w:val="000000"/>
        </w:rPr>
        <w:t xml:space="preserve"> </w:t>
      </w:r>
      <w:r w:rsidRPr="00443DDF">
        <w:rPr>
          <w:rFonts w:ascii="Arial" w:eastAsia="Times New Roman" w:hAnsi="Arial" w:cs="Arial"/>
          <w:color w:val="000000"/>
        </w:rPr>
        <w:t>Durch den Energiebedarf des Schwimmbads gibt es im Sportparkareal hohe Ausgaben. Ziel ist es</w:t>
      </w:r>
      <w:r w:rsidR="006F2B18" w:rsidRPr="00443DDF">
        <w:rPr>
          <w:rFonts w:ascii="Arial" w:eastAsia="Times New Roman" w:hAnsi="Arial" w:cs="Arial"/>
          <w:color w:val="000000"/>
        </w:rPr>
        <w:t>,</w:t>
      </w:r>
      <w:r w:rsidRPr="00443DDF">
        <w:rPr>
          <w:rFonts w:ascii="Arial" w:eastAsia="Times New Roman" w:hAnsi="Arial" w:cs="Arial"/>
          <w:color w:val="000000"/>
        </w:rPr>
        <w:t xml:space="preserve"> durch </w:t>
      </w:r>
      <w:r w:rsidR="00443DDF">
        <w:rPr>
          <w:rFonts w:ascii="Arial" w:eastAsia="Times New Roman" w:hAnsi="Arial" w:cs="Arial"/>
          <w:color w:val="000000"/>
        </w:rPr>
        <w:t>Brunnen</w:t>
      </w:r>
      <w:r w:rsidRPr="00443DDF">
        <w:rPr>
          <w:rFonts w:ascii="Arial" w:eastAsia="Times New Roman" w:hAnsi="Arial" w:cs="Arial"/>
          <w:color w:val="000000"/>
        </w:rPr>
        <w:t xml:space="preserve">bohrungen, das Wasser in den Kreislauf zu bringen und den Sportpark sowie das umliegende Gelände mit Energie zu versorgen. Durch Probebohrungen sind die Untersuchungen schon weit vorangeschritten. </w:t>
      </w:r>
    </w:p>
    <w:p w14:paraId="1A845E41" w14:textId="6CD130EC" w:rsidR="007C1F30" w:rsidRPr="00443DDF" w:rsidRDefault="007C1F30" w:rsidP="007C1F30">
      <w:pPr>
        <w:spacing w:before="100" w:beforeAutospacing="1" w:after="100" w:afterAutospacing="1" w:line="240" w:lineRule="auto"/>
        <w:rPr>
          <w:rFonts w:ascii="Arial" w:eastAsia="Times New Roman" w:hAnsi="Arial" w:cs="Arial"/>
          <w:color w:val="000000"/>
        </w:rPr>
      </w:pPr>
      <w:r w:rsidRPr="00443DDF">
        <w:rPr>
          <w:rFonts w:ascii="Arial" w:eastAsia="Times New Roman" w:hAnsi="Arial" w:cs="Arial"/>
          <w:color w:val="000000"/>
        </w:rPr>
        <w:lastRenderedPageBreak/>
        <w:t>Das Unterdorf mit der Lösung einer Flusswärmepumpe:</w:t>
      </w:r>
      <w:r w:rsidR="001F25C3" w:rsidRPr="00443DDF">
        <w:rPr>
          <w:rFonts w:ascii="Arial" w:eastAsia="Times New Roman" w:hAnsi="Arial" w:cs="Arial"/>
          <w:color w:val="000000"/>
        </w:rPr>
        <w:t xml:space="preserve"> </w:t>
      </w:r>
      <w:r w:rsidRPr="00443DDF">
        <w:rPr>
          <w:rFonts w:ascii="Arial" w:eastAsia="Times New Roman" w:hAnsi="Arial" w:cs="Arial"/>
          <w:color w:val="000000"/>
        </w:rPr>
        <w:t>Für das Unterdorf gibt es zwei Möglichkeiten, so Ockel. Es bietet sich einerseits eine Flusswärmepumpe an, so wie es schon in einigen Kommunen gemacht werde. Und auch der Industriepark mit Rechenzentrum</w:t>
      </w:r>
      <w:r w:rsidR="00443DDF">
        <w:rPr>
          <w:rFonts w:ascii="Arial" w:eastAsia="Times New Roman" w:hAnsi="Arial" w:cs="Arial"/>
          <w:color w:val="000000"/>
        </w:rPr>
        <w:t xml:space="preserve"> oder auch einer Ersatzstoffverbrennungsanlage</w:t>
      </w:r>
      <w:r w:rsidRPr="00443DDF">
        <w:rPr>
          <w:rFonts w:ascii="Arial" w:eastAsia="Times New Roman" w:hAnsi="Arial" w:cs="Arial"/>
          <w:color w:val="000000"/>
        </w:rPr>
        <w:t xml:space="preserve"> in der unmittelbaren Nachbarschaft könne Energielieferant sein, sagte der Bürgermeister. </w:t>
      </w:r>
    </w:p>
    <w:p w14:paraId="0C9BD289" w14:textId="282A232E" w:rsidR="007C1F30" w:rsidRPr="00443DDF" w:rsidRDefault="004C2D30" w:rsidP="004C2D30">
      <w:pPr>
        <w:rPr>
          <w:rFonts w:ascii="Arial" w:eastAsia="Times New Roman" w:hAnsi="Arial" w:cs="Arial"/>
          <w:color w:val="000000"/>
        </w:rPr>
      </w:pPr>
      <w:r w:rsidRPr="00443DDF">
        <w:rPr>
          <w:rFonts w:ascii="Arial" w:eastAsia="Times New Roman" w:hAnsi="Arial" w:cs="Arial"/>
          <w:color w:val="000000"/>
        </w:rPr>
        <w:t>Die</w:t>
      </w:r>
      <w:r w:rsidR="007C1F30" w:rsidRPr="00443DDF">
        <w:rPr>
          <w:rFonts w:ascii="Arial" w:eastAsia="Times New Roman" w:hAnsi="Arial" w:cs="Arial"/>
          <w:color w:val="000000"/>
        </w:rPr>
        <w:t xml:space="preserve"> drei</w:t>
      </w:r>
      <w:r w:rsidRPr="00443DDF">
        <w:rPr>
          <w:rFonts w:ascii="Arial" w:eastAsia="Times New Roman" w:hAnsi="Arial" w:cs="Arial"/>
          <w:color w:val="000000"/>
        </w:rPr>
        <w:t xml:space="preserve"> Bereiche könnten zukünftig mit den genannten Lösungen klimaneutral und kosteneffizient versorgt werden. </w:t>
      </w:r>
      <w:r w:rsidR="001F25C3" w:rsidRPr="00443DDF">
        <w:rPr>
          <w:rFonts w:ascii="Arial" w:eastAsia="Times New Roman" w:hAnsi="Arial" w:cs="Arial"/>
          <w:color w:val="000000"/>
        </w:rPr>
        <w:t xml:space="preserve">Für die Wärmenetzgebiete müssen nun </w:t>
      </w:r>
      <w:r w:rsidR="001E03B5" w:rsidRPr="00443DDF">
        <w:rPr>
          <w:rFonts w:ascii="Arial" w:eastAsia="Times New Roman" w:hAnsi="Arial" w:cs="Arial"/>
          <w:color w:val="000000"/>
        </w:rPr>
        <w:t xml:space="preserve">zunächst </w:t>
      </w:r>
      <w:r w:rsidR="001F25C3" w:rsidRPr="00443DDF">
        <w:rPr>
          <w:rFonts w:ascii="Arial" w:eastAsia="Times New Roman" w:hAnsi="Arial" w:cs="Arial"/>
          <w:color w:val="000000"/>
        </w:rPr>
        <w:t xml:space="preserve">Machbarkeitsstudien erarbeitet werden, um die Details und die Umsetzbarkeit bezahlbarer Wärme durch Wärmenetze weiter zu prüfen. </w:t>
      </w:r>
      <w:r w:rsidR="007C1F30" w:rsidRPr="00443DDF">
        <w:rPr>
          <w:rFonts w:ascii="Arial" w:eastAsia="Times New Roman" w:hAnsi="Arial" w:cs="Arial"/>
          <w:color w:val="000000"/>
        </w:rPr>
        <w:t>„Wie die Energie an die Häuser gebracht w</w:t>
      </w:r>
      <w:r w:rsidR="001F25C3" w:rsidRPr="00443DDF">
        <w:rPr>
          <w:rFonts w:ascii="Arial" w:eastAsia="Times New Roman" w:hAnsi="Arial" w:cs="Arial"/>
          <w:color w:val="000000"/>
        </w:rPr>
        <w:t xml:space="preserve">erden kann, ist jedoch keine Kernaufgabe der Stadt“, sagte Ockel. „Hierzu muss man die Energiedienstleister in die Verantwortung nehmen, um gemeinsam eine Lösung zu finden. Wir haben mit der Stadt Raunheim eine gemeinsame GmbH für regenerative Energiequellen, was eine Möglichkeit wäre. Wir haben aber auch andere Möglichkeiten der Beteiligung.“ Auch die Finanzierung komplett aus der Hand zu geben, sei </w:t>
      </w:r>
      <w:r w:rsidR="001E03B5" w:rsidRPr="00443DDF">
        <w:rPr>
          <w:rFonts w:ascii="Arial" w:eastAsia="Times New Roman" w:hAnsi="Arial" w:cs="Arial"/>
          <w:color w:val="000000"/>
        </w:rPr>
        <w:t>denkbar</w:t>
      </w:r>
      <w:r w:rsidR="001F25C3" w:rsidRPr="00443DDF">
        <w:rPr>
          <w:rFonts w:ascii="Arial" w:eastAsia="Times New Roman" w:hAnsi="Arial" w:cs="Arial"/>
          <w:color w:val="000000"/>
        </w:rPr>
        <w:t>. Dies sieht Ockel jedoch skeptisch: „D</w:t>
      </w:r>
      <w:r w:rsidR="001E03B5" w:rsidRPr="00443DDF">
        <w:rPr>
          <w:rFonts w:ascii="Arial" w:eastAsia="Times New Roman" w:hAnsi="Arial" w:cs="Arial"/>
          <w:color w:val="000000"/>
        </w:rPr>
        <w:t>a</w:t>
      </w:r>
      <w:r w:rsidR="001F25C3" w:rsidRPr="00443DDF">
        <w:rPr>
          <w:rFonts w:ascii="Arial" w:eastAsia="Times New Roman" w:hAnsi="Arial" w:cs="Arial"/>
          <w:color w:val="000000"/>
        </w:rPr>
        <w:t>s muss man wohlüberlegt machen, denn dann haben wir keine Kontrolle mehr über die Preisentwicklung.</w:t>
      </w:r>
      <w:r w:rsidR="001E03B5" w:rsidRPr="00443DDF">
        <w:rPr>
          <w:rFonts w:ascii="Arial" w:eastAsia="Times New Roman" w:hAnsi="Arial" w:cs="Arial"/>
          <w:color w:val="000000"/>
        </w:rPr>
        <w:t>“</w:t>
      </w:r>
      <w:r w:rsidR="001F25C3" w:rsidRPr="00443DDF">
        <w:rPr>
          <w:rFonts w:ascii="Arial" w:eastAsia="Times New Roman" w:hAnsi="Arial" w:cs="Arial"/>
          <w:color w:val="000000"/>
        </w:rPr>
        <w:t xml:space="preserve"> In </w:t>
      </w:r>
      <w:r w:rsidR="001E03B5" w:rsidRPr="00443DDF">
        <w:rPr>
          <w:rFonts w:ascii="Arial" w:eastAsia="Times New Roman" w:hAnsi="Arial" w:cs="Arial"/>
          <w:color w:val="000000"/>
        </w:rPr>
        <w:t>d</w:t>
      </w:r>
      <w:r w:rsidR="001F25C3" w:rsidRPr="00443DDF">
        <w:rPr>
          <w:rFonts w:ascii="Arial" w:eastAsia="Times New Roman" w:hAnsi="Arial" w:cs="Arial"/>
          <w:color w:val="000000"/>
        </w:rPr>
        <w:t xml:space="preserve">er Abstimmung stimmten die Stadtverordneten einstimmig dafür, den Magistrat mit der Vorbereitung der Umsetzung der aufgeführten Maßnahmen zu beauftragen. </w:t>
      </w:r>
    </w:p>
    <w:p w14:paraId="2E5835CC" w14:textId="6393600B" w:rsidR="004C2D30" w:rsidRPr="00443DDF" w:rsidRDefault="001F25C3" w:rsidP="004C2D30">
      <w:pPr>
        <w:rPr>
          <w:rFonts w:ascii="Arial" w:eastAsia="Times New Roman" w:hAnsi="Arial" w:cs="Arial"/>
          <w:color w:val="000000"/>
        </w:rPr>
      </w:pPr>
      <w:r w:rsidRPr="00443DDF">
        <w:rPr>
          <w:rFonts w:ascii="Arial" w:eastAsia="Times New Roman" w:hAnsi="Arial" w:cs="Arial"/>
          <w:color w:val="000000"/>
        </w:rPr>
        <w:t xml:space="preserve">Für die übrigen Stadtteile eignen sich nach aktuellem </w:t>
      </w:r>
      <w:r w:rsidRPr="00443DDF">
        <w:rPr>
          <w:rFonts w:ascii="Arial" w:eastAsia="Times New Roman" w:hAnsi="Arial" w:cs="Arial"/>
          <w:color w:val="000000"/>
        </w:rPr>
        <w:t xml:space="preserve">Stand </w:t>
      </w:r>
      <w:r w:rsidRPr="00443DDF">
        <w:rPr>
          <w:rFonts w:ascii="Arial" w:eastAsia="Times New Roman" w:hAnsi="Arial" w:cs="Arial"/>
          <w:color w:val="000000"/>
        </w:rPr>
        <w:t xml:space="preserve">keine Wärmenetze, sondern individuelle Lösungen für die Gebäude. </w:t>
      </w:r>
      <w:r w:rsidR="004C2D30" w:rsidRPr="00443DDF">
        <w:rPr>
          <w:rFonts w:ascii="Arial" w:eastAsia="Times New Roman" w:hAnsi="Arial" w:cs="Arial"/>
          <w:color w:val="000000"/>
        </w:rPr>
        <w:t>Die Stadt Kelsterbach wird dafür regelmäßige Angebote in Form von Beratungen oder Informationsveranstaltungen für die Bürgerinnen und Bürger anbieten.</w:t>
      </w:r>
    </w:p>
    <w:p w14:paraId="229C0211" w14:textId="2A9E34EB" w:rsidR="001E03B5" w:rsidRPr="00443DDF" w:rsidRDefault="004C2D30" w:rsidP="001F25C3">
      <w:pPr>
        <w:rPr>
          <w:rFonts w:ascii="Arial" w:eastAsia="Times New Roman" w:hAnsi="Arial" w:cs="Arial"/>
          <w:b/>
          <w:bCs/>
          <w:color w:val="000000"/>
        </w:rPr>
      </w:pPr>
      <w:r w:rsidRPr="00443DDF">
        <w:rPr>
          <w:rFonts w:ascii="Arial" w:eastAsia="Times New Roman" w:hAnsi="Arial" w:cs="Arial"/>
          <w:b/>
          <w:bCs/>
          <w:color w:val="000000"/>
        </w:rPr>
        <w:t xml:space="preserve">Ergebnisse der KWP werden </w:t>
      </w:r>
      <w:r w:rsidR="001E03B5" w:rsidRPr="00443DDF">
        <w:rPr>
          <w:rFonts w:ascii="Arial" w:eastAsia="Times New Roman" w:hAnsi="Arial" w:cs="Arial"/>
          <w:b/>
          <w:bCs/>
          <w:color w:val="000000"/>
        </w:rPr>
        <w:t>öffentlich</w:t>
      </w:r>
      <w:r w:rsidRPr="00443DDF">
        <w:rPr>
          <w:rFonts w:ascii="Arial" w:eastAsia="Times New Roman" w:hAnsi="Arial" w:cs="Arial"/>
          <w:b/>
          <w:bCs/>
          <w:color w:val="000000"/>
        </w:rPr>
        <w:t xml:space="preserve"> </w:t>
      </w:r>
      <w:r w:rsidR="001E03B5" w:rsidRPr="00443DDF">
        <w:rPr>
          <w:rFonts w:ascii="Arial" w:eastAsia="Times New Roman" w:hAnsi="Arial" w:cs="Arial"/>
          <w:b/>
          <w:bCs/>
          <w:color w:val="000000"/>
        </w:rPr>
        <w:t>vorgestellt</w:t>
      </w:r>
    </w:p>
    <w:p w14:paraId="63D2BC43" w14:textId="053F7C51" w:rsidR="004C2D30" w:rsidRPr="00443DDF" w:rsidRDefault="001E03B5" w:rsidP="001F25C3">
      <w:pPr>
        <w:rPr>
          <w:rFonts w:ascii="Arial" w:eastAsia="Times New Roman" w:hAnsi="Arial" w:cs="Arial"/>
          <w:color w:val="000000"/>
        </w:rPr>
      </w:pPr>
      <w:r w:rsidRPr="00443DDF">
        <w:rPr>
          <w:rFonts w:ascii="Arial" w:eastAsia="Times New Roman" w:hAnsi="Arial" w:cs="Arial"/>
          <w:color w:val="000000"/>
        </w:rPr>
        <w:t>I</w:t>
      </w:r>
      <w:r w:rsidR="004C2D30" w:rsidRPr="00443DDF">
        <w:rPr>
          <w:rFonts w:ascii="Arial" w:eastAsia="Times New Roman" w:hAnsi="Arial" w:cs="Arial"/>
          <w:color w:val="000000"/>
        </w:rPr>
        <w:t xml:space="preserve">n einer Abschlussveranstaltung </w:t>
      </w:r>
      <w:r w:rsidRPr="00443DDF">
        <w:rPr>
          <w:rFonts w:ascii="Arial" w:eastAsia="Times New Roman" w:hAnsi="Arial" w:cs="Arial"/>
          <w:color w:val="000000"/>
        </w:rPr>
        <w:t>am</w:t>
      </w:r>
      <w:r w:rsidR="002B121F" w:rsidRPr="00443DDF">
        <w:rPr>
          <w:rFonts w:ascii="Arial" w:eastAsia="Times New Roman" w:hAnsi="Arial" w:cs="Arial"/>
          <w:color w:val="000000"/>
        </w:rPr>
        <w:t xml:space="preserve"> Mittwoch,</w:t>
      </w:r>
      <w:r w:rsidRPr="00443DDF">
        <w:rPr>
          <w:rFonts w:ascii="Arial" w:eastAsia="Times New Roman" w:hAnsi="Arial" w:cs="Arial"/>
          <w:color w:val="000000"/>
        </w:rPr>
        <w:t xml:space="preserve"> 21.Oktober</w:t>
      </w:r>
      <w:r w:rsidR="002B121F" w:rsidRPr="00443DDF">
        <w:rPr>
          <w:rFonts w:ascii="Arial" w:eastAsia="Times New Roman" w:hAnsi="Arial" w:cs="Arial"/>
          <w:color w:val="000000"/>
        </w:rPr>
        <w:t>,</w:t>
      </w:r>
      <w:r w:rsidRPr="00443DDF">
        <w:rPr>
          <w:rFonts w:ascii="Arial" w:eastAsia="Times New Roman" w:hAnsi="Arial" w:cs="Arial"/>
          <w:color w:val="000000"/>
        </w:rPr>
        <w:t xml:space="preserve"> ab 18 Uhr </w:t>
      </w:r>
      <w:r w:rsidR="004C2D30" w:rsidRPr="00443DDF">
        <w:rPr>
          <w:rFonts w:ascii="Arial" w:eastAsia="Times New Roman" w:hAnsi="Arial" w:cs="Arial"/>
          <w:color w:val="000000"/>
        </w:rPr>
        <w:t>im Bürgersaal des Fritz-Treutel-Hauses</w:t>
      </w:r>
      <w:r w:rsidRPr="00443DDF">
        <w:rPr>
          <w:rFonts w:ascii="Arial" w:eastAsia="Times New Roman" w:hAnsi="Arial" w:cs="Arial"/>
          <w:color w:val="000000"/>
        </w:rPr>
        <w:t xml:space="preserve"> werden die Ergebnisse der Öffentlichkeit</w:t>
      </w:r>
      <w:r w:rsidR="004C2D30" w:rsidRPr="00443DDF">
        <w:rPr>
          <w:rFonts w:ascii="Arial" w:eastAsia="Times New Roman" w:hAnsi="Arial" w:cs="Arial"/>
          <w:color w:val="000000"/>
        </w:rPr>
        <w:t xml:space="preserve"> vorgestellt. Dabei wird es nicht nur Informationen zu den geplanten Wärmenetzen, sondern auch Informationen zu den dezentralen </w:t>
      </w:r>
      <w:r w:rsidR="001F25C3" w:rsidRPr="00443DDF">
        <w:rPr>
          <w:rFonts w:ascii="Arial" w:eastAsia="Times New Roman" w:hAnsi="Arial" w:cs="Arial"/>
          <w:color w:val="000000"/>
        </w:rPr>
        <w:t>Angeboten</w:t>
      </w:r>
      <w:r w:rsidR="004C2D30" w:rsidRPr="00443DDF">
        <w:rPr>
          <w:rFonts w:ascii="Arial" w:eastAsia="Times New Roman" w:hAnsi="Arial" w:cs="Arial"/>
          <w:color w:val="000000"/>
        </w:rPr>
        <w:t xml:space="preserve"> geben</w:t>
      </w:r>
      <w:r w:rsidR="001F25C3" w:rsidRPr="00443DDF">
        <w:rPr>
          <w:rFonts w:ascii="Arial" w:eastAsia="Times New Roman" w:hAnsi="Arial" w:cs="Arial"/>
          <w:color w:val="000000"/>
        </w:rPr>
        <w:t>. (</w:t>
      </w:r>
      <w:proofErr w:type="spellStart"/>
      <w:r w:rsidR="001F25C3" w:rsidRPr="00443DDF">
        <w:rPr>
          <w:rFonts w:ascii="Arial" w:eastAsia="Times New Roman" w:hAnsi="Arial" w:cs="Arial"/>
          <w:color w:val="000000"/>
        </w:rPr>
        <w:t>ana</w:t>
      </w:r>
      <w:proofErr w:type="spellEnd"/>
      <w:r w:rsidR="001F25C3" w:rsidRPr="00443DDF">
        <w:rPr>
          <w:rFonts w:ascii="Arial" w:eastAsia="Times New Roman" w:hAnsi="Arial" w:cs="Arial"/>
          <w:color w:val="000000"/>
        </w:rPr>
        <w:t>)</w:t>
      </w:r>
    </w:p>
    <w:sectPr w:rsidR="004C2D30" w:rsidRPr="00443DDF" w:rsidSect="002E6410">
      <w:headerReference w:type="default" r:id="rId7"/>
      <w:footerReference w:type="default" r:id="rId8"/>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A96C4" w14:textId="77777777" w:rsidR="004C2D30" w:rsidRDefault="004C2D30" w:rsidP="007121C6">
      <w:pPr>
        <w:spacing w:after="0" w:line="240" w:lineRule="auto"/>
      </w:pPr>
      <w:r>
        <w:separator/>
      </w:r>
    </w:p>
  </w:endnote>
  <w:endnote w:type="continuationSeparator" w:id="0">
    <w:p w14:paraId="50E7E334" w14:textId="77777777" w:rsidR="004C2D30" w:rsidRDefault="004C2D30"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0BAE5"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075ECD5E"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(Ltg.)</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5AF95175"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3A11C34E" wp14:editId="567E6705">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4A4302EF" wp14:editId="07D455AE">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77E7B94B" wp14:editId="0FBC5E39">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29B6EC31"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698FE2D9"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BBFCB" w14:textId="77777777" w:rsidR="004C2D30" w:rsidRDefault="004C2D30" w:rsidP="007121C6">
      <w:pPr>
        <w:spacing w:after="0" w:line="240" w:lineRule="auto"/>
      </w:pPr>
      <w:r>
        <w:separator/>
      </w:r>
    </w:p>
  </w:footnote>
  <w:footnote w:type="continuationSeparator" w:id="0">
    <w:p w14:paraId="22AF4FDC" w14:textId="77777777" w:rsidR="004C2D30" w:rsidRDefault="004C2D30"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7613C"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0AE3E29C" wp14:editId="63792874">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3989EC2D"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C27096"/>
    <w:multiLevelType w:val="multilevel"/>
    <w:tmpl w:val="059A4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480323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D30"/>
    <w:rsid w:val="000A0F73"/>
    <w:rsid w:val="001E03B5"/>
    <w:rsid w:val="001F25C3"/>
    <w:rsid w:val="002125DB"/>
    <w:rsid w:val="00245461"/>
    <w:rsid w:val="002B121F"/>
    <w:rsid w:val="002B348B"/>
    <w:rsid w:val="002E6410"/>
    <w:rsid w:val="00406418"/>
    <w:rsid w:val="004168BD"/>
    <w:rsid w:val="00443DDF"/>
    <w:rsid w:val="0045560C"/>
    <w:rsid w:val="004C2D30"/>
    <w:rsid w:val="00537888"/>
    <w:rsid w:val="0059446B"/>
    <w:rsid w:val="00600854"/>
    <w:rsid w:val="006F2B18"/>
    <w:rsid w:val="007121C6"/>
    <w:rsid w:val="00727098"/>
    <w:rsid w:val="007C1F30"/>
    <w:rsid w:val="008414A6"/>
    <w:rsid w:val="0087529C"/>
    <w:rsid w:val="008F0D40"/>
    <w:rsid w:val="00990D10"/>
    <w:rsid w:val="00A858EC"/>
    <w:rsid w:val="00B90E05"/>
    <w:rsid w:val="00C95744"/>
    <w:rsid w:val="00D172EF"/>
    <w:rsid w:val="00D855DD"/>
    <w:rsid w:val="00E037E3"/>
    <w:rsid w:val="00E15FF7"/>
    <w:rsid w:val="00E2671D"/>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5818F"/>
  <w15:docId w15:val="{0532C443-0D2D-42BF-8195-7F91AB54A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095924">
      <w:bodyDiv w:val="1"/>
      <w:marLeft w:val="0"/>
      <w:marRight w:val="0"/>
      <w:marTop w:val="0"/>
      <w:marBottom w:val="0"/>
      <w:divBdr>
        <w:top w:val="none" w:sz="0" w:space="0" w:color="auto"/>
        <w:left w:val="none" w:sz="0" w:space="0" w:color="auto"/>
        <w:bottom w:val="none" w:sz="0" w:space="0" w:color="auto"/>
        <w:right w:val="none" w:sz="0" w:space="0" w:color="auto"/>
      </w:divBdr>
    </w:div>
    <w:div w:id="10719292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Teamlaufwerk\Bilder-Presse\%23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2</Pages>
  <Words>586</Words>
  <Characters>3695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Fabijanic Anika</dc:creator>
  <cp:keywords/>
  <dc:description/>
  <cp:lastModifiedBy>Fabijanic Anika</cp:lastModifiedBy>
  <cp:revision>9</cp:revision>
  <cp:lastPrinted>2023-12-06T12:00:00Z</cp:lastPrinted>
  <dcterms:created xsi:type="dcterms:W3CDTF">2026-09-01T14:24:00Z</dcterms:created>
  <dcterms:modified xsi:type="dcterms:W3CDTF">2026-09-02T11:06:00Z</dcterms:modified>
</cp:coreProperties>
</file>