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69D52E73" w14:textId="77777777" w:rsidR="00606075" w:rsidRDefault="00606075" w:rsidP="00605945">
      <w:pPr>
        <w:spacing w:line="15pt" w:lineRule="exact"/>
        <w:jc w:val="end"/>
      </w:pPr>
    </w:p>
    <w:p w14:paraId="27858D86" w14:textId="7F113742" w:rsidR="00605945" w:rsidRDefault="008327B4" w:rsidP="00605945">
      <w:pPr>
        <w:spacing w:line="15pt" w:lineRule="exact"/>
        <w:jc w:val="end"/>
      </w:pPr>
      <w:r w:rsidRPr="00907D5A">
        <w:t xml:space="preserve">Senden, den </w:t>
      </w:r>
      <w:r w:rsidR="002C08AA">
        <w:t>5. Oktober</w:t>
      </w:r>
      <w:r w:rsidR="002D2FB7">
        <w:t xml:space="preserve"> </w:t>
      </w:r>
      <w:r w:rsidR="00A954A3">
        <w:t>202</w:t>
      </w:r>
      <w:r w:rsidR="00606075">
        <w:t>6</w:t>
      </w:r>
    </w:p>
    <w:p w14:paraId="3208EED1" w14:textId="77777777" w:rsidR="00CC1959" w:rsidRDefault="00CC1959" w:rsidP="00CC1959"/>
    <w:p w14:paraId="7A569920" w14:textId="77777777" w:rsidR="00CC1959" w:rsidRPr="00CC1959" w:rsidRDefault="00CC1959" w:rsidP="00CC1959">
      <w:pPr>
        <w:rPr>
          <w:b/>
          <w:bCs/>
          <w:sz w:val="30"/>
          <w:szCs w:val="30"/>
        </w:rPr>
      </w:pPr>
      <w:r w:rsidRPr="00CC1959">
        <w:rPr>
          <w:b/>
          <w:bCs/>
          <w:sz w:val="30"/>
          <w:szCs w:val="30"/>
        </w:rPr>
        <w:t>Neue Lösungen für den Mittelstand: Neun Start-ups kommen zum Business Speed-Dating nach Senden</w:t>
      </w:r>
    </w:p>
    <w:p w14:paraId="71A5C98A" w14:textId="77777777" w:rsidR="00CC1959" w:rsidRPr="00CC1959" w:rsidRDefault="00CC1959" w:rsidP="00CC1959">
      <w:pPr>
        <w:rPr>
          <w:b/>
          <w:bCs/>
          <w:sz w:val="30"/>
          <w:szCs w:val="30"/>
        </w:rPr>
      </w:pPr>
    </w:p>
    <w:p w14:paraId="0F1E8237" w14:textId="34E442F0" w:rsidR="00CC1959" w:rsidRDefault="00CC1959" w:rsidP="00CC1959">
      <w:r w:rsidRPr="00CC1959">
        <w:t xml:space="preserve">Gemeinde Senden und </w:t>
      </w:r>
      <w:proofErr w:type="spellStart"/>
      <w:r w:rsidRPr="00CC1959">
        <w:t>WIRtschaft</w:t>
      </w:r>
      <w:proofErr w:type="spellEnd"/>
      <w:r w:rsidRPr="00CC1959">
        <w:t xml:space="preserve"> Senden e.V. unterstützen Vernetzung von Start-ups und Unternehmen</w:t>
      </w:r>
    </w:p>
    <w:p w14:paraId="0D74BF19" w14:textId="77777777" w:rsidR="00CC1959" w:rsidRPr="00CC1959" w:rsidRDefault="00CC1959" w:rsidP="00CC1959"/>
    <w:p w14:paraId="207631FA" w14:textId="77777777" w:rsidR="00CC1959" w:rsidRDefault="00CC1959" w:rsidP="00CC1959">
      <w:r w:rsidRPr="00CF62B3">
        <w:t xml:space="preserve">Neun Start-ups, kurze Gesprächsrunden und konkrete Lösungen für Unternehmen: Am Dienstag, 3. November, bringt die Gründungswerft ab 16 Uhr bei der Kirchhoff GmbH &amp; Co. KG in Senden-Bösensell junge Unternehmen mit dem Mittelstand aus der Region zusammen. Beim Business Speed-Dating „Start-up </w:t>
      </w:r>
      <w:proofErr w:type="spellStart"/>
      <w:r w:rsidRPr="00CF62B3">
        <w:t>meets</w:t>
      </w:r>
      <w:proofErr w:type="spellEnd"/>
      <w:r w:rsidRPr="00CF62B3">
        <w:t xml:space="preserve"> Mittelstand“ geht es darum, neue Technologien kennenzulernen und mögliche Kooperationen anzustoßen.</w:t>
      </w:r>
    </w:p>
    <w:p w14:paraId="04ED46B6" w14:textId="77777777" w:rsidR="00CC1959" w:rsidRPr="00CF62B3" w:rsidRDefault="00CC1959" w:rsidP="00CC1959"/>
    <w:p w14:paraId="71680DEC" w14:textId="77777777" w:rsidR="00CC1959" w:rsidRPr="00CF62B3" w:rsidRDefault="00CC1959" w:rsidP="00CC1959">
      <w:r w:rsidRPr="00CF62B3">
        <w:t xml:space="preserve">Die Gemeinde Senden und </w:t>
      </w:r>
      <w:proofErr w:type="spellStart"/>
      <w:r w:rsidRPr="00CF62B3">
        <w:t>WIRtschaft</w:t>
      </w:r>
      <w:proofErr w:type="spellEnd"/>
      <w:r w:rsidRPr="00CF62B3">
        <w:t xml:space="preserve"> Senden e.V. unterstützen die Veranstaltung und laden insbesondere Unternehmen aus Senden ein, das Angebot zu nutzen.</w:t>
      </w:r>
    </w:p>
    <w:p w14:paraId="3FEB093A" w14:textId="77777777" w:rsidR="00CC1959" w:rsidRDefault="00CC1959" w:rsidP="00CC1959">
      <w:r w:rsidRPr="00CF62B3">
        <w:t xml:space="preserve">Der Termin ist bewusst gewählt. Bereits am Vortag findet in der </w:t>
      </w:r>
      <w:proofErr w:type="spellStart"/>
      <w:r w:rsidRPr="00CF62B3">
        <w:t>Steverhalle</w:t>
      </w:r>
      <w:proofErr w:type="spellEnd"/>
      <w:r w:rsidRPr="00CF62B3">
        <w:t xml:space="preserve"> die Digitalkonferenz des Kreises Coesfeld statt. Beide Veranstaltungen sind unabhängig voneinander, setzen aber an zwei aufeinanderfolgenden Tagen unterschiedliche Schwerpunkte rund um Digitalisierung und Innovation.</w:t>
      </w:r>
    </w:p>
    <w:p w14:paraId="2B657D3A" w14:textId="77777777" w:rsidR="00CC1959" w:rsidRPr="00CF62B3" w:rsidRDefault="00CC1959" w:rsidP="00CC1959"/>
    <w:p w14:paraId="36CDBE87" w14:textId="1BCF3DBE" w:rsidR="00CC1959" w:rsidRDefault="00CC1959" w:rsidP="00CC1959">
      <w:pPr>
        <w:rPr>
          <w:color w:val="000000" w:themeColor="text1"/>
        </w:rPr>
      </w:pPr>
      <w:r w:rsidRPr="00CF62B3">
        <w:t>„Mit der Digitalkonferenz und dem Business Speed-Dating haben Unternehmen an zwei Tagen die Möglichkeit, sich mit neuen Technologien und konkreten Anwendungen auseinanderzusetzen. Deshalb haben wir die Termine bewusst direkt hintereinandergelegt. Beim Speed-Dating steht dann besonders die Frage im Mittelpunkt: Welche Lösung passt zu einer Herausforderung in meinem Unternehmen und mit wem kann ich dazu direkt ins Gespräch kommen</w:t>
      </w:r>
      <w:r w:rsidRPr="00940F60">
        <w:rPr>
          <w:color w:val="000000" w:themeColor="text1"/>
        </w:rPr>
        <w:t>?“, erklärt Wirtschaftsförderer Frederik Ludwig.</w:t>
      </w:r>
    </w:p>
    <w:p w14:paraId="658A097E" w14:textId="77777777" w:rsidR="00CC1959" w:rsidRPr="00940F60" w:rsidRDefault="00CC1959" w:rsidP="00CC1959">
      <w:pPr>
        <w:rPr>
          <w:color w:val="000000" w:themeColor="text1"/>
        </w:rPr>
      </w:pPr>
    </w:p>
    <w:p w14:paraId="0E130D53" w14:textId="77777777" w:rsidR="00CC1959" w:rsidRDefault="00CC1959" w:rsidP="00CC1959">
      <w:r w:rsidRPr="00940F60">
        <w:rPr>
          <w:color w:val="000000" w:themeColor="text1"/>
        </w:rPr>
        <w:t xml:space="preserve">Beim Speed-Dating treffen Unternehmensvertreter in kurzen Gesprächsrunden auf die teilnehmenden Start-ups. Statt </w:t>
      </w:r>
      <w:proofErr w:type="gramStart"/>
      <w:r w:rsidRPr="00940F60">
        <w:rPr>
          <w:color w:val="000000" w:themeColor="text1"/>
        </w:rPr>
        <w:t>allgemeinem Netzwerken</w:t>
      </w:r>
      <w:proofErr w:type="gramEnd"/>
      <w:r w:rsidRPr="00940F60">
        <w:rPr>
          <w:color w:val="000000" w:themeColor="text1"/>
        </w:rPr>
        <w:t xml:space="preserve"> geht es gezielt um </w:t>
      </w:r>
      <w:r w:rsidRPr="00CF62B3">
        <w:t>Herausforderungen aus dem Unternehmensalltag und passende Lösungsansätze. Daraus können weitere Gespräche, Pilotprojekte oder Kooperationen entstehen. Anschließend bietet ein offener Netzwerkabend Gelegenheit, Kontakte zu vertiefen.</w:t>
      </w:r>
    </w:p>
    <w:p w14:paraId="09B49C30" w14:textId="77777777" w:rsidR="00CC1959" w:rsidRPr="00CF62B3" w:rsidRDefault="00CC1959" w:rsidP="00CC1959"/>
    <w:p w14:paraId="0BF2D92F" w14:textId="77777777" w:rsidR="00CC1959" w:rsidRDefault="00CC1959" w:rsidP="00CC1959">
      <w:r w:rsidRPr="00CF62B3">
        <w:t xml:space="preserve">Die neun teilnehmenden Start-ups beschäftigen sich unter anderem mit Künstlicher Intelligenz, Prozessautomatisierung, digitaler Kundenkommunikation, Produktion und </w:t>
      </w:r>
      <w:r w:rsidRPr="00CF62B3">
        <w:lastRenderedPageBreak/>
        <w:t>Weiterbildung. So reichen die vorgestellten Ansätze von KI-gestützter Kommunikation über die Vernetzung von Maschinen bis zur Digitalisierung von Abläufen im Handwerk.</w:t>
      </w:r>
    </w:p>
    <w:p w14:paraId="3E0027E5" w14:textId="77777777" w:rsidR="00CC1959" w:rsidRPr="00CF62B3" w:rsidRDefault="00CC1959" w:rsidP="00CC1959"/>
    <w:p w14:paraId="3D9E454E" w14:textId="77777777" w:rsidR="00CC1959" w:rsidRDefault="00CC1959" w:rsidP="00CC1959">
      <w:r w:rsidRPr="00CF62B3">
        <w:rPr>
          <w:b/>
          <w:bCs/>
        </w:rPr>
        <w:t>Termin:</w:t>
      </w:r>
      <w:r w:rsidRPr="00CF62B3">
        <w:t xml:space="preserve"> Dienstag, 3. November, ab 16 Uhr</w:t>
      </w:r>
    </w:p>
    <w:p w14:paraId="499582B7" w14:textId="77777777" w:rsidR="00CC1959" w:rsidRDefault="00CC1959" w:rsidP="00CC1959"/>
    <w:p w14:paraId="7E82A41B" w14:textId="7BD5867E" w:rsidR="00CC1959" w:rsidRDefault="00CC1959" w:rsidP="00CC1959">
      <w:r w:rsidRPr="00CF62B3">
        <w:br/>
      </w:r>
      <w:r w:rsidRPr="00CF62B3">
        <w:rPr>
          <w:b/>
          <w:bCs/>
        </w:rPr>
        <w:t>Ort:</w:t>
      </w:r>
      <w:r w:rsidRPr="00CF62B3">
        <w:t xml:space="preserve"> Kirchhoff GmbH &amp; Co. KG, Im Südfeld 11, 48308 Senden-Bösensell</w:t>
      </w:r>
    </w:p>
    <w:p w14:paraId="5CBEE222" w14:textId="77777777" w:rsidR="00CC1959" w:rsidRPr="00CF62B3" w:rsidRDefault="00CC1959" w:rsidP="00CC1959"/>
    <w:p w14:paraId="74DE9D50" w14:textId="77777777" w:rsidR="00CC1959" w:rsidRDefault="00CC1959" w:rsidP="00CC1959">
      <w:r w:rsidRPr="00CF62B3">
        <w:t>Weitere Informationen zu den teilnehmenden Start-ups und zur Anmeldung gibt es auf der Internetseite der Gründungswerft</w:t>
      </w:r>
      <w:r>
        <w:t xml:space="preserve">: </w:t>
      </w:r>
      <w:hyperlink r:id="rId8" w:history="1">
        <w:r w:rsidRPr="00AF487C">
          <w:rPr>
            <w:rStyle w:val="Hyperlink"/>
          </w:rPr>
          <w:t>www.gruendungswerft.de</w:t>
        </w:r>
      </w:hyperlink>
    </w:p>
    <w:p w14:paraId="441AA560" w14:textId="77777777" w:rsidR="002C08AA" w:rsidRPr="00504030" w:rsidRDefault="002C08AA" w:rsidP="008327B4">
      <w:pPr>
        <w:spacing w:line="15pt" w:lineRule="exact"/>
        <w:rPr>
          <w:b/>
        </w:rPr>
      </w:pPr>
    </w:p>
    <w:p w14:paraId="2529458A" w14:textId="286E2E39" w:rsidR="008327B4" w:rsidRPr="00D46301" w:rsidRDefault="008327B4" w:rsidP="008327B4">
      <w:pPr>
        <w:spacing w:line="15pt" w:lineRule="exact"/>
        <w:rPr>
          <w:b/>
          <w:sz w:val="22"/>
          <w:szCs w:val="22"/>
        </w:rPr>
      </w:pPr>
      <w:r w:rsidRPr="00D46301">
        <w:rPr>
          <w:b/>
          <w:sz w:val="22"/>
          <w:szCs w:val="22"/>
        </w:rPr>
        <w:t>Pressekontakt</w:t>
      </w:r>
    </w:p>
    <w:p w14:paraId="3B5D89B0" w14:textId="5F5934D7" w:rsidR="008327B4" w:rsidRPr="006E764B" w:rsidRDefault="008327B4" w:rsidP="008327B4">
      <w:pPr>
        <w:spacing w:line="15pt" w:lineRule="exact"/>
        <w:rPr>
          <w:sz w:val="18"/>
          <w:szCs w:val="18"/>
        </w:rPr>
      </w:pPr>
      <w:r w:rsidRPr="006E764B">
        <w:rPr>
          <w:sz w:val="18"/>
          <w:szCs w:val="18"/>
        </w:rPr>
        <w:t>Gemeinde Senden</w:t>
      </w:r>
      <w:r w:rsidRPr="006E764B">
        <w:rPr>
          <w:sz w:val="18"/>
          <w:szCs w:val="18"/>
        </w:rPr>
        <w:tab/>
      </w:r>
      <w:r w:rsidRPr="006E764B">
        <w:rPr>
          <w:sz w:val="18"/>
          <w:szCs w:val="18"/>
        </w:rPr>
        <w:tab/>
      </w:r>
    </w:p>
    <w:p w14:paraId="0E77F484" w14:textId="7C4D1064" w:rsidR="008327B4" w:rsidRPr="006E764B" w:rsidRDefault="000C270E" w:rsidP="008327B4">
      <w:pPr>
        <w:spacing w:line="15pt" w:lineRule="exact"/>
        <w:rPr>
          <w:sz w:val="18"/>
          <w:szCs w:val="18"/>
        </w:rPr>
      </w:pPr>
      <w:r w:rsidRPr="006E764B">
        <w:rPr>
          <w:sz w:val="18"/>
          <w:szCs w:val="18"/>
        </w:rPr>
        <w:t>Pressestelle</w:t>
      </w:r>
      <w:r w:rsidRPr="006E764B">
        <w:rPr>
          <w:sz w:val="18"/>
          <w:szCs w:val="18"/>
        </w:rPr>
        <w:tab/>
      </w:r>
      <w:r w:rsidRPr="006E764B">
        <w:rPr>
          <w:sz w:val="18"/>
          <w:szCs w:val="18"/>
        </w:rPr>
        <w:tab/>
      </w:r>
      <w:r w:rsidR="008327B4" w:rsidRPr="006E764B">
        <w:rPr>
          <w:sz w:val="18"/>
          <w:szCs w:val="18"/>
        </w:rPr>
        <w:tab/>
      </w:r>
      <w:r w:rsidR="00907D5A" w:rsidRPr="006E764B">
        <w:rPr>
          <w:sz w:val="18"/>
          <w:szCs w:val="18"/>
        </w:rPr>
        <w:t>Tel. 02597 / 699-717</w:t>
      </w:r>
    </w:p>
    <w:p w14:paraId="5266F48E" w14:textId="673B45D1" w:rsidR="00BE48D5" w:rsidRPr="00D46301" w:rsidRDefault="008327B4" w:rsidP="00BE48D5">
      <w:pPr>
        <w:spacing w:line="15pt" w:lineRule="exact"/>
        <w:rPr>
          <w:rStyle w:val="Hyperlink"/>
          <w:sz w:val="22"/>
          <w:szCs w:val="22"/>
        </w:rPr>
      </w:pPr>
      <w:r w:rsidRPr="006E764B">
        <w:rPr>
          <w:sz w:val="18"/>
          <w:szCs w:val="18"/>
        </w:rPr>
        <w:tab/>
      </w:r>
      <w:r w:rsidRPr="006E764B">
        <w:rPr>
          <w:sz w:val="18"/>
          <w:szCs w:val="18"/>
        </w:rPr>
        <w:tab/>
      </w:r>
      <w:r w:rsidR="00606075">
        <w:rPr>
          <w:sz w:val="18"/>
          <w:szCs w:val="18"/>
        </w:rPr>
        <w:tab/>
      </w:r>
      <w:r w:rsidR="00606075">
        <w:rPr>
          <w:sz w:val="18"/>
          <w:szCs w:val="18"/>
        </w:rPr>
        <w:tab/>
      </w:r>
      <w:hyperlink r:id="rId9" w:history="1">
        <w:r w:rsidR="00606075" w:rsidRPr="002B22C4">
          <w:rPr>
            <w:rStyle w:val="Hyperlink"/>
            <w:sz w:val="18"/>
            <w:szCs w:val="18"/>
          </w:rPr>
          <w:t>presse@senden-westfalen.de</w:t>
        </w:r>
      </w:hyperlink>
    </w:p>
    <w:sectPr w:rsidR="00BE48D5" w:rsidRPr="00D46301" w:rsidSect="00BE48D5">
      <w:headerReference w:type="even" r:id="rId10"/>
      <w:headerReference w:type="default" r:id="rId11"/>
      <w:headerReference w:type="first" r:id="rId12"/>
      <w:footerReference w:type="first" r:id="rId13"/>
      <w:pgSz w:w="595pt" w:h="841pt"/>
      <w:pgMar w:top="42.55pt" w:right="56.70pt" w:bottom="85.05pt" w:left="70.90pt" w:header="0pt" w:footer="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685BEC7F" w14:textId="77777777" w:rsidR="00172241" w:rsidRDefault="00172241" w:rsidP="008327B4">
      <w:r>
        <w:separator/>
      </w:r>
    </w:p>
  </w:endnote>
  <w:endnote w:type="continuationSeparator" w:id="0">
    <w:p w14:paraId="159A8EB5" w14:textId="77777777" w:rsidR="00172241" w:rsidRDefault="00172241" w:rsidP="0083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characterSet="iso-8859-1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Rockwell Std">
    <w:altName w:val="Cambria"/>
    <w:panose1 w:val="02060603030405020103"/>
    <w:charset w:characterSet="iso-8859-1"/>
    <w:family w:val="roman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677D882F" w14:textId="0443A6C5" w:rsidR="00D14349" w:rsidRPr="00D14349" w:rsidRDefault="00D14349" w:rsidP="00D14349">
    <w:pPr>
      <w:pStyle w:val="Fuzeile"/>
      <w:jc w:val="end"/>
      <w:rPr>
        <w:rFonts w:cs="Arial"/>
        <w:color w:val="009EE0"/>
        <w:sz w:val="16"/>
        <w:szCs w:val="16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43ACB10A" w14:textId="77777777" w:rsidR="00172241" w:rsidRDefault="00172241" w:rsidP="008327B4">
      <w:r>
        <w:separator/>
      </w:r>
    </w:p>
  </w:footnote>
  <w:footnote w:type="continuationSeparator" w:id="0">
    <w:p w14:paraId="422B11FB" w14:textId="77777777" w:rsidR="00172241" w:rsidRDefault="00172241" w:rsidP="008327B4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6E787234" w14:textId="67808FE1" w:rsidR="00FA2A23" w:rsidRDefault="00172241">
    <w:pPr>
      <w:pStyle w:val="Kopfzeile"/>
    </w:pPr>
    <w:r>
      <w:rPr>
        <w:noProof/>
      </w:rPr>
      <mc:AlternateContent>
        <mc:Choice Requires="v">
          <w:pict w14:anchorId="4A1C9FD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" o:spid="_x0000_s3074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    <v:imagedata r:id="rId1" o:title="wasserzeichen_wappen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1" allowOverlap="1" wp14:anchorId="6595E806" wp14:editId="6606002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9040" cy="10692130"/>
              <wp:effectExtent l="0" t="0" r="3810" b="0"/>
              <wp:wrapNone/>
              <wp:docPr id="1026" name="WordPictureWatermark2"/>
              <wp:cNvGraphicFramePr>
                <a:graphicFrameLocks xmlns:a="http://purl.oclc.org/ooxml/drawingml/main" noChangeAspect="1"/>
              </wp:cNvGraphicFramePr>
              <a:graphic xmlns:a="http://purl.oclc.org/ooxml/drawingml/main">
                <a:graphicData uri="http://purl.oclc.org/ooxml/drawingml/picture">
                  <pic:pic xmlns:pic="http://purl.oclc.org/ooxml/drawingml/picture">
                    <pic:nvPicPr>
                      <pic:cNvPr id="0" name="WordPictureWatermark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9040" cy="106921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tbl>
    <w:tblPr>
      <w:tblStyle w:val="Tabellenraster"/>
      <w:tblpPr w:vertAnchor="page" w:horzAnchor="page" w:tblpX="1419" w:tblpY="15208"/>
      <w:tblOverlap w:val="never"/>
      <w:tblW w:w="467.80pt" w:type="dxa"/>
      <w:tblBorders>
        <w:top w:val="none" w:sz="0" w:space="0" w:color="auto"/>
        <w:start w:val="none" w:sz="0" w:space="0" w:color="auto"/>
        <w:bottom w:val="none" w:sz="0" w:space="0" w:color="auto"/>
        <w:end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start w:w="0pt" w:type="dxa"/>
        <w:end w:w="0pt" w:type="dxa"/>
      </w:tblCellMar>
      <w:tblLook w:firstRow="1" w:lastRow="0" w:firstColumn="1" w:lastColumn="0" w:noHBand="0" w:noVBand="1"/>
    </w:tblPr>
    <w:tblGrid>
      <w:gridCol w:w="1838"/>
      <w:gridCol w:w="2673"/>
      <w:gridCol w:w="3063"/>
      <w:gridCol w:w="1782"/>
    </w:tblGrid>
    <w:tr w:rsidR="00094D8E" w:rsidRPr="00687735" w14:paraId="54EF5112" w14:textId="77777777" w:rsidTr="000C1C1C">
      <w:trPr>
        <w:cantSplit/>
      </w:trPr>
      <w:tc>
        <w:tcPr>
          <w:tcW w:w="91.90pt" w:type="dxa"/>
          <w:vAlign w:val="bottom"/>
        </w:tcPr>
        <w:p w14:paraId="4142C1EB" w14:textId="77777777" w:rsidR="00094D8E" w:rsidRPr="00687735" w:rsidRDefault="00094D8E" w:rsidP="000C1C1C">
          <w:pPr>
            <w:pStyle w:val="Fuzeile"/>
            <w:tabs>
              <w:tab w:val="start" w:pos="17pt"/>
            </w:tabs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33.65pt" w:type="dxa"/>
          <w:vAlign w:val="bottom"/>
        </w:tcPr>
        <w:p w14:paraId="39163973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53.15pt" w:type="dxa"/>
          <w:vAlign w:val="bottom"/>
        </w:tcPr>
        <w:p w14:paraId="24A6CBE4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89.10pt" w:type="dxa"/>
          <w:vAlign w:val="bottom"/>
        </w:tcPr>
        <w:p w14:paraId="2DE8BEE0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6D300A35" w14:textId="77777777" w:rsidTr="000C1C1C">
      <w:trPr>
        <w:cantSplit/>
      </w:trPr>
      <w:tc>
        <w:tcPr>
          <w:tcW w:w="91.90pt" w:type="dxa"/>
          <w:vAlign w:val="bottom"/>
        </w:tcPr>
        <w:p w14:paraId="7C05F421" w14:textId="77777777" w:rsidR="00094D8E" w:rsidRPr="00687735" w:rsidRDefault="00094D8E" w:rsidP="000C1C1C">
          <w:pPr>
            <w:pStyle w:val="Fuzeile"/>
            <w:tabs>
              <w:tab w:val="start" w:pos="17pt"/>
            </w:tabs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33.65pt" w:type="dxa"/>
          <w:vAlign w:val="bottom"/>
        </w:tcPr>
        <w:p w14:paraId="0B7398F7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53.15pt" w:type="dxa"/>
          <w:vAlign w:val="bottom"/>
        </w:tcPr>
        <w:p w14:paraId="6CC002AF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89.10pt" w:type="dxa"/>
          <w:vAlign w:val="bottom"/>
        </w:tcPr>
        <w:p w14:paraId="1D33F44E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6B50EDFA" w14:textId="77777777" w:rsidTr="000C1C1C">
      <w:trPr>
        <w:cantSplit/>
      </w:trPr>
      <w:tc>
        <w:tcPr>
          <w:tcW w:w="91.90pt" w:type="dxa"/>
          <w:vAlign w:val="bottom"/>
        </w:tcPr>
        <w:p w14:paraId="67048418" w14:textId="77777777" w:rsidR="00094D8E" w:rsidRPr="00687735" w:rsidRDefault="00094D8E" w:rsidP="000C1C1C">
          <w:pPr>
            <w:pStyle w:val="Fuzeile"/>
            <w:tabs>
              <w:tab w:val="start" w:pos="17pt"/>
            </w:tabs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33.65pt" w:type="dxa"/>
          <w:vAlign w:val="bottom"/>
        </w:tcPr>
        <w:p w14:paraId="334C7BD7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53.15pt" w:type="dxa"/>
          <w:vAlign w:val="bottom"/>
        </w:tcPr>
        <w:p w14:paraId="1837A8E5" w14:textId="77777777" w:rsidR="00094D8E" w:rsidRPr="00687735" w:rsidRDefault="00094D8E" w:rsidP="000C1C1C">
          <w:pPr>
            <w:pStyle w:val="Fuzeile"/>
            <w:spacing w:line="14pt" w:lineRule="exact"/>
            <w:ind w:end="7.10p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89.10pt" w:type="dxa"/>
          <w:vAlign w:val="bottom"/>
        </w:tcPr>
        <w:p w14:paraId="2A571F1A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2AB22B25" w14:textId="77777777" w:rsidTr="000C1C1C">
      <w:trPr>
        <w:cantSplit/>
      </w:trPr>
      <w:tc>
        <w:tcPr>
          <w:tcW w:w="91.90pt" w:type="dxa"/>
          <w:vAlign w:val="bottom"/>
        </w:tcPr>
        <w:p w14:paraId="1AC67F3E" w14:textId="77777777" w:rsidR="00094D8E" w:rsidRPr="00687735" w:rsidRDefault="00094D8E" w:rsidP="000C1C1C">
          <w:pPr>
            <w:pStyle w:val="Fuzeile"/>
            <w:tabs>
              <w:tab w:val="start" w:pos="17pt"/>
            </w:tabs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33.65pt" w:type="dxa"/>
          <w:vAlign w:val="bottom"/>
        </w:tcPr>
        <w:p w14:paraId="4C0C24E5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53.15pt" w:type="dxa"/>
          <w:vAlign w:val="bottom"/>
        </w:tcPr>
        <w:p w14:paraId="08F047F3" w14:textId="77777777" w:rsidR="00094D8E" w:rsidRPr="00687735" w:rsidRDefault="00094D8E" w:rsidP="000C1C1C">
          <w:pPr>
            <w:pStyle w:val="Fuzeile"/>
            <w:spacing w:line="14pt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89.10pt" w:type="dxa"/>
          <w:vAlign w:val="bottom"/>
        </w:tcPr>
        <w:p w14:paraId="0504F831" w14:textId="3B5FDB3C" w:rsidR="00094D8E" w:rsidRPr="00A5445B" w:rsidRDefault="00094D8E" w:rsidP="000C1C1C">
          <w:pPr>
            <w:pStyle w:val="Fuzeile"/>
            <w:spacing w:line="14pt" w:lineRule="exact"/>
            <w:jc w:val="end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t xml:space="preserve">Seite 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begin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instrText xml:space="preserve"> PAGE </w:instrTex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separate"/>
          </w:r>
          <w:r w:rsidR="006E764B">
            <w:rPr>
              <w:rFonts w:ascii="Rockwell Std" w:hAnsi="Rockwell Std" w:cs="Times New Roman"/>
              <w:noProof/>
              <w:color w:val="009EE0"/>
              <w:spacing w:val="-2"/>
              <w:sz w:val="18"/>
              <w:szCs w:val="18"/>
            </w:rPr>
            <w:t>2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end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t xml:space="preserve"> von 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begin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instrText xml:space="preserve"> NUMPAGES </w:instrTex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separate"/>
          </w:r>
          <w:r w:rsidR="006E764B">
            <w:rPr>
              <w:rFonts w:ascii="Rockwell Std" w:hAnsi="Rockwell Std" w:cs="Times New Roman"/>
              <w:noProof/>
              <w:color w:val="009EE0"/>
              <w:spacing w:val="-2"/>
              <w:sz w:val="18"/>
              <w:szCs w:val="18"/>
            </w:rPr>
            <w:t>2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end"/>
          </w:r>
        </w:p>
      </w:tc>
    </w:tr>
  </w:tbl>
  <w:p w14:paraId="39C181FD" w14:textId="23F320EC" w:rsidR="00FA2A23" w:rsidRDefault="00FA2A23">
    <w:pPr>
      <w:pStyle w:val="Kopfzeile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45C328E" w14:textId="472D445D" w:rsidR="003759F2" w:rsidRDefault="00172241">
    <w:pPr>
      <w:pStyle w:val="Kopfzeile"/>
    </w:pPr>
    <w:r>
      <w:rPr>
        <w:noProof/>
      </w:rPr>
      <mc:AlternateContent>
        <mc:Choice Requires="v">
          <w:pict w14:anchorId="2EA479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" o:spid="_x0000_s3075" type="#_x0000_t75" style="position:absolute;margin-left:32096pt;margin-top:0;width:595.2pt;height:841.9pt;z-index:-251657217;mso-wrap-edited:f;mso-position-horizontal:right;mso-position-horizontal-relative:page;mso-position-vertical:bottom;mso-position-vertical-relative:page" wrapcoords="-27 0 -27 21561 21600 21561 21600 0 -27 0">
              <v:imagedata r:id="rId1" o:title="wasserzeichen_wappen"/>
              <w10:wrap anchorx="page" anchory="page"/>
              <w10:anchorlock/>
            </v:shape>
          </w:pict>
        </mc:Choice>
        <mc:Fallback>
          <w:drawing>
            <wp:anchor distT="0" distB="0" distL="114300" distR="114300" simplePos="0" relativeHeight="251659264" behindDoc="1" locked="1" layoutInCell="1" allowOverlap="1" wp14:anchorId="1E9885A4" wp14:editId="25EDBAC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59040" cy="10692130"/>
              <wp:effectExtent l="0" t="0" r="3810" b="0"/>
              <wp:wrapNone/>
              <wp:docPr id="1027" name="WordPictureWatermark3"/>
              <wp:cNvGraphicFramePr>
                <a:graphicFrameLocks xmlns:a="http://purl.oclc.org/ooxml/drawingml/main" noChangeAspect="1"/>
              </wp:cNvGraphicFramePr>
              <a:graphic xmlns:a="http://purl.oclc.org/ooxml/drawingml/main">
                <a:graphicData uri="http://purl.oclc.org/ooxml/drawingml/picture">
                  <pic:pic xmlns:pic="http://purl.oclc.org/ooxml/drawingml/picture">
                    <pic:nvPicPr>
                      <pic:cNvPr id="0" name="WordPictureWatermark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9040" cy="106921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 w:rsidR="003759F2">
      <w:rPr>
        <w:noProof/>
      </w:rPr>
      <w:drawing>
        <wp:anchor distT="0" distB="0" distL="114300" distR="114300" simplePos="0" relativeHeight="251660288" behindDoc="1" locked="1" layoutInCell="1" allowOverlap="1" wp14:anchorId="5744E873" wp14:editId="216CD6DF">
          <wp:simplePos x="0" y="0"/>
          <wp:positionH relativeFrom="page">
            <wp:align>left</wp:align>
          </wp:positionH>
          <wp:positionV relativeFrom="page">
            <wp:posOffset>1800225</wp:posOffset>
          </wp:positionV>
          <wp:extent cx="4794250" cy="904875"/>
          <wp:effectExtent l="0" t="0" r="6350" b="9525"/>
          <wp:wrapNone/>
          <wp:docPr id="1" name="Bild 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gemeinde_senden_pressemitteilung_hintergrund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504" cy="905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0C3625" w14:textId="77777777" w:rsidR="003759F2" w:rsidRDefault="003759F2">
    <w:pPr>
      <w:pStyle w:val="Kopfzeile"/>
    </w:pPr>
  </w:p>
  <w:p w14:paraId="7E67D0E3" w14:textId="77777777" w:rsidR="003759F2" w:rsidRDefault="003759F2">
    <w:pPr>
      <w:pStyle w:val="Kopfzeile"/>
    </w:pPr>
  </w:p>
  <w:p w14:paraId="6FC59B8F" w14:textId="77777777" w:rsidR="003759F2" w:rsidRDefault="003759F2">
    <w:pPr>
      <w:pStyle w:val="Kopfzeile"/>
    </w:pPr>
  </w:p>
  <w:p w14:paraId="5C373CBE" w14:textId="77777777" w:rsidR="003759F2" w:rsidRDefault="003759F2">
    <w:pPr>
      <w:pStyle w:val="Kopfzeile"/>
    </w:pPr>
  </w:p>
  <w:p w14:paraId="565EB691" w14:textId="77777777" w:rsidR="003759F2" w:rsidRDefault="003759F2">
    <w:pPr>
      <w:pStyle w:val="Kopfzeile"/>
    </w:pPr>
  </w:p>
  <w:p w14:paraId="0A8EAB1A" w14:textId="77777777" w:rsidR="003759F2" w:rsidRDefault="003759F2">
    <w:pPr>
      <w:pStyle w:val="Kopfzeile"/>
    </w:pPr>
  </w:p>
  <w:p w14:paraId="1E46B06E" w14:textId="77777777" w:rsidR="003759F2" w:rsidRDefault="003759F2">
    <w:pPr>
      <w:pStyle w:val="Kopfzeile"/>
    </w:pPr>
  </w:p>
  <w:p w14:paraId="12BB2E26" w14:textId="77777777" w:rsidR="00094D8E" w:rsidRDefault="00094D8E">
    <w:pPr>
      <w:pStyle w:val="Kopfzeile"/>
    </w:pPr>
  </w:p>
  <w:p w14:paraId="31E61630" w14:textId="77777777" w:rsidR="00094D8E" w:rsidRDefault="00094D8E">
    <w:pPr>
      <w:pStyle w:val="Kopfzeile"/>
    </w:pPr>
  </w:p>
  <w:p w14:paraId="5A9E7405" w14:textId="77777777" w:rsidR="003759F2" w:rsidRPr="00094D8E" w:rsidRDefault="003759F2" w:rsidP="003759F2">
    <w:pPr>
      <w:pStyle w:val="Kopfzeile"/>
    </w:pPr>
  </w:p>
  <w:p w14:paraId="7DD77B27" w14:textId="5E92569C" w:rsidR="008327B4" w:rsidRPr="00BE48D5" w:rsidRDefault="003759F2" w:rsidP="005D3EF8">
    <w:pPr>
      <w:pStyle w:val="Kopfzeile"/>
      <w:spacing w:before="6pt"/>
      <w:rPr>
        <w:rFonts w:cs="Arial"/>
        <w:color w:val="FFFFFF" w:themeColor="background1"/>
      </w:rPr>
    </w:pPr>
    <w:r w:rsidRPr="003759F2">
      <w:rPr>
        <w:rFonts w:ascii="Rockwell Std" w:hAnsi="Rockwell Std"/>
        <w:color w:val="FFFFFF" w:themeColor="background1"/>
        <w:sz w:val="70"/>
        <w:szCs w:val="70"/>
      </w:rPr>
      <w:t>Pressemitteilung</w:t>
    </w:r>
    <w:r w:rsidR="00094D8E">
      <w:br/>
    </w:r>
    <w:r w:rsidR="008327B4" w:rsidRPr="00BE48D5">
      <w:rPr>
        <w:rFonts w:cs="Arial"/>
        <w:noProof/>
        <w:color w:val="FFFFFF" w:themeColor="background1"/>
      </w:rPr>
      <w:drawing>
        <wp:anchor distT="0" distB="0" distL="114300" distR="114300" simplePos="0" relativeHeight="251664384" behindDoc="0" locked="1" layoutInCell="1" allowOverlap="1" wp14:anchorId="4E8DC7D1" wp14:editId="442651D7">
          <wp:simplePos x="0" y="0"/>
          <wp:positionH relativeFrom="leftMargin">
            <wp:posOffset>4500880</wp:posOffset>
          </wp:positionH>
          <wp:positionV relativeFrom="topMargin">
            <wp:posOffset>540385</wp:posOffset>
          </wp:positionV>
          <wp:extent cx="2340610" cy="551180"/>
          <wp:effectExtent l="0" t="0" r="0" b="7620"/>
          <wp:wrapNone/>
          <wp:docPr id="13" name="Bild 13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logo_gemeinde_sende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5511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a="http://schemas.openxmlformats.org/drawingml/2006/main" xmlns:wps="http://schemas.microsoft.com/office/word/2010/wordprocessingShape" xmlns:wpg="http://schemas.microsoft.com/office/word/2010/wordprocessingGroup" xmlns:wp="http://schemas.openxmlformats.org/drawingml/2006/wordprocessingDrawing" xmlns:m="http://schemas.openxmlformats.org/officeDocument/2006/math" xmlns:r="http://schemas.openxmlformats.org/officeDocument/2006/relationships" xmlns:wpc="http://schemas.microsoft.com/office/word/2010/wordprocessingCanvas" xmlns:w16sdtfl="http://schemas.microsoft.com/office/word/2024/wordml/sdtformatlock"/>
                    </a:ext>
                  </a:extLst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41E12624"/>
    <w:multiLevelType w:val="hybridMultilevel"/>
    <w:tmpl w:val="E208E64C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54BC7498"/>
    <w:multiLevelType w:val="hybridMultilevel"/>
    <w:tmpl w:val="B47ECFB0"/>
    <w:lvl w:ilvl="0" w:tplc="4CB4F58C">
      <w:start w:val="1"/>
      <w:numFmt w:val="decimal"/>
      <w:lvlText w:val="%1."/>
      <w:lvlJc w:val="start"/>
      <w:pPr>
        <w:ind w:start="36pt" w:hanging="18pt"/>
      </w:pPr>
      <w:rPr>
        <w:b w:val="0"/>
        <w:color w:val="000000"/>
      </w:rPr>
    </w:lvl>
    <w:lvl w:ilvl="1" w:tplc="04070019">
      <w:start w:val="1"/>
      <w:numFmt w:val="lowerLetter"/>
      <w:lvlText w:val="%2."/>
      <w:lvlJc w:val="start"/>
      <w:pPr>
        <w:ind w:start="72pt" w:hanging="18pt"/>
      </w:pPr>
    </w:lvl>
    <w:lvl w:ilvl="2" w:tplc="0407001B">
      <w:start w:val="1"/>
      <w:numFmt w:val="lowerRoman"/>
      <w:lvlText w:val="%3."/>
      <w:lvlJc w:val="end"/>
      <w:pPr>
        <w:ind w:start="108pt" w:hanging="9pt"/>
      </w:pPr>
    </w:lvl>
    <w:lvl w:ilvl="3" w:tplc="0407000F">
      <w:start w:val="1"/>
      <w:numFmt w:val="decimal"/>
      <w:lvlText w:val="%4."/>
      <w:lvlJc w:val="start"/>
      <w:pPr>
        <w:ind w:start="144pt" w:hanging="18pt"/>
      </w:pPr>
    </w:lvl>
    <w:lvl w:ilvl="4" w:tplc="04070019">
      <w:start w:val="1"/>
      <w:numFmt w:val="lowerLetter"/>
      <w:lvlText w:val="%5."/>
      <w:lvlJc w:val="start"/>
      <w:pPr>
        <w:ind w:start="180pt" w:hanging="18pt"/>
      </w:pPr>
    </w:lvl>
    <w:lvl w:ilvl="5" w:tplc="0407001B">
      <w:start w:val="1"/>
      <w:numFmt w:val="lowerRoman"/>
      <w:lvlText w:val="%6."/>
      <w:lvlJc w:val="end"/>
      <w:pPr>
        <w:ind w:start="216pt" w:hanging="9pt"/>
      </w:pPr>
    </w:lvl>
    <w:lvl w:ilvl="6" w:tplc="0407000F">
      <w:start w:val="1"/>
      <w:numFmt w:val="decimal"/>
      <w:lvlText w:val="%7."/>
      <w:lvlJc w:val="start"/>
      <w:pPr>
        <w:ind w:start="252pt" w:hanging="18pt"/>
      </w:pPr>
    </w:lvl>
    <w:lvl w:ilvl="7" w:tplc="04070019">
      <w:start w:val="1"/>
      <w:numFmt w:val="lowerLetter"/>
      <w:lvlText w:val="%8."/>
      <w:lvlJc w:val="start"/>
      <w:pPr>
        <w:ind w:start="288pt" w:hanging="18pt"/>
      </w:pPr>
    </w:lvl>
    <w:lvl w:ilvl="8" w:tplc="0407001B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576E526C"/>
    <w:multiLevelType w:val="hybridMultilevel"/>
    <w:tmpl w:val="BF022B9E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497301564">
    <w:abstractNumId w:val="0"/>
  </w:num>
  <w:num w:numId="2" w16cid:durableId="312955057">
    <w:abstractNumId w:val="2"/>
  </w:num>
  <w:num w:numId="3" w16cid:durableId="1210259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doNotDisplayPageBoundaries/>
  <w:proofState w:spelling="clean" w:grammar="clean"/>
  <w:defaultTabStop w:val="35.40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005B9"/>
    <w:rsid w:val="00017D7B"/>
    <w:rsid w:val="00025982"/>
    <w:rsid w:val="00030572"/>
    <w:rsid w:val="000328AC"/>
    <w:rsid w:val="00045956"/>
    <w:rsid w:val="00057E78"/>
    <w:rsid w:val="00082F66"/>
    <w:rsid w:val="00091919"/>
    <w:rsid w:val="00094D8E"/>
    <w:rsid w:val="00096758"/>
    <w:rsid w:val="000B5E95"/>
    <w:rsid w:val="000C270E"/>
    <w:rsid w:val="000C3B13"/>
    <w:rsid w:val="000D7D65"/>
    <w:rsid w:val="000E3515"/>
    <w:rsid w:val="000F4D38"/>
    <w:rsid w:val="00153211"/>
    <w:rsid w:val="00157634"/>
    <w:rsid w:val="00160762"/>
    <w:rsid w:val="00172241"/>
    <w:rsid w:val="00193810"/>
    <w:rsid w:val="001A5382"/>
    <w:rsid w:val="001A5ED6"/>
    <w:rsid w:val="001C6787"/>
    <w:rsid w:val="001D1E66"/>
    <w:rsid w:val="001F3E72"/>
    <w:rsid w:val="00206D69"/>
    <w:rsid w:val="0021168C"/>
    <w:rsid w:val="002164FA"/>
    <w:rsid w:val="002254A4"/>
    <w:rsid w:val="00254314"/>
    <w:rsid w:val="00271089"/>
    <w:rsid w:val="00281138"/>
    <w:rsid w:val="00286B6D"/>
    <w:rsid w:val="00287155"/>
    <w:rsid w:val="00297D43"/>
    <w:rsid w:val="002A503F"/>
    <w:rsid w:val="002A5C05"/>
    <w:rsid w:val="002C08AA"/>
    <w:rsid w:val="002C6352"/>
    <w:rsid w:val="002D2FB7"/>
    <w:rsid w:val="002E20BB"/>
    <w:rsid w:val="002F06D5"/>
    <w:rsid w:val="002F4102"/>
    <w:rsid w:val="00304C07"/>
    <w:rsid w:val="00320A9B"/>
    <w:rsid w:val="00326550"/>
    <w:rsid w:val="003367D6"/>
    <w:rsid w:val="00343E2E"/>
    <w:rsid w:val="00361D5F"/>
    <w:rsid w:val="003655A9"/>
    <w:rsid w:val="003746A7"/>
    <w:rsid w:val="003759F2"/>
    <w:rsid w:val="00384F28"/>
    <w:rsid w:val="003910BC"/>
    <w:rsid w:val="003C1269"/>
    <w:rsid w:val="003C7821"/>
    <w:rsid w:val="003C7A2A"/>
    <w:rsid w:val="003E508A"/>
    <w:rsid w:val="003E56DF"/>
    <w:rsid w:val="003E6FE4"/>
    <w:rsid w:val="003E78A4"/>
    <w:rsid w:val="003F0FFC"/>
    <w:rsid w:val="003F6BBA"/>
    <w:rsid w:val="00412859"/>
    <w:rsid w:val="00412880"/>
    <w:rsid w:val="00421497"/>
    <w:rsid w:val="004272A2"/>
    <w:rsid w:val="00457FCF"/>
    <w:rsid w:val="00461D44"/>
    <w:rsid w:val="00470668"/>
    <w:rsid w:val="00475463"/>
    <w:rsid w:val="00481EDA"/>
    <w:rsid w:val="00481F5D"/>
    <w:rsid w:val="004A4D67"/>
    <w:rsid w:val="004C5C7A"/>
    <w:rsid w:val="004F13D3"/>
    <w:rsid w:val="004F7821"/>
    <w:rsid w:val="00500AA6"/>
    <w:rsid w:val="00501D20"/>
    <w:rsid w:val="005025F2"/>
    <w:rsid w:val="00504030"/>
    <w:rsid w:val="00555751"/>
    <w:rsid w:val="00562E67"/>
    <w:rsid w:val="00570852"/>
    <w:rsid w:val="00595362"/>
    <w:rsid w:val="005A66C1"/>
    <w:rsid w:val="005B75A3"/>
    <w:rsid w:val="005C5422"/>
    <w:rsid w:val="005D3EF8"/>
    <w:rsid w:val="005E2CA6"/>
    <w:rsid w:val="005F2ADD"/>
    <w:rsid w:val="00605945"/>
    <w:rsid w:val="00606075"/>
    <w:rsid w:val="00617B13"/>
    <w:rsid w:val="00643200"/>
    <w:rsid w:val="006451D7"/>
    <w:rsid w:val="00662E62"/>
    <w:rsid w:val="0067481F"/>
    <w:rsid w:val="006834FA"/>
    <w:rsid w:val="0068731D"/>
    <w:rsid w:val="006C0807"/>
    <w:rsid w:val="006C5752"/>
    <w:rsid w:val="006D0E56"/>
    <w:rsid w:val="006E0636"/>
    <w:rsid w:val="006E18C6"/>
    <w:rsid w:val="006E5083"/>
    <w:rsid w:val="006E764B"/>
    <w:rsid w:val="007239D4"/>
    <w:rsid w:val="00760236"/>
    <w:rsid w:val="00772CD6"/>
    <w:rsid w:val="007808BF"/>
    <w:rsid w:val="007908AC"/>
    <w:rsid w:val="00793A6C"/>
    <w:rsid w:val="007B133E"/>
    <w:rsid w:val="007B42BB"/>
    <w:rsid w:val="007C6142"/>
    <w:rsid w:val="007E14D6"/>
    <w:rsid w:val="007F723E"/>
    <w:rsid w:val="00801290"/>
    <w:rsid w:val="00807155"/>
    <w:rsid w:val="00807D96"/>
    <w:rsid w:val="0082199B"/>
    <w:rsid w:val="008327B4"/>
    <w:rsid w:val="00834948"/>
    <w:rsid w:val="00856FAB"/>
    <w:rsid w:val="0086154C"/>
    <w:rsid w:val="00883C53"/>
    <w:rsid w:val="00892259"/>
    <w:rsid w:val="0089499D"/>
    <w:rsid w:val="008A190F"/>
    <w:rsid w:val="008E5A0E"/>
    <w:rsid w:val="008F565B"/>
    <w:rsid w:val="009066A3"/>
    <w:rsid w:val="00907D5A"/>
    <w:rsid w:val="0093094B"/>
    <w:rsid w:val="00933945"/>
    <w:rsid w:val="00947C5C"/>
    <w:rsid w:val="00961CE1"/>
    <w:rsid w:val="00964C29"/>
    <w:rsid w:val="00971C7E"/>
    <w:rsid w:val="00995DA8"/>
    <w:rsid w:val="009A2BF0"/>
    <w:rsid w:val="009A4CBA"/>
    <w:rsid w:val="009A5621"/>
    <w:rsid w:val="009D10DA"/>
    <w:rsid w:val="009E168E"/>
    <w:rsid w:val="00A13712"/>
    <w:rsid w:val="00A24563"/>
    <w:rsid w:val="00A37CF9"/>
    <w:rsid w:val="00A40CDA"/>
    <w:rsid w:val="00A410EC"/>
    <w:rsid w:val="00A55D7B"/>
    <w:rsid w:val="00A70A30"/>
    <w:rsid w:val="00A7609B"/>
    <w:rsid w:val="00A760D1"/>
    <w:rsid w:val="00A8170C"/>
    <w:rsid w:val="00A84A9E"/>
    <w:rsid w:val="00A954A3"/>
    <w:rsid w:val="00AB01BB"/>
    <w:rsid w:val="00AD04D0"/>
    <w:rsid w:val="00AD1CF0"/>
    <w:rsid w:val="00AD339B"/>
    <w:rsid w:val="00AD5579"/>
    <w:rsid w:val="00AE5A56"/>
    <w:rsid w:val="00AF3F5F"/>
    <w:rsid w:val="00B0191E"/>
    <w:rsid w:val="00B06CE2"/>
    <w:rsid w:val="00B11204"/>
    <w:rsid w:val="00B27B63"/>
    <w:rsid w:val="00B351DB"/>
    <w:rsid w:val="00B62A54"/>
    <w:rsid w:val="00B77A9E"/>
    <w:rsid w:val="00B803FC"/>
    <w:rsid w:val="00B860E5"/>
    <w:rsid w:val="00B9629F"/>
    <w:rsid w:val="00BA3228"/>
    <w:rsid w:val="00BC356E"/>
    <w:rsid w:val="00BC404A"/>
    <w:rsid w:val="00BD5FBF"/>
    <w:rsid w:val="00BD6E92"/>
    <w:rsid w:val="00BE1DC3"/>
    <w:rsid w:val="00BE48D5"/>
    <w:rsid w:val="00C06265"/>
    <w:rsid w:val="00C076B3"/>
    <w:rsid w:val="00C223DE"/>
    <w:rsid w:val="00C30764"/>
    <w:rsid w:val="00C37867"/>
    <w:rsid w:val="00C4232F"/>
    <w:rsid w:val="00C47C38"/>
    <w:rsid w:val="00C50690"/>
    <w:rsid w:val="00C73160"/>
    <w:rsid w:val="00CC1959"/>
    <w:rsid w:val="00CE36DB"/>
    <w:rsid w:val="00CF3AEA"/>
    <w:rsid w:val="00D07EE1"/>
    <w:rsid w:val="00D14349"/>
    <w:rsid w:val="00D2096C"/>
    <w:rsid w:val="00D21D95"/>
    <w:rsid w:val="00D23B6E"/>
    <w:rsid w:val="00D24481"/>
    <w:rsid w:val="00D46301"/>
    <w:rsid w:val="00D76796"/>
    <w:rsid w:val="00D76CC7"/>
    <w:rsid w:val="00D81929"/>
    <w:rsid w:val="00D8268D"/>
    <w:rsid w:val="00DA344A"/>
    <w:rsid w:val="00DB2BEE"/>
    <w:rsid w:val="00DB7775"/>
    <w:rsid w:val="00DD2218"/>
    <w:rsid w:val="00DE6E0B"/>
    <w:rsid w:val="00DF4C05"/>
    <w:rsid w:val="00E17FF2"/>
    <w:rsid w:val="00E23E41"/>
    <w:rsid w:val="00E31E24"/>
    <w:rsid w:val="00E4746C"/>
    <w:rsid w:val="00E516D2"/>
    <w:rsid w:val="00E555F3"/>
    <w:rsid w:val="00E72004"/>
    <w:rsid w:val="00E723FC"/>
    <w:rsid w:val="00EC2DE6"/>
    <w:rsid w:val="00EC2ED2"/>
    <w:rsid w:val="00F02846"/>
    <w:rsid w:val="00F22E4E"/>
    <w:rsid w:val="00F26FF8"/>
    <w:rsid w:val="00F44D8B"/>
    <w:rsid w:val="00F620F9"/>
    <w:rsid w:val="00F7173D"/>
    <w:rsid w:val="00F74115"/>
    <w:rsid w:val="00F80593"/>
    <w:rsid w:val="00F8302D"/>
    <w:rsid w:val="00F83EB2"/>
    <w:rsid w:val="00F854A1"/>
    <w:rsid w:val="00FA2A23"/>
    <w:rsid w:val="00FD06F6"/>
    <w:rsid w:val="00FD7480"/>
    <w:rsid w:val="00FE28E8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F42A9E"/>
  <w14:defaultImageDpi w14:val="300"/>
  <w15:docId w15:val="{EA01C37A-008F-4EB8-94C8-65E398D4A38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2A23"/>
    <w:rPr>
      <w:rFonts w:ascii="Arial" w:hAnsi="Arial"/>
    </w:rPr>
  </w:style>
  <w:style w:type="paragraph" w:styleId="berschrift4">
    <w:name w:val="heading 4"/>
    <w:basedOn w:val="Standard"/>
    <w:link w:val="berschrift4Zchn"/>
    <w:uiPriority w:val="9"/>
    <w:qFormat/>
    <w:rsid w:val="00F8302D"/>
    <w:pPr>
      <w:spacing w:before="5pt" w:beforeAutospacing="1" w:after="5pt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327B4"/>
    <w:pPr>
      <w:tabs>
        <w:tab w:val="center" w:pos="226.80pt"/>
        <w:tab w:val="end" w:pos="453.60pt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27B4"/>
  </w:style>
  <w:style w:type="paragraph" w:styleId="Fuzeile">
    <w:name w:val="footer"/>
    <w:basedOn w:val="Standard"/>
    <w:link w:val="FuzeileZchn"/>
    <w:uiPriority w:val="99"/>
    <w:unhideWhenUsed/>
    <w:rsid w:val="008327B4"/>
    <w:pPr>
      <w:tabs>
        <w:tab w:val="center" w:pos="226.80pt"/>
        <w:tab w:val="end" w:pos="453.60pt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27B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27B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27B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327B4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94D8E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E5A56"/>
    <w:pPr>
      <w:ind w:start="36pt"/>
      <w:contextualSpacing/>
    </w:pPr>
  </w:style>
  <w:style w:type="paragraph" w:styleId="Textkrper-Zeileneinzug">
    <w:name w:val="Body Text Indent"/>
    <w:basedOn w:val="Standard"/>
    <w:link w:val="Textkrper-ZeileneinzugZchn"/>
    <w:rsid w:val="00A954A3"/>
    <w:pPr>
      <w:ind w:start="177pt" w:hanging="177pt"/>
    </w:pPr>
    <w:rPr>
      <w:rFonts w:ascii="Tahoma" w:eastAsia="Times New Roman" w:hAnsi="Tahoma" w:cs="Times New Roman"/>
      <w:sz w:val="22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954A3"/>
    <w:rPr>
      <w:rFonts w:ascii="Tahoma" w:eastAsia="Times New Roman" w:hAnsi="Tahoma" w:cs="Times New Roman"/>
      <w:sz w:val="22"/>
      <w:szCs w:val="20"/>
    </w:rPr>
  </w:style>
  <w:style w:type="paragraph" w:styleId="Textkrper-Einzug2">
    <w:name w:val="Body Text Indent 2"/>
    <w:basedOn w:val="Standard"/>
    <w:link w:val="Textkrper-Einzug2Zchn"/>
    <w:rsid w:val="00A954A3"/>
    <w:rPr>
      <w:rFonts w:ascii="Tahoma" w:eastAsia="Times New Roman" w:hAnsi="Tahoma" w:cs="Times New Roman"/>
      <w:sz w:val="22"/>
      <w:szCs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A954A3"/>
    <w:rPr>
      <w:rFonts w:ascii="Tahoma" w:eastAsia="Times New Roman" w:hAnsi="Tahoma" w:cs="Times New Roman"/>
      <w:sz w:val="22"/>
      <w:szCs w:val="20"/>
    </w:rPr>
  </w:style>
  <w:style w:type="paragraph" w:styleId="Textkrper-Einzug3">
    <w:name w:val="Body Text Indent 3"/>
    <w:basedOn w:val="Standard"/>
    <w:link w:val="Textkrper-Einzug3Zchn"/>
    <w:rsid w:val="00A954A3"/>
    <w:pPr>
      <w:tabs>
        <w:tab w:val="start" w:pos="198.45pt"/>
      </w:tabs>
      <w:ind w:start="198.45pt"/>
    </w:pPr>
    <w:rPr>
      <w:rFonts w:eastAsia="Times New Roman" w:cs="Times New Roman"/>
      <w:sz w:val="22"/>
      <w:szCs w:val="20"/>
    </w:rPr>
  </w:style>
  <w:style w:type="character" w:customStyle="1" w:styleId="Textkrper-Einzug3Zchn">
    <w:name w:val="Textkörper-Einzug 3 Zchn"/>
    <w:basedOn w:val="Absatz-Standardschriftart"/>
    <w:link w:val="Textkrper-Einzug3"/>
    <w:rsid w:val="00A954A3"/>
    <w:rPr>
      <w:rFonts w:ascii="Arial" w:eastAsia="Times New Roman" w:hAnsi="Arial" w:cs="Times New Roman"/>
      <w:sz w:val="22"/>
      <w:szCs w:val="20"/>
    </w:rPr>
  </w:style>
  <w:style w:type="paragraph" w:styleId="StandardWeb">
    <w:name w:val="Normal (Web)"/>
    <w:basedOn w:val="Standard"/>
    <w:uiPriority w:val="99"/>
    <w:semiHidden/>
    <w:unhideWhenUsed/>
    <w:rsid w:val="005B75A3"/>
    <w:pPr>
      <w:spacing w:before="5pt" w:beforeAutospacing="1" w:after="5pt" w:afterAutospacing="1"/>
    </w:pPr>
    <w:rPr>
      <w:rFonts w:ascii="Times New Roman" w:eastAsiaTheme="minorHAnsi" w:hAnsi="Times New Roman" w:cs="Times New Roma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8302D"/>
    <w:rPr>
      <w:rFonts w:ascii="Times New Roman" w:eastAsia="Times New Roman" w:hAnsi="Times New Roman" w:cs="Times New Roman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6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357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29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4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3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4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7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77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4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2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77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8352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6240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2364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4496934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yperlink" Target="http://www.gruendungswerft.de" TargetMode="External"/><Relationship Id="rId13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theme" Target="theme/theme1.xml"/><Relationship Id="rId10" Type="http://purl.oclc.org/ooxml/officeDocument/relationships/header" Target="header1.xml"/><Relationship Id="rId4" Type="http://purl.oclc.org/ooxml/officeDocument/relationships/settings" Target="settings.xml"/><Relationship Id="rId9" Type="http://purl.oclc.org/ooxml/officeDocument/relationships/hyperlink" Target="mailto:presse@senden-westfalen.de" TargetMode="External"/><Relationship Id="rId14" Type="http://purl.oclc.org/ooxml/officeDocument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purl.oclc.org/ooxml/officeDocument/relationships/image" Target="media/image2.jpeg"/><Relationship Id="rId1" Type="http://purl.oclc.org/ooxml/officeDocument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purl.oclc.org/ooxml/officeDocument/relationships/image" Target="media/image3.jpg"/><Relationship Id="rId2" Type="http://purl.oclc.org/ooxml/officeDocument/relationships/image" Target="media/image2.jpeg"/><Relationship Id="rId1" Type="http://purl.oclc.org/ooxml/officeDocument/relationships/image" Target="media/image1.jpeg"/><Relationship Id="rId4" Type="http://purl.oclc.org/ooxml/officeDocument/relationships/image" Target="media/image4.jpg"/></Relationships>
</file>

<file path=word/theme/theme1.xml><?xml version="1.0" encoding="utf-8"?>
<a:theme xmlns:a="http://purl.oclc.org/ooxml/drawingml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tint val="100%"/>
                <a:shade val="100%"/>
                <a:satMod val="130%"/>
              </a:schemeClr>
            </a:gs>
            <a:gs pos="100%">
              <a:schemeClr val="phClr">
                <a:tint val="50%"/>
                <a:shade val="100%"/>
                <a:satMod val="350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purl.oclc.org/ooxml/officeDocument/customXml" ds:itemID="{8DAB0A87-813F-4857-AF1B-D847D69A1D8D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372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Werbeagentur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Ralf Grosse Schute</dc:creator>
  <cp:lastModifiedBy>Fröhlich, Katrin</cp:lastModifiedBy>
  <cp:revision>2</cp:revision>
  <cp:lastPrinted>2020-02-19T14:36:00Z</cp:lastPrinted>
  <dcterms:created xsi:type="dcterms:W3CDTF">2026-10-12T09:59:00Z</dcterms:created>
  <dcterms:modified xsi:type="dcterms:W3CDTF">2026-10-12T09:59:00Z</dcterms:modified>
</cp:coreProperties>
</file>