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Kanit" w:hAnsi="Kanit" w:cs="Kanit"/>
        </w:rPr>
        <w:id w:val="-1140571546"/>
        <w:placeholder>
          <w:docPart w:val="909D054E52104905B892D02FB1B04E05"/>
        </w:placeholder>
        <w:text/>
      </w:sdtPr>
      <w:sdtContent>
        <w:p w14:paraId="651C2FEC" w14:textId="60C716C8" w:rsidR="00286179" w:rsidRPr="00286179" w:rsidRDefault="00EA6A77" w:rsidP="00286179">
          <w:pPr>
            <w:jc w:val="right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1</w:t>
          </w:r>
          <w:r w:rsidR="00700960">
            <w:rPr>
              <w:rFonts w:ascii="Kanit" w:hAnsi="Kanit" w:cs="Kanit"/>
            </w:rPr>
            <w:t>3</w:t>
          </w:r>
          <w:r>
            <w:rPr>
              <w:rFonts w:ascii="Kanit" w:hAnsi="Kanit" w:cs="Kanit"/>
            </w:rPr>
            <w:t>.</w:t>
          </w:r>
          <w:r w:rsidR="00700960">
            <w:rPr>
              <w:rFonts w:ascii="Kanit" w:hAnsi="Kanit" w:cs="Kanit"/>
            </w:rPr>
            <w:t>1</w:t>
          </w:r>
          <w:r>
            <w:rPr>
              <w:rFonts w:ascii="Kanit" w:hAnsi="Kanit" w:cs="Kanit"/>
            </w:rPr>
            <w:t>0.2026</w:t>
          </w:r>
        </w:p>
      </w:sdtContent>
    </w:sdt>
    <w:sdt>
      <w:sdtPr>
        <w:rPr>
          <w:rFonts w:ascii="Kanit" w:hAnsi="Kanit" w:cs="Kanit"/>
        </w:rPr>
        <w:id w:val="977107134"/>
        <w:placeholder>
          <w:docPart w:val="909D054E52104905B892D02FB1B04E05"/>
        </w:placeholder>
      </w:sdtPr>
      <w:sdtContent>
        <w:sdt>
          <w:sdtPr>
            <w:rPr>
              <w:rFonts w:ascii="Kanit" w:hAnsi="Kanit" w:cs="Kanit"/>
            </w:rPr>
            <w:id w:val="-1649508426"/>
            <w:placeholder>
              <w:docPart w:val="909D054E52104905B892D02FB1B04E05"/>
            </w:placeholder>
            <w:text/>
          </w:sdtPr>
          <w:sdtContent>
            <w:p w14:paraId="0567524B" w14:textId="77777777" w:rsidR="00286179" w:rsidRPr="00286179" w:rsidRDefault="00286179" w:rsidP="004001BE">
              <w:pPr>
                <w:pStyle w:val="berschrift1"/>
                <w:rPr>
                  <w:rFonts w:ascii="Kanit" w:hAnsi="Kanit" w:cs="Kanit"/>
                </w:rPr>
              </w:pPr>
              <w:r w:rsidRPr="00286179">
                <w:rPr>
                  <w:rFonts w:ascii="Kanit" w:hAnsi="Kanit" w:cs="Kanit"/>
                </w:rPr>
                <w:t>Presseinformation</w:t>
              </w:r>
            </w:p>
          </w:sdtContent>
        </w:sdt>
      </w:sdtContent>
    </w:sdt>
    <w:sdt>
      <w:sdtPr>
        <w:rPr>
          <w:rFonts w:ascii="Kanit" w:hAnsi="Kanit" w:cs="Kanit"/>
        </w:rPr>
        <w:id w:val="-754050509"/>
        <w:placeholder>
          <w:docPart w:val="909D054E52104905B892D02FB1B04E05"/>
        </w:placeholder>
      </w:sdtPr>
      <w:sdtContent>
        <w:p w14:paraId="67CCCDC0" w14:textId="7B08CC3C" w:rsidR="00286179" w:rsidRPr="00286179" w:rsidRDefault="00EA6A77" w:rsidP="00286179">
          <w:pPr>
            <w:pStyle w:val="berschrift2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Auf den Spuren von Wilhelmine Siefkes</w:t>
          </w:r>
        </w:p>
      </w:sdtContent>
    </w:sdt>
    <w:p w14:paraId="07391084" w14:textId="3988A685" w:rsidR="0036789C" w:rsidRPr="00286179" w:rsidRDefault="00EA6A77" w:rsidP="00EA6A77">
      <w:pPr>
        <w:rPr>
          <w:rFonts w:ascii="Kanit" w:hAnsi="Kanit" w:cs="Kanit"/>
        </w:rPr>
      </w:pPr>
      <w:r>
        <w:t xml:space="preserve">Leer - Wer Lust hat, sich auf die Spuren von Wilhelmine Siefkes zu begeben, ist am Sonntag, </w:t>
      </w:r>
      <w:r w:rsidR="00700960">
        <w:t>18</w:t>
      </w:r>
      <w:r>
        <w:t xml:space="preserve">. </w:t>
      </w:r>
      <w:r w:rsidR="00E27007">
        <w:t>Oktober</w:t>
      </w:r>
      <w:r>
        <w:t xml:space="preserve">, bei einer Stadtführung durch Leer genau richtig. Im Rahmen der Initiative „frauenORTE“ des Landesfrauenrates Niedersachsen wird den Teilnehmenden das Leben und Wirken von Wilhelmine Siefkes erläutert. </w:t>
      </w:r>
      <w:r w:rsidRPr="00EA6A77">
        <w:t>Treffpunkt ist um 11.30 Uhr an der Treppe vor dem historischen Rathaus. Anmeldungen für die rund anderthalb Stunden dauernde Führung sind nicht erforderlich. Kosten: 7,50 Euro pro Person</w:t>
      </w:r>
      <w:r>
        <w:t>.</w:t>
      </w:r>
    </w:p>
    <w:sectPr w:rsidR="0036789C" w:rsidRPr="00286179" w:rsidSect="002F7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C8412" w14:textId="77777777" w:rsidR="0052764C" w:rsidRDefault="0052764C" w:rsidP="00736D93">
      <w:r>
        <w:separator/>
      </w:r>
    </w:p>
  </w:endnote>
  <w:endnote w:type="continuationSeparator" w:id="0">
    <w:p w14:paraId="5489FD0D" w14:textId="77777777" w:rsidR="0052764C" w:rsidRDefault="0052764C" w:rsidP="007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95540" w14:textId="77777777" w:rsidR="008D5C79" w:rsidRDefault="008D5C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6E78" w14:textId="77777777" w:rsidR="00736D93" w:rsidRPr="00736D93" w:rsidRDefault="00736D93">
    <w:pPr>
      <w:pStyle w:val="Fuzeile"/>
      <w:rPr>
        <w:sz w:val="16"/>
        <w:szCs w:val="16"/>
      </w:rPr>
    </w:pPr>
    <w:r w:rsidRPr="003C2794">
      <w:rPr>
        <w:rFonts w:cs="Kanit Light"/>
        <w:noProof/>
        <w:color w:val="595959" w:themeColor="text1" w:themeTint="A6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5A1D03" wp14:editId="7517CCAC">
              <wp:simplePos x="0" y="0"/>
              <wp:positionH relativeFrom="page">
                <wp:posOffset>-13335</wp:posOffset>
              </wp:positionH>
              <wp:positionV relativeFrom="topMargin">
                <wp:posOffset>10465435</wp:posOffset>
              </wp:positionV>
              <wp:extent cx="7576820" cy="216000"/>
              <wp:effectExtent l="0" t="0" r="5080" b="0"/>
              <wp:wrapNone/>
              <wp:docPr id="1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216000"/>
                      </a:xfrm>
                      <a:prstGeom prst="rect">
                        <a:avLst/>
                      </a:prstGeom>
                      <a:solidFill>
                        <a:srgbClr val="9AC21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A7FA80" id="Rechteck 2" o:spid="_x0000_s1026" style="position:absolute;margin-left:-1.05pt;margin-top:824.05pt;width:596.6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" fillcolor="#9ac21b" stroked="f" strokeweight="1pt">
              <w10:wrap anchorx="page" anchory="margin"/>
            </v:rect>
          </w:pict>
        </mc:Fallback>
      </mc:AlternateContent>
    </w:r>
    <w:r w:rsidRPr="003C2794">
      <w:rPr>
        <w:sz w:val="16"/>
        <w:szCs w:val="16"/>
      </w:rPr>
      <w:t xml:space="preserve">Seite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PAGE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3C2794">
      <w:rPr>
        <w:b/>
        <w:bCs/>
        <w:sz w:val="16"/>
        <w:szCs w:val="16"/>
      </w:rPr>
      <w:fldChar w:fldCharType="end"/>
    </w:r>
    <w:r w:rsidRPr="003C2794">
      <w:rPr>
        <w:sz w:val="16"/>
        <w:szCs w:val="16"/>
      </w:rPr>
      <w:t xml:space="preserve"> von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NUMPAGES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5</w:t>
    </w:r>
    <w:r w:rsidRPr="003C2794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Kanit" w:hAnsi="Kanit" w:cs="Kanit"/>
        <w:color w:val="595959" w:themeColor="text1" w:themeTint="A6"/>
        <w:sz w:val="16"/>
        <w:szCs w:val="16"/>
      </w:rPr>
      <w:id w:val="-1705238520"/>
      <w:docPartObj>
        <w:docPartGallery w:val="Page Numbers (Top of Page)"/>
        <w:docPartUnique/>
      </w:docPartObj>
    </w:sdtPr>
    <w:sdtContent>
      <w:p w14:paraId="22229D79" w14:textId="78601106" w:rsidR="00112C85" w:rsidRPr="00FB552B" w:rsidRDefault="00FB552B" w:rsidP="00FB552B">
        <w:pPr>
          <w:pStyle w:val="Fuzeile"/>
          <w:rPr>
            <w:rFonts w:ascii="Kanit" w:hAnsi="Kanit" w:cs="Kanit"/>
            <w:color w:val="595959" w:themeColor="text1" w:themeTint="A6"/>
            <w:sz w:val="16"/>
            <w:szCs w:val="16"/>
          </w:rPr>
        </w:pPr>
        <w:r w:rsidRPr="00F2392D">
          <w:rPr>
            <w:noProof/>
            <w:color w:val="595959" w:themeColor="text1" w:themeTint="A6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72EEBB70" wp14:editId="4B99B03F">
                  <wp:simplePos x="0" y="0"/>
                  <wp:positionH relativeFrom="page">
                    <wp:posOffset>245110</wp:posOffset>
                  </wp:positionH>
                  <wp:positionV relativeFrom="topMargin">
                    <wp:posOffset>10369550</wp:posOffset>
                  </wp:positionV>
                  <wp:extent cx="7056000" cy="108000"/>
                  <wp:effectExtent l="0" t="0" r="0" b="6350"/>
                  <wp:wrapNone/>
                  <wp:docPr id="740963812" name="Rechteck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056000" cy="108000"/>
                          </a:xfrm>
                          <a:prstGeom prst="rect">
                            <a:avLst/>
                          </a:prstGeom>
                          <a:solidFill>
                            <a:srgbClr val="9AC21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7738F1E" id="Rechteck 2" o:spid="_x0000_s1026" style="position:absolute;margin-left:19.3pt;margin-top:816.5pt;width:555.6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" fillcolor="#9ac21b" stroked="f" strokeweight="1pt">
                  <w10:wrap anchorx="page" anchory="margin"/>
                </v:rect>
              </w:pict>
            </mc:Fallback>
          </mc:AlternateConten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If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Numpages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E27007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&gt; 1 "Seite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PAGE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AA7F45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von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NUMPAGES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AA7F45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2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"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A4328" w14:textId="77777777" w:rsidR="0052764C" w:rsidRDefault="0052764C" w:rsidP="00736D93">
      <w:r>
        <w:separator/>
      </w:r>
    </w:p>
  </w:footnote>
  <w:footnote w:type="continuationSeparator" w:id="0">
    <w:p w14:paraId="39B6B34A" w14:textId="77777777" w:rsidR="0052764C" w:rsidRDefault="0052764C" w:rsidP="0073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A3DC" w14:textId="77777777" w:rsidR="008D5C79" w:rsidRDefault="008D5C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2332" w14:textId="77777777" w:rsidR="00736D93" w:rsidRDefault="001742F5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383D38E" wp14:editId="2357F5E9">
          <wp:simplePos x="0" y="0"/>
          <wp:positionH relativeFrom="column">
            <wp:posOffset>5600065</wp:posOffset>
          </wp:positionH>
          <wp:positionV relativeFrom="page">
            <wp:posOffset>-25400</wp:posOffset>
          </wp:positionV>
          <wp:extent cx="917575" cy="961390"/>
          <wp:effectExtent l="0" t="0" r="0" b="0"/>
          <wp:wrapSquare wrapText="bothSides"/>
          <wp:docPr id="2" name="Grafik 2" descr="Ein Bild, das Grafiken, Design, Darstellung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Grafiken, Design, Darstellung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81A0EC" wp14:editId="080736D5">
              <wp:simplePos x="0" y="0"/>
              <wp:positionH relativeFrom="column">
                <wp:posOffset>-914400</wp:posOffset>
              </wp:positionH>
              <wp:positionV relativeFrom="page">
                <wp:posOffset>-25400</wp:posOffset>
              </wp:positionV>
              <wp:extent cx="7576820" cy="356235"/>
              <wp:effectExtent l="0" t="0" r="24130" b="24765"/>
              <wp:wrapSquare wrapText="bothSides"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356235"/>
                      </a:xfrm>
                      <a:prstGeom prst="rect">
                        <a:avLst/>
                      </a:prstGeom>
                      <a:solidFill>
                        <a:srgbClr val="00365F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29F534" id="Rechteck 4" o:spid="_x0000_s1026" style="position:absolute;margin-left:-1in;margin-top:-2pt;width:596.6pt;height:28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" fillcolor="#00365f" strokecolor="#030e13 [484]" strokeweight="1pt">
              <w10:wrap type="squar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17CF4C98" wp14:editId="06BA1F94">
          <wp:simplePos x="0" y="0"/>
          <wp:positionH relativeFrom="column">
            <wp:posOffset>-892175</wp:posOffset>
          </wp:positionH>
          <wp:positionV relativeFrom="page">
            <wp:posOffset>330200</wp:posOffset>
          </wp:positionV>
          <wp:extent cx="7552690" cy="359410"/>
          <wp:effectExtent l="0" t="0" r="0" b="254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A3F86" w14:textId="77777777" w:rsidR="00736D93" w:rsidRDefault="008D5C79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D13DD1B" wp14:editId="6E16255B">
              <wp:simplePos x="0" y="0"/>
              <wp:positionH relativeFrom="column">
                <wp:posOffset>-38735</wp:posOffset>
              </wp:positionH>
              <wp:positionV relativeFrom="paragraph">
                <wp:posOffset>1275270</wp:posOffset>
              </wp:positionV>
              <wp:extent cx="2113915" cy="317500"/>
              <wp:effectExtent l="0" t="0" r="0" b="635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3915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0B44C4" w14:textId="77777777" w:rsidR="00796B52" w:rsidRPr="008D5C79" w:rsidRDefault="00796B52" w:rsidP="00137583">
                          <w:pPr>
                            <w:rPr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8D5C79">
                            <w:rPr>
                              <w:color w:val="0E2841" w:themeColor="text2"/>
                              <w:sz w:val="16"/>
                              <w:szCs w:val="16"/>
                            </w:rPr>
                            <w:t>Der Bürgermeister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3DD1B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3.05pt;margin-top:100.4pt;width:166.4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HlGA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" filled="f" stroked="f" strokeweight=".5pt">
              <v:textbox>
                <w:txbxContent>
                  <w:p w14:paraId="620B44C4" w14:textId="77777777" w:rsidR="00796B52" w:rsidRPr="008D5C79" w:rsidRDefault="00796B52" w:rsidP="00137583">
                    <w:pPr>
                      <w:rPr>
                        <w:color w:val="0E2841" w:themeColor="text2"/>
                        <w:sz w:val="16"/>
                        <w:szCs w:val="16"/>
                      </w:rPr>
                    </w:pPr>
                    <w:r w:rsidRPr="008D5C79">
                      <w:rPr>
                        <w:color w:val="0E2841" w:themeColor="text2"/>
                        <w:sz w:val="16"/>
                        <w:szCs w:val="16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A4734">
      <w:rPr>
        <w:noProof/>
        <w14:ligatures w14:val="standardContextual"/>
      </w:rPr>
      <w:drawing>
        <wp:anchor distT="0" distB="0" distL="114300" distR="114300" simplePos="0" relativeHeight="251670528" behindDoc="0" locked="0" layoutInCell="1" allowOverlap="1" wp14:anchorId="62A3F803" wp14:editId="476E70EB">
          <wp:simplePos x="0" y="0"/>
          <wp:positionH relativeFrom="column">
            <wp:posOffset>-913765</wp:posOffset>
          </wp:positionH>
          <wp:positionV relativeFrom="page">
            <wp:posOffset>-4445</wp:posOffset>
          </wp:positionV>
          <wp:extent cx="7563170" cy="2520000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7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4DE0"/>
    <w:multiLevelType w:val="hybridMultilevel"/>
    <w:tmpl w:val="A8B0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2675"/>
    <w:multiLevelType w:val="hybridMultilevel"/>
    <w:tmpl w:val="0F3A9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09636">
    <w:abstractNumId w:val="0"/>
  </w:num>
  <w:num w:numId="2" w16cid:durableId="191817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77"/>
    <w:rsid w:val="00005B0E"/>
    <w:rsid w:val="0007464C"/>
    <w:rsid w:val="000964A9"/>
    <w:rsid w:val="00112C85"/>
    <w:rsid w:val="00137583"/>
    <w:rsid w:val="001742F5"/>
    <w:rsid w:val="0017585D"/>
    <w:rsid w:val="00187097"/>
    <w:rsid w:val="001A5777"/>
    <w:rsid w:val="00202351"/>
    <w:rsid w:val="00286179"/>
    <w:rsid w:val="002A4734"/>
    <w:rsid w:val="002F7BC0"/>
    <w:rsid w:val="002F7EE5"/>
    <w:rsid w:val="0030458B"/>
    <w:rsid w:val="0034559E"/>
    <w:rsid w:val="0036789C"/>
    <w:rsid w:val="00373104"/>
    <w:rsid w:val="003C017C"/>
    <w:rsid w:val="004001BE"/>
    <w:rsid w:val="004B0174"/>
    <w:rsid w:val="004C1680"/>
    <w:rsid w:val="004D427F"/>
    <w:rsid w:val="00501BA5"/>
    <w:rsid w:val="005047AD"/>
    <w:rsid w:val="0052764C"/>
    <w:rsid w:val="00597760"/>
    <w:rsid w:val="00631C1A"/>
    <w:rsid w:val="006669C3"/>
    <w:rsid w:val="006B09DA"/>
    <w:rsid w:val="00700960"/>
    <w:rsid w:val="00736D93"/>
    <w:rsid w:val="0074008F"/>
    <w:rsid w:val="007654CB"/>
    <w:rsid w:val="007873DC"/>
    <w:rsid w:val="00796B52"/>
    <w:rsid w:val="007B78B8"/>
    <w:rsid w:val="00841988"/>
    <w:rsid w:val="008A1699"/>
    <w:rsid w:val="008D5C79"/>
    <w:rsid w:val="00956EA6"/>
    <w:rsid w:val="00995D74"/>
    <w:rsid w:val="009E3233"/>
    <w:rsid w:val="009E5190"/>
    <w:rsid w:val="00A53958"/>
    <w:rsid w:val="00A60A53"/>
    <w:rsid w:val="00AA7F45"/>
    <w:rsid w:val="00B01CC4"/>
    <w:rsid w:val="00B3253F"/>
    <w:rsid w:val="00B4572F"/>
    <w:rsid w:val="00B67353"/>
    <w:rsid w:val="00BA7572"/>
    <w:rsid w:val="00BC121E"/>
    <w:rsid w:val="00C439F9"/>
    <w:rsid w:val="00C91823"/>
    <w:rsid w:val="00D11623"/>
    <w:rsid w:val="00D63075"/>
    <w:rsid w:val="00D70150"/>
    <w:rsid w:val="00E27007"/>
    <w:rsid w:val="00E81329"/>
    <w:rsid w:val="00E9049B"/>
    <w:rsid w:val="00EA6A77"/>
    <w:rsid w:val="00F50893"/>
    <w:rsid w:val="00F557B4"/>
    <w:rsid w:val="00F74268"/>
    <w:rsid w:val="00FA0DE8"/>
    <w:rsid w:val="00FB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0D1FF"/>
  <w15:chartTrackingRefBased/>
  <w15:docId w15:val="{7019D880-3C70-4629-857B-4B0AC100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93"/>
    <w:pPr>
      <w:spacing w:after="0" w:line="240" w:lineRule="auto"/>
    </w:pPr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3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6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D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D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D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D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6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6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6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6D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6D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6D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6D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6D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6D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6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6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6D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36D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6D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6D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6D9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6D9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hrendtE\Desktop\Vorlage%20Pressemitteilung%20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9D054E52104905B892D02FB1B04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A862F1-B424-4960-A057-68E3F35ECBCB}"/>
      </w:docPartPr>
      <w:docPartBody>
        <w:p w:rsidR="00073A2D" w:rsidRDefault="00073A2D">
          <w:pPr>
            <w:pStyle w:val="909D054E52104905B892D02FB1B04E05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FA"/>
    <w:rsid w:val="00073A2D"/>
    <w:rsid w:val="004339FA"/>
    <w:rsid w:val="004C1680"/>
    <w:rsid w:val="00995D74"/>
    <w:rsid w:val="00C4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909D054E52104905B892D02FB1B04E05">
    <w:name w:val="909D054E52104905B892D02FB1B04E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Pressemitteilung NEU.dotx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Behrendt, Edgar</dc:creator>
  <cp:keywords/>
  <dc:description/>
  <cp:lastModifiedBy>Behrendt, Edgar</cp:lastModifiedBy>
  <cp:revision>3</cp:revision>
  <cp:lastPrinted>2025-07-01T06:06:00Z</cp:lastPrinted>
  <dcterms:created xsi:type="dcterms:W3CDTF">2026-10-13T06:13:00Z</dcterms:created>
  <dcterms:modified xsi:type="dcterms:W3CDTF">2026-10-13T06:13:00Z</dcterms:modified>
</cp:coreProperties>
</file>