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58CF5120" w:rsidR="00BA7CA8" w:rsidRPr="00C318D3" w:rsidRDefault="00C318D3" w:rsidP="007A0B5C">
      <w:pPr>
        <w:tabs>
          <w:tab w:val="left" w:pos="1913"/>
        </w:tabs>
        <w:ind w:right="-57"/>
        <w:rPr>
          <w:rFonts w:ascii="Work Sans" w:hAnsi="Work Sans"/>
          <w:b/>
          <w:szCs w:val="24"/>
          <w:u w:val="single"/>
        </w:rPr>
      </w:pPr>
      <w:r w:rsidRPr="00CC1CE1">
        <w:rPr>
          <w:rFonts w:ascii="Work Sans" w:hAnsi="Work Sans"/>
          <w:szCs w:val="24"/>
        </w:rPr>
        <w:t>v</w:t>
      </w:r>
      <w:r w:rsidR="0099659E" w:rsidRPr="00CC1CE1">
        <w:rPr>
          <w:rFonts w:ascii="Work Sans" w:hAnsi="Work Sans"/>
          <w:szCs w:val="24"/>
        </w:rPr>
        <w:t xml:space="preserve">om </w:t>
      </w:r>
      <w:r w:rsidR="00CC1CE1" w:rsidRPr="00CC1CE1">
        <w:rPr>
          <w:rFonts w:ascii="Work Sans" w:hAnsi="Work Sans"/>
          <w:szCs w:val="24"/>
        </w:rPr>
        <w:t>21</w:t>
      </w:r>
      <w:r w:rsidR="004E1F37" w:rsidRPr="00CC1CE1">
        <w:rPr>
          <w:rFonts w:ascii="Work Sans" w:hAnsi="Work Sans"/>
          <w:szCs w:val="24"/>
        </w:rPr>
        <w:t>.</w:t>
      </w:r>
      <w:r w:rsidR="00CC1CE1" w:rsidRPr="00CC1CE1">
        <w:rPr>
          <w:rFonts w:ascii="Work Sans" w:hAnsi="Work Sans"/>
          <w:szCs w:val="24"/>
        </w:rPr>
        <w:t>08</w:t>
      </w:r>
      <w:r w:rsidR="004E1F37" w:rsidRPr="00CC1CE1">
        <w:rPr>
          <w:rFonts w:ascii="Work Sans" w:hAnsi="Work Sans"/>
          <w:szCs w:val="24"/>
        </w:rPr>
        <w:t>.202</w:t>
      </w:r>
      <w:r w:rsidR="00176A40" w:rsidRPr="00CC1CE1">
        <w:rPr>
          <w:rFonts w:ascii="Work Sans" w:hAnsi="Work Sans"/>
          <w:szCs w:val="24"/>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752FD88F" w:rsidR="00381368" w:rsidRDefault="003802F9" w:rsidP="00381368">
      <w:pPr>
        <w:tabs>
          <w:tab w:val="left" w:pos="1913"/>
          <w:tab w:val="left" w:pos="8434"/>
        </w:tabs>
        <w:ind w:right="-57"/>
        <w:rPr>
          <w:rFonts w:ascii="Work Sans" w:hAnsi="Work Sans"/>
          <w:b/>
          <w:sz w:val="28"/>
          <w:u w:val="single"/>
        </w:rPr>
      </w:pPr>
      <w:r>
        <w:rPr>
          <w:rFonts w:ascii="Work Sans" w:hAnsi="Work Sans"/>
          <w:b/>
          <w:sz w:val="28"/>
          <w:u w:val="single"/>
        </w:rPr>
        <w:t>Ein Fenster in die römische Vergangenheit der Wetterau</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1585762A" w:rsidR="00382C9B" w:rsidRPr="007F135E" w:rsidRDefault="00C318D3" w:rsidP="00381368">
      <w:pPr>
        <w:tabs>
          <w:tab w:val="left" w:pos="1913"/>
          <w:tab w:val="left" w:pos="8434"/>
        </w:tabs>
        <w:ind w:right="-57"/>
        <w:rPr>
          <w:rFonts w:ascii="Work Sans" w:hAnsi="Work Sans"/>
          <w:bCs/>
          <w:i/>
        </w:rPr>
      </w:pPr>
      <w:r>
        <w:rPr>
          <w:rFonts w:ascii="Work Sans" w:hAnsi="Work Sans"/>
          <w:bCs/>
          <w:i/>
        </w:rPr>
        <w:t xml:space="preserve">Archäologische Denkmalpflege des Wetteraukreises und </w:t>
      </w:r>
      <w:r w:rsidR="003802F9">
        <w:rPr>
          <w:rFonts w:ascii="Work Sans" w:hAnsi="Work Sans"/>
          <w:bCs/>
          <w:i/>
        </w:rPr>
        <w:t xml:space="preserve">Stadt Friedberg laden mit Partnern </w:t>
      </w:r>
      <w:r w:rsidR="00556005">
        <w:rPr>
          <w:rFonts w:ascii="Work Sans" w:hAnsi="Work Sans"/>
          <w:bCs/>
          <w:i/>
        </w:rPr>
        <w:t xml:space="preserve">zum </w:t>
      </w:r>
      <w:r w:rsidR="003802F9">
        <w:rPr>
          <w:rFonts w:ascii="Work Sans" w:hAnsi="Work Sans"/>
          <w:bCs/>
          <w:i/>
        </w:rPr>
        <w:t>„Tag der offenen Grabung“</w:t>
      </w:r>
      <w:r w:rsidR="00556005">
        <w:rPr>
          <w:rFonts w:ascii="Work Sans" w:hAnsi="Work Sans"/>
          <w:bCs/>
          <w:i/>
        </w:rPr>
        <w:t xml:space="preserve"> am 26. August</w:t>
      </w:r>
      <w:r w:rsidR="003802F9">
        <w:rPr>
          <w:rFonts w:ascii="Work Sans" w:hAnsi="Work Sans"/>
          <w:bCs/>
          <w:i/>
        </w:rPr>
        <w:t xml:space="preserve"> nach Ockstadt ein   </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0A7C1072"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281813">
        <w:rPr>
          <w:rFonts w:ascii="Work Sans" w:hAnsi="Work Sans"/>
          <w:b/>
          <w:bCs/>
        </w:rPr>
        <w:t>Wer schon immer einmal wissen wollte, wie Archäologinnen und Archäologen arbeiten, hat am Mittwoch, 26. August</w:t>
      </w:r>
      <w:r w:rsidR="00C318D3">
        <w:rPr>
          <w:rFonts w:ascii="Work Sans" w:hAnsi="Work Sans"/>
          <w:b/>
          <w:bCs/>
        </w:rPr>
        <w:t xml:space="preserve"> 2026</w:t>
      </w:r>
      <w:r w:rsidR="00281813">
        <w:rPr>
          <w:rFonts w:ascii="Work Sans" w:hAnsi="Work Sans"/>
          <w:b/>
          <w:bCs/>
        </w:rPr>
        <w:t>, im Friedberger Stadtteil Ockstadt</w:t>
      </w:r>
      <w:r w:rsidR="00991983">
        <w:rPr>
          <w:rFonts w:ascii="Work Sans" w:hAnsi="Work Sans"/>
          <w:b/>
          <w:bCs/>
        </w:rPr>
        <w:t xml:space="preserve"> Gelegenheit dazu</w:t>
      </w:r>
      <w:r w:rsidR="001F0919">
        <w:rPr>
          <w:rFonts w:ascii="Work Sans" w:hAnsi="Work Sans"/>
          <w:b/>
          <w:bCs/>
        </w:rPr>
        <w:t xml:space="preserve"> es zu erfahren</w:t>
      </w:r>
      <w:r w:rsidR="00991983">
        <w:rPr>
          <w:rFonts w:ascii="Work Sans" w:hAnsi="Work Sans"/>
          <w:b/>
          <w:bCs/>
        </w:rPr>
        <w:t xml:space="preserve">. In der Zeit von 16 Uhr bis 18 Uhr </w:t>
      </w:r>
      <w:r w:rsidR="001F0919">
        <w:rPr>
          <w:rFonts w:ascii="Work Sans" w:hAnsi="Work Sans"/>
          <w:b/>
          <w:bCs/>
        </w:rPr>
        <w:t>könn</w:t>
      </w:r>
      <w:r w:rsidR="00991983">
        <w:rPr>
          <w:rFonts w:ascii="Work Sans" w:hAnsi="Work Sans"/>
          <w:b/>
          <w:bCs/>
        </w:rPr>
        <w:t xml:space="preserve">en </w:t>
      </w:r>
      <w:r w:rsidR="001F0919">
        <w:rPr>
          <w:rFonts w:ascii="Work Sans" w:hAnsi="Work Sans"/>
          <w:b/>
          <w:bCs/>
        </w:rPr>
        <w:t xml:space="preserve">Interessierte die </w:t>
      </w:r>
      <w:r w:rsidR="00991983">
        <w:rPr>
          <w:rFonts w:ascii="Work Sans" w:hAnsi="Work Sans"/>
          <w:b/>
          <w:bCs/>
        </w:rPr>
        <w:t>archäologische</w:t>
      </w:r>
      <w:r w:rsidR="001F0919">
        <w:rPr>
          <w:rFonts w:ascii="Work Sans" w:hAnsi="Work Sans"/>
          <w:b/>
          <w:bCs/>
        </w:rPr>
        <w:t>n</w:t>
      </w:r>
      <w:r w:rsidR="00991983">
        <w:rPr>
          <w:rFonts w:ascii="Work Sans" w:hAnsi="Work Sans"/>
          <w:b/>
          <w:bCs/>
        </w:rPr>
        <w:t xml:space="preserve"> Untersuchungen auf dem Gelände des geplanten neuen Feuerwehrhauses </w:t>
      </w:r>
      <w:r w:rsidR="001F0919">
        <w:rPr>
          <w:rFonts w:ascii="Work Sans" w:hAnsi="Work Sans"/>
          <w:b/>
          <w:bCs/>
        </w:rPr>
        <w:t>besuchen und erhalten dort Einblicke in die wissenschaftliche Arbeit</w:t>
      </w:r>
      <w:r w:rsidR="00991983">
        <w:rPr>
          <w:rFonts w:ascii="Work Sans" w:hAnsi="Work Sans"/>
          <w:b/>
          <w:bCs/>
        </w:rPr>
        <w:t xml:space="preserve">. </w:t>
      </w:r>
    </w:p>
    <w:p w14:paraId="20403930" w14:textId="77777777" w:rsidR="00024539" w:rsidRDefault="00024539" w:rsidP="004779C3">
      <w:pPr>
        <w:tabs>
          <w:tab w:val="left" w:pos="1913"/>
          <w:tab w:val="left" w:pos="8434"/>
        </w:tabs>
        <w:ind w:right="-57"/>
        <w:rPr>
          <w:rFonts w:ascii="Work Sans" w:hAnsi="Work Sans"/>
          <w:b/>
          <w:bCs/>
        </w:rPr>
      </w:pPr>
    </w:p>
    <w:p w14:paraId="2A4BE5F4" w14:textId="438B8B9E" w:rsidR="003802F9" w:rsidRDefault="005D3197" w:rsidP="00E73585">
      <w:pPr>
        <w:tabs>
          <w:tab w:val="left" w:pos="1913"/>
          <w:tab w:val="left" w:pos="8434"/>
        </w:tabs>
        <w:ind w:right="-57"/>
        <w:rPr>
          <w:rFonts w:ascii="Work Sans" w:hAnsi="Work Sans"/>
        </w:rPr>
      </w:pPr>
      <w:r>
        <w:rPr>
          <w:rFonts w:ascii="Work Sans" w:hAnsi="Work Sans"/>
        </w:rPr>
        <w:t>Die gemeinsame Veranstaltung der Stadt Friedberg, der Archäologischen Denkmalpflege</w:t>
      </w:r>
      <w:r w:rsidR="003402E9">
        <w:rPr>
          <w:rFonts w:ascii="Work Sans" w:hAnsi="Work Sans"/>
        </w:rPr>
        <w:t xml:space="preserve"> des Wetteraukreises, der vor Ort tätigen Grabungsfirma </w:t>
      </w:r>
      <w:proofErr w:type="spellStart"/>
      <w:r w:rsidR="003402E9">
        <w:rPr>
          <w:rFonts w:ascii="Work Sans" w:hAnsi="Work Sans"/>
        </w:rPr>
        <w:t>WiBA</w:t>
      </w:r>
      <w:proofErr w:type="spellEnd"/>
      <w:r w:rsidR="003402E9">
        <w:rPr>
          <w:rFonts w:ascii="Work Sans" w:hAnsi="Work Sans"/>
        </w:rPr>
        <w:t xml:space="preserve"> GmbH, der </w:t>
      </w:r>
      <w:proofErr w:type="spellStart"/>
      <w:r w:rsidR="003402E9">
        <w:rPr>
          <w:rFonts w:ascii="Work Sans" w:hAnsi="Work Sans"/>
        </w:rPr>
        <w:t>HessenArchäologie</w:t>
      </w:r>
      <w:proofErr w:type="spellEnd"/>
      <w:r w:rsidR="003402E9">
        <w:rPr>
          <w:rFonts w:ascii="Work Sans" w:hAnsi="Work Sans"/>
        </w:rPr>
        <w:t xml:space="preserve"> sowie des Geschichtsvereins Ockstadt und des Friedberger Geschichtsvereins startet an den Baucontainern auf dem Gelände Friedberger Straße 98 am östlichen Ausgang von Ockstadt. Parkplätze befinden sich im </w:t>
      </w:r>
      <w:proofErr w:type="spellStart"/>
      <w:r w:rsidR="003402E9">
        <w:rPr>
          <w:rFonts w:ascii="Work Sans" w:hAnsi="Work Sans"/>
        </w:rPr>
        <w:t>Alleeweg</w:t>
      </w:r>
      <w:proofErr w:type="spellEnd"/>
      <w:r w:rsidR="003402E9">
        <w:rPr>
          <w:rFonts w:ascii="Work Sans" w:hAnsi="Work Sans"/>
        </w:rPr>
        <w:t xml:space="preserve"> am Sportplatz, von wo aus sich die Grabung gut zu Fuß erreichen lässt.</w:t>
      </w:r>
    </w:p>
    <w:p w14:paraId="5B781213" w14:textId="285A4F66" w:rsidR="003402E9" w:rsidRDefault="003402E9" w:rsidP="00E73585">
      <w:pPr>
        <w:tabs>
          <w:tab w:val="left" w:pos="1913"/>
          <w:tab w:val="left" w:pos="8434"/>
        </w:tabs>
        <w:ind w:right="-57"/>
        <w:rPr>
          <w:rFonts w:ascii="Work Sans" w:hAnsi="Work Sans"/>
        </w:rPr>
      </w:pPr>
    </w:p>
    <w:p w14:paraId="2BA4D67F" w14:textId="6C6EAD62" w:rsidR="003402E9" w:rsidRDefault="003402E9" w:rsidP="00E73585">
      <w:pPr>
        <w:tabs>
          <w:tab w:val="left" w:pos="1913"/>
          <w:tab w:val="left" w:pos="8434"/>
        </w:tabs>
        <w:ind w:right="-57"/>
        <w:rPr>
          <w:rFonts w:ascii="Work Sans" w:hAnsi="Work Sans"/>
        </w:rPr>
      </w:pPr>
      <w:r>
        <w:rPr>
          <w:rFonts w:ascii="Work Sans" w:hAnsi="Work Sans"/>
        </w:rPr>
        <w:t xml:space="preserve">Im Umfeld des geplanten Neubaus des </w:t>
      </w:r>
      <w:proofErr w:type="spellStart"/>
      <w:r>
        <w:rPr>
          <w:rFonts w:ascii="Work Sans" w:hAnsi="Work Sans"/>
        </w:rPr>
        <w:t>Ockstädter</w:t>
      </w:r>
      <w:proofErr w:type="spellEnd"/>
      <w:r>
        <w:rPr>
          <w:rFonts w:ascii="Work Sans" w:hAnsi="Work Sans"/>
        </w:rPr>
        <w:t xml:space="preserve"> Feuerwehrhauses sind bereits seit Langem die Reste einer ländlichen römischen Siedlung bekannt</w:t>
      </w:r>
      <w:r w:rsidR="00863CF0">
        <w:rPr>
          <w:rFonts w:ascii="Work Sans" w:hAnsi="Work Sans"/>
        </w:rPr>
        <w:t>.</w:t>
      </w:r>
      <w:r>
        <w:rPr>
          <w:rFonts w:ascii="Work Sans" w:hAnsi="Work Sans"/>
        </w:rPr>
        <w:t xml:space="preserve"> </w:t>
      </w:r>
      <w:r w:rsidR="00863CF0">
        <w:rPr>
          <w:rFonts w:ascii="Work Sans" w:hAnsi="Work Sans"/>
        </w:rPr>
        <w:t xml:space="preserve">Erste </w:t>
      </w:r>
      <w:r w:rsidR="001F0919">
        <w:rPr>
          <w:rFonts w:ascii="Work Sans" w:hAnsi="Work Sans"/>
        </w:rPr>
        <w:t>s</w:t>
      </w:r>
      <w:r w:rsidR="00863CF0">
        <w:rPr>
          <w:rFonts w:ascii="Work Sans" w:hAnsi="Work Sans"/>
        </w:rPr>
        <w:t>ogenannte Suchschnitte, also Grabungen an vielversprechenden Orten, bestätigten bereits, dass sich Funde aus römischer Zeit bis in das künftige Baugelände erstrecken. Aufgrund der zahlreichen archäologischen Nachweise weitete man die bislang auf drei Suchschnitte begrenzte Untersuchung schließlich auf die gesamte Baufläche aus. Dabei entdeckten die Fachleute neben stei</w:t>
      </w:r>
      <w:r w:rsidR="00863CF0">
        <w:rPr>
          <w:rFonts w:ascii="Work Sans" w:hAnsi="Work Sans"/>
        </w:rPr>
        <w:lastRenderedPageBreak/>
        <w:t>nernen römischen Fundamenten des 2. bis 3. Jahrhunderts nach Christus auch Spuren einer hölzernen Vorgängerphase</w:t>
      </w:r>
      <w:r w:rsidR="0032240F">
        <w:rPr>
          <w:rFonts w:ascii="Work Sans" w:hAnsi="Work Sans"/>
        </w:rPr>
        <w:t xml:space="preserve">. Darüber hinaus fanden sich auch eisenzeitliche Funde, was die Fachleute mit Blick auf die fruchtbare </w:t>
      </w:r>
      <w:r w:rsidR="00174026">
        <w:rPr>
          <w:rFonts w:ascii="Work Sans" w:hAnsi="Work Sans"/>
        </w:rPr>
        <w:t>Wetterau allerdings nicht überraschte.</w:t>
      </w:r>
    </w:p>
    <w:p w14:paraId="65C50569" w14:textId="77777777" w:rsidR="003802F9" w:rsidRDefault="003802F9" w:rsidP="00E73585">
      <w:pPr>
        <w:tabs>
          <w:tab w:val="left" w:pos="1913"/>
          <w:tab w:val="left" w:pos="8434"/>
        </w:tabs>
        <w:ind w:right="-57"/>
        <w:rPr>
          <w:rFonts w:ascii="Work Sans" w:hAnsi="Work Sans"/>
        </w:rPr>
      </w:pPr>
    </w:p>
    <w:p w14:paraId="57F349BD" w14:textId="4276C766" w:rsidR="00EF7675" w:rsidRDefault="00991983" w:rsidP="00E73585">
      <w:pPr>
        <w:tabs>
          <w:tab w:val="left" w:pos="1913"/>
          <w:tab w:val="left" w:pos="8434"/>
        </w:tabs>
        <w:ind w:right="-57"/>
        <w:rPr>
          <w:rFonts w:ascii="Work Sans" w:hAnsi="Work Sans"/>
        </w:rPr>
      </w:pPr>
      <w:r>
        <w:rPr>
          <w:rFonts w:ascii="Work Sans" w:hAnsi="Work Sans"/>
        </w:rPr>
        <w:t>„Die Wetterau ist reich an historischen Quellen. Egal, ob sie nun aus keltische</w:t>
      </w:r>
      <w:r w:rsidR="00174026">
        <w:rPr>
          <w:rFonts w:ascii="Work Sans" w:hAnsi="Work Sans"/>
        </w:rPr>
        <w:t>r</w:t>
      </w:r>
      <w:r>
        <w:rPr>
          <w:rFonts w:ascii="Work Sans" w:hAnsi="Work Sans"/>
        </w:rPr>
        <w:t xml:space="preserve"> Zeit, dem Mittelalter oder - wie in diesem Fall – aus römischer Zeit </w:t>
      </w:r>
      <w:r w:rsidR="003802F9">
        <w:rPr>
          <w:rFonts w:ascii="Work Sans" w:hAnsi="Work Sans"/>
        </w:rPr>
        <w:t>stammen, erzählen sie uns eine ganze Menge über die Menschen, die früher hier lebten, und ihren Alltag.</w:t>
      </w:r>
      <w:r w:rsidR="00174026">
        <w:rPr>
          <w:rFonts w:ascii="Work Sans" w:hAnsi="Work Sans"/>
        </w:rPr>
        <w:t xml:space="preserve"> </w:t>
      </w:r>
      <w:r w:rsidR="00EC7E9D">
        <w:rPr>
          <w:rFonts w:ascii="Work Sans" w:hAnsi="Work Sans"/>
        </w:rPr>
        <w:t xml:space="preserve">Wie man dieses ‚Fenster in die Vergangenheit‘ aufstößt und Erkenntnisse über das Leben früher gewinnt, kann man beim ‚Tag der offenen Grabung‘ nun anschaulich erleben“, erklärt Landrat Jan Weckler. </w:t>
      </w:r>
      <w:r w:rsidR="00CC7E33">
        <w:rPr>
          <w:rFonts w:ascii="Work Sans" w:hAnsi="Work Sans"/>
        </w:rPr>
        <w:t xml:space="preserve">Möglicherweise </w:t>
      </w:r>
      <w:r w:rsidR="00BC4297">
        <w:rPr>
          <w:rFonts w:ascii="Work Sans" w:hAnsi="Work Sans"/>
        </w:rPr>
        <w:t>fügt</w:t>
      </w:r>
      <w:r w:rsidR="00CC7E33">
        <w:rPr>
          <w:rFonts w:ascii="Work Sans" w:hAnsi="Work Sans"/>
        </w:rPr>
        <w:t xml:space="preserve"> die Ausgrabung ja einen weiteren Mosaikstein zum geschichtlichen Gesamtbild der Region hinzu, hofft Jan Weckler. </w:t>
      </w:r>
      <w:r w:rsidR="00EC7E9D">
        <w:rPr>
          <w:rFonts w:ascii="Work Sans" w:hAnsi="Work Sans"/>
        </w:rPr>
        <w:t xml:space="preserve"> </w:t>
      </w:r>
    </w:p>
    <w:p w14:paraId="7320C386" w14:textId="77777777" w:rsidR="003C665D" w:rsidRDefault="003C665D" w:rsidP="00E73585">
      <w:pPr>
        <w:tabs>
          <w:tab w:val="left" w:pos="1913"/>
          <w:tab w:val="left" w:pos="8434"/>
        </w:tabs>
        <w:ind w:right="-57"/>
        <w:rPr>
          <w:rFonts w:ascii="Work Sans" w:hAnsi="Work Sans"/>
        </w:rPr>
      </w:pPr>
    </w:p>
    <w:p w14:paraId="5C6CDE12" w14:textId="4819D31B" w:rsidR="004A7C04" w:rsidRDefault="005D3197" w:rsidP="00CC7E33">
      <w:pPr>
        <w:rPr>
          <w:rFonts w:ascii="Work Sans" w:hAnsi="Work Sans" w:cs="Helvetica"/>
          <w:szCs w:val="24"/>
        </w:rPr>
      </w:pPr>
      <w:r w:rsidRPr="00EE5306">
        <w:rPr>
          <w:rFonts w:ascii="Work Sans" w:hAnsi="Work Sans" w:cs="Helvetica"/>
          <w:szCs w:val="24"/>
        </w:rPr>
        <w:t xml:space="preserve">Wie vielfältig die Geschichte des Baugeländes ist, lässt sich unmittelbar vor Ort entdecken. Die freigelegten </w:t>
      </w:r>
      <w:r w:rsidR="00BC4297">
        <w:rPr>
          <w:rFonts w:ascii="Work Sans" w:hAnsi="Work Sans" w:cs="Helvetica"/>
          <w:szCs w:val="24"/>
        </w:rPr>
        <w:t>F</w:t>
      </w:r>
      <w:r w:rsidRPr="00EE5306">
        <w:rPr>
          <w:rFonts w:ascii="Work Sans" w:hAnsi="Work Sans" w:cs="Helvetica"/>
          <w:szCs w:val="24"/>
        </w:rPr>
        <w:t>und</w:t>
      </w:r>
      <w:r w:rsidR="00BC4297">
        <w:rPr>
          <w:rFonts w:ascii="Work Sans" w:hAnsi="Work Sans" w:cs="Helvetica"/>
          <w:szCs w:val="24"/>
        </w:rPr>
        <w:t>stätt</w:t>
      </w:r>
      <w:r w:rsidRPr="00EE5306">
        <w:rPr>
          <w:rFonts w:ascii="Work Sans" w:hAnsi="Work Sans" w:cs="Helvetica"/>
          <w:szCs w:val="24"/>
        </w:rPr>
        <w:t>e</w:t>
      </w:r>
      <w:r w:rsidR="00BC4297">
        <w:rPr>
          <w:rFonts w:ascii="Work Sans" w:hAnsi="Work Sans" w:cs="Helvetica"/>
          <w:szCs w:val="24"/>
        </w:rPr>
        <w:t>n</w:t>
      </w:r>
      <w:r w:rsidRPr="00EE5306">
        <w:rPr>
          <w:rFonts w:ascii="Work Sans" w:hAnsi="Work Sans" w:cs="Helvetica"/>
          <w:szCs w:val="24"/>
        </w:rPr>
        <w:t xml:space="preserve"> sowie einige besonders spannende Funde werden bei einer Führung über die Grabungsfläche vorgestellt. </w:t>
      </w:r>
      <w:r w:rsidRPr="00B821B9">
        <w:rPr>
          <w:rFonts w:ascii="Work Sans" w:hAnsi="Work Sans" w:cs="Helvetica"/>
          <w:szCs w:val="24"/>
        </w:rPr>
        <w:t>Für die Besucher</w:t>
      </w:r>
      <w:r>
        <w:rPr>
          <w:rFonts w:ascii="Work Sans" w:hAnsi="Work Sans" w:cs="Helvetica"/>
          <w:szCs w:val="24"/>
        </w:rPr>
        <w:t>innen und Besucher</w:t>
      </w:r>
      <w:r w:rsidRPr="00B821B9">
        <w:rPr>
          <w:rFonts w:ascii="Work Sans" w:hAnsi="Work Sans" w:cs="Helvetica"/>
          <w:szCs w:val="24"/>
        </w:rPr>
        <w:t xml:space="preserve"> besteht die Möglichkeit</w:t>
      </w:r>
      <w:r>
        <w:rPr>
          <w:rFonts w:ascii="Work Sans" w:hAnsi="Work Sans" w:cs="Helvetica"/>
          <w:szCs w:val="24"/>
        </w:rPr>
        <w:t>,</w:t>
      </w:r>
      <w:r w:rsidRPr="00B821B9">
        <w:rPr>
          <w:rFonts w:ascii="Work Sans" w:hAnsi="Work Sans" w:cs="Helvetica"/>
          <w:szCs w:val="24"/>
        </w:rPr>
        <w:t xml:space="preserve"> den Archäolog</w:t>
      </w:r>
      <w:r>
        <w:rPr>
          <w:rFonts w:ascii="Work Sans" w:hAnsi="Work Sans" w:cs="Helvetica"/>
          <w:szCs w:val="24"/>
        </w:rPr>
        <w:t>inn</w:t>
      </w:r>
      <w:r w:rsidRPr="00B821B9">
        <w:rPr>
          <w:rFonts w:ascii="Work Sans" w:hAnsi="Work Sans" w:cs="Helvetica"/>
          <w:szCs w:val="24"/>
        </w:rPr>
        <w:t xml:space="preserve">en </w:t>
      </w:r>
      <w:r>
        <w:rPr>
          <w:rFonts w:ascii="Work Sans" w:hAnsi="Work Sans" w:cs="Helvetica"/>
          <w:szCs w:val="24"/>
        </w:rPr>
        <w:t xml:space="preserve">und Archäologen </w:t>
      </w:r>
      <w:r w:rsidRPr="00B821B9">
        <w:rPr>
          <w:rFonts w:ascii="Work Sans" w:hAnsi="Work Sans" w:cs="Helvetica"/>
          <w:szCs w:val="24"/>
        </w:rPr>
        <w:t xml:space="preserve">bei </w:t>
      </w:r>
      <w:r>
        <w:rPr>
          <w:rFonts w:ascii="Work Sans" w:hAnsi="Work Sans" w:cs="Helvetica"/>
          <w:szCs w:val="24"/>
        </w:rPr>
        <w:t>ihr</w:t>
      </w:r>
      <w:r w:rsidRPr="00B821B9">
        <w:rPr>
          <w:rFonts w:ascii="Work Sans" w:hAnsi="Work Sans" w:cs="Helvetica"/>
          <w:szCs w:val="24"/>
        </w:rPr>
        <w:t xml:space="preserve">en Ausgrabungsarbeiten </w:t>
      </w:r>
      <w:r>
        <w:rPr>
          <w:rFonts w:ascii="Work Sans" w:hAnsi="Work Sans" w:cs="Helvetica"/>
          <w:szCs w:val="24"/>
        </w:rPr>
        <w:t xml:space="preserve">„live“ </w:t>
      </w:r>
      <w:r w:rsidRPr="00B821B9">
        <w:rPr>
          <w:rFonts w:ascii="Work Sans" w:hAnsi="Work Sans" w:cs="Helvetica"/>
          <w:szCs w:val="24"/>
        </w:rPr>
        <w:t xml:space="preserve">über die Schulter zu blicken. </w:t>
      </w:r>
      <w:r>
        <w:rPr>
          <w:rFonts w:ascii="Work Sans" w:hAnsi="Work Sans" w:cs="Helvetica"/>
          <w:szCs w:val="24"/>
        </w:rPr>
        <w:t>Teilnahmeinteressierte werden gebeten, der Situation angepasstes Schuhwerk zu tragen.</w:t>
      </w:r>
    </w:p>
    <w:p w14:paraId="21C493EB" w14:textId="0D6B616F" w:rsidR="004F644E" w:rsidRDefault="004F644E" w:rsidP="00CC7E33">
      <w:pPr>
        <w:rPr>
          <w:rFonts w:ascii="Work Sans" w:hAnsi="Work Sans" w:cs="Helvetica"/>
          <w:szCs w:val="24"/>
        </w:rPr>
      </w:pPr>
    </w:p>
    <w:p w14:paraId="6B85A89A" w14:textId="473E53F7" w:rsidR="004F644E" w:rsidRDefault="004F644E" w:rsidP="00CC7E33">
      <w:pPr>
        <w:rPr>
          <w:rFonts w:ascii="Work Sans" w:hAnsi="Work Sans" w:cs="Helvetica"/>
          <w:b/>
          <w:bCs/>
          <w:szCs w:val="24"/>
          <w:u w:val="single"/>
        </w:rPr>
      </w:pPr>
      <w:r>
        <w:rPr>
          <w:rFonts w:ascii="Work Sans" w:hAnsi="Work Sans" w:cs="Helvetica"/>
          <w:b/>
          <w:bCs/>
          <w:szCs w:val="24"/>
          <w:u w:val="single"/>
        </w:rPr>
        <w:t>Bildunterschrift:</w:t>
      </w:r>
    </w:p>
    <w:p w14:paraId="3D27FA3B" w14:textId="7A7AF5B0" w:rsidR="004F644E" w:rsidRPr="004F644E" w:rsidRDefault="004F644E" w:rsidP="00CC7E33">
      <w:pPr>
        <w:rPr>
          <w:rFonts w:ascii="Work Sans" w:hAnsi="Work Sans" w:cs="Helvetica"/>
          <w:szCs w:val="24"/>
        </w:rPr>
      </w:pPr>
      <w:r>
        <w:rPr>
          <w:rFonts w:ascii="Work Sans" w:hAnsi="Work Sans" w:cs="Helvetica"/>
          <w:szCs w:val="24"/>
        </w:rPr>
        <w:t xml:space="preserve">Archäologen </w:t>
      </w:r>
      <w:r w:rsidRPr="004F644E">
        <w:rPr>
          <w:rFonts w:ascii="Work Sans" w:hAnsi="Work Sans" w:cs="Helvetica"/>
          <w:szCs w:val="24"/>
        </w:rPr>
        <w:t>und Archäologinnen legen römisch Fundamente</w:t>
      </w:r>
      <w:r>
        <w:rPr>
          <w:rFonts w:ascii="Work Sans" w:hAnsi="Work Sans" w:cs="Helvetica"/>
          <w:szCs w:val="24"/>
        </w:rPr>
        <w:t xml:space="preserve"> am Ortsrand von Ockstadt</w:t>
      </w:r>
      <w:r w:rsidRPr="004F644E">
        <w:rPr>
          <w:rFonts w:ascii="Work Sans" w:hAnsi="Work Sans" w:cs="Helvetica"/>
          <w:szCs w:val="24"/>
        </w:rPr>
        <w:t xml:space="preserve"> frei. Foto: </w:t>
      </w:r>
      <w:proofErr w:type="spellStart"/>
      <w:r w:rsidRPr="004F644E">
        <w:rPr>
          <w:rFonts w:ascii="Work Sans" w:hAnsi="Work Sans"/>
        </w:rPr>
        <w:t>WiBA</w:t>
      </w:r>
      <w:proofErr w:type="spellEnd"/>
      <w:r w:rsidRPr="004F644E">
        <w:rPr>
          <w:rFonts w:ascii="Work Sans" w:hAnsi="Work Sans"/>
        </w:rPr>
        <w:t xml:space="preserve"> GmbH</w:t>
      </w:r>
    </w:p>
    <w:sectPr w:rsidR="004F644E" w:rsidRPr="004F644E"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41C6D" w14:textId="77777777" w:rsidR="006634EE" w:rsidRDefault="006634EE">
      <w:r>
        <w:separator/>
      </w:r>
    </w:p>
  </w:endnote>
  <w:endnote w:type="continuationSeparator" w:id="0">
    <w:p w14:paraId="77E7EFD3" w14:textId="77777777" w:rsidR="006634EE" w:rsidRDefault="0066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9A82" w14:textId="77777777" w:rsidR="006634EE" w:rsidRDefault="006634EE">
      <w:r>
        <w:separator/>
      </w:r>
    </w:p>
  </w:footnote>
  <w:footnote w:type="continuationSeparator" w:id="0">
    <w:p w14:paraId="61D7DB23" w14:textId="77777777" w:rsidR="006634EE" w:rsidRDefault="00663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4026"/>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0919"/>
    <w:rsid w:val="001F4011"/>
    <w:rsid w:val="001F582A"/>
    <w:rsid w:val="001F7822"/>
    <w:rsid w:val="00220DE9"/>
    <w:rsid w:val="002307B9"/>
    <w:rsid w:val="002354A0"/>
    <w:rsid w:val="00242C51"/>
    <w:rsid w:val="00242F8B"/>
    <w:rsid w:val="00280B23"/>
    <w:rsid w:val="00281813"/>
    <w:rsid w:val="002820AD"/>
    <w:rsid w:val="002A029B"/>
    <w:rsid w:val="002A3CA4"/>
    <w:rsid w:val="002B12AD"/>
    <w:rsid w:val="002B78C9"/>
    <w:rsid w:val="002D1766"/>
    <w:rsid w:val="002D29AB"/>
    <w:rsid w:val="002D4778"/>
    <w:rsid w:val="002E44B2"/>
    <w:rsid w:val="002F1E66"/>
    <w:rsid w:val="00303ABE"/>
    <w:rsid w:val="003040CD"/>
    <w:rsid w:val="0032240F"/>
    <w:rsid w:val="00326B53"/>
    <w:rsid w:val="00326F92"/>
    <w:rsid w:val="003402E9"/>
    <w:rsid w:val="00341D06"/>
    <w:rsid w:val="003428E3"/>
    <w:rsid w:val="003566CE"/>
    <w:rsid w:val="00357548"/>
    <w:rsid w:val="00362B5A"/>
    <w:rsid w:val="00366405"/>
    <w:rsid w:val="0037231D"/>
    <w:rsid w:val="003760AB"/>
    <w:rsid w:val="003802F9"/>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26DE"/>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4F644E"/>
    <w:rsid w:val="00505926"/>
    <w:rsid w:val="00505CEE"/>
    <w:rsid w:val="00507673"/>
    <w:rsid w:val="00507B66"/>
    <w:rsid w:val="00522486"/>
    <w:rsid w:val="0052291F"/>
    <w:rsid w:val="005233BB"/>
    <w:rsid w:val="00524E3D"/>
    <w:rsid w:val="0053055B"/>
    <w:rsid w:val="0055119F"/>
    <w:rsid w:val="00556005"/>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D3197"/>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3CF0"/>
    <w:rsid w:val="008643C7"/>
    <w:rsid w:val="00864B5E"/>
    <w:rsid w:val="00865D96"/>
    <w:rsid w:val="00867C10"/>
    <w:rsid w:val="00870816"/>
    <w:rsid w:val="00875B9F"/>
    <w:rsid w:val="008774AD"/>
    <w:rsid w:val="008815E1"/>
    <w:rsid w:val="00885DB1"/>
    <w:rsid w:val="008A0D87"/>
    <w:rsid w:val="008B138E"/>
    <w:rsid w:val="008B20FD"/>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1983"/>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4297"/>
    <w:rsid w:val="00BC5804"/>
    <w:rsid w:val="00BC68FA"/>
    <w:rsid w:val="00BC7091"/>
    <w:rsid w:val="00BC7534"/>
    <w:rsid w:val="00BD28C7"/>
    <w:rsid w:val="00BD767F"/>
    <w:rsid w:val="00BE3C57"/>
    <w:rsid w:val="00BF65C6"/>
    <w:rsid w:val="00C227D9"/>
    <w:rsid w:val="00C232F2"/>
    <w:rsid w:val="00C318D3"/>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1CE1"/>
    <w:rsid w:val="00CC4D6D"/>
    <w:rsid w:val="00CC5366"/>
    <w:rsid w:val="00CC5D21"/>
    <w:rsid w:val="00CC71DF"/>
    <w:rsid w:val="00CC7E33"/>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3507"/>
    <w:rsid w:val="00EC1197"/>
    <w:rsid w:val="00EC2B8E"/>
    <w:rsid w:val="00EC58C3"/>
    <w:rsid w:val="00EC6C4A"/>
    <w:rsid w:val="00EC7E9D"/>
    <w:rsid w:val="00ED5ECB"/>
    <w:rsid w:val="00EF7675"/>
    <w:rsid w:val="00F04AEE"/>
    <w:rsid w:val="00F1725E"/>
    <w:rsid w:val="00F201B3"/>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2756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3175</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Woitas, Carsten</dc:creator>
  <cp:lastModifiedBy>Bernhard, Julia</cp:lastModifiedBy>
  <cp:revision>6</cp:revision>
  <cp:lastPrinted>2024-05-21T11:00:00Z</cp:lastPrinted>
  <dcterms:created xsi:type="dcterms:W3CDTF">2026-08-21T11:09:00Z</dcterms:created>
  <dcterms:modified xsi:type="dcterms:W3CDTF">2026-08-21T11:18:00Z</dcterms:modified>
</cp:coreProperties>
</file>