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A1212" w14:textId="77777777" w:rsidR="00A77561" w:rsidRPr="00D8108B" w:rsidRDefault="00A77561" w:rsidP="00AD32D6">
      <w:pPr>
        <w:tabs>
          <w:tab w:val="left" w:pos="4536"/>
        </w:tabs>
        <w:jc w:val="center"/>
      </w:pPr>
    </w:p>
    <w:p w14:paraId="05041A47" w14:textId="77777777" w:rsidR="00A77561" w:rsidRPr="00D8108B" w:rsidRDefault="00A77561" w:rsidP="00D8108B"/>
    <w:p w14:paraId="0970D230" w14:textId="77777777" w:rsidR="00A77561" w:rsidRPr="00D8108B" w:rsidRDefault="00A77561" w:rsidP="00D8108B"/>
    <w:p w14:paraId="483C3E59" w14:textId="77777777" w:rsidR="00A77561" w:rsidRPr="00D8108B" w:rsidRDefault="00A77561" w:rsidP="00D8108B"/>
    <w:p w14:paraId="4A30BE0A" w14:textId="77777777" w:rsidR="00A77561" w:rsidRPr="00D8108B" w:rsidRDefault="00A77561" w:rsidP="00D8108B"/>
    <w:p w14:paraId="4AF75A14" w14:textId="77777777" w:rsidR="005A42BA" w:rsidRPr="00D8108B" w:rsidRDefault="005A42BA">
      <w:pPr>
        <w:rPr>
          <w:color w:val="244061" w:themeColor="accent1" w:themeShade="80"/>
          <w:sz w:val="15"/>
          <w:szCs w:val="15"/>
        </w:rPr>
        <w:sectPr w:rsidR="005A42BA" w:rsidRPr="00D8108B" w:rsidSect="006625A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8" w:right="1134" w:bottom="1134" w:left="1361" w:header="709" w:footer="170" w:gutter="0"/>
          <w:cols w:space="708"/>
          <w:titlePg/>
          <w:docGrid w:linePitch="360"/>
        </w:sectPr>
      </w:pPr>
    </w:p>
    <w:p w14:paraId="0E477FF2" w14:textId="77777777" w:rsidR="00A77561" w:rsidRPr="00D8108B" w:rsidRDefault="00A77561">
      <w:pPr>
        <w:rPr>
          <w:sz w:val="2"/>
          <w:szCs w:val="2"/>
        </w:rPr>
      </w:pPr>
    </w:p>
    <w:tbl>
      <w:tblPr>
        <w:tblStyle w:val="Tabellenraster1"/>
        <w:tblW w:w="54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5"/>
        <w:gridCol w:w="3247"/>
      </w:tblGrid>
      <w:tr w:rsidR="005A42BA" w:rsidRPr="00D8108B" w14:paraId="02165CEB" w14:textId="77777777" w:rsidTr="00A11A47">
        <w:trPr>
          <w:trHeight w:val="2184"/>
        </w:trPr>
        <w:tc>
          <w:tcPr>
            <w:tcW w:w="3412" w:type="pct"/>
          </w:tcPr>
          <w:p w14:paraId="68040FBF" w14:textId="77777777" w:rsidR="005A42BA" w:rsidRPr="000E7138" w:rsidRDefault="005A42BA" w:rsidP="000E7138">
            <w:pPr>
              <w:tabs>
                <w:tab w:val="left" w:pos="4965"/>
              </w:tabs>
            </w:pPr>
          </w:p>
        </w:tc>
        <w:tc>
          <w:tcPr>
            <w:tcW w:w="1588" w:type="pct"/>
            <w:tcMar>
              <w:top w:w="28" w:type="dxa"/>
            </w:tcMar>
          </w:tcPr>
          <w:p w14:paraId="7EDD125C" w14:textId="38F4EF02" w:rsidR="005A42BA" w:rsidRPr="00D8108B" w:rsidRDefault="0069417D" w:rsidP="00D8108B">
            <w:pPr>
              <w:spacing w:line="220" w:lineRule="exact"/>
              <w:rPr>
                <w:w w:val="87"/>
              </w:rPr>
            </w:pPr>
            <w:r>
              <w:rPr>
                <w:noProof/>
                <w:color w:val="244061" w:themeColor="accent1" w:themeShade="80"/>
                <w:szCs w:val="22"/>
              </w:rPr>
              <w:t xml:space="preserve"> </w:t>
            </w:r>
            <w:r w:rsidR="005A42BA" w:rsidRPr="00D8108B">
              <w:rPr>
                <w:noProof/>
                <w:color w:val="244061" w:themeColor="accent1" w:themeShade="80"/>
                <w:szCs w:val="22"/>
              </w:rPr>
              <w:t>Pressestelle</w:t>
            </w:r>
          </w:p>
        </w:tc>
      </w:tr>
    </w:tbl>
    <w:p w14:paraId="2EF762D6" w14:textId="77777777" w:rsidR="00DD5A83" w:rsidRPr="00D8108B" w:rsidRDefault="00DD5A83" w:rsidP="00E374E9">
      <w:pPr>
        <w:ind w:right="3681"/>
        <w:rPr>
          <w:sz w:val="18"/>
        </w:rPr>
        <w:sectPr w:rsidR="00DD5A83" w:rsidRPr="00D8108B" w:rsidSect="0066434C">
          <w:type w:val="continuous"/>
          <w:pgSz w:w="11906" w:h="16838" w:code="9"/>
          <w:pgMar w:top="1418" w:right="1134" w:bottom="1134" w:left="1361" w:header="709" w:footer="0" w:gutter="0"/>
          <w:cols w:space="708"/>
          <w:titlePg/>
          <w:docGrid w:linePitch="360"/>
        </w:sectPr>
      </w:pPr>
    </w:p>
    <w:p w14:paraId="63977FD0" w14:textId="77777777" w:rsidR="00A77561" w:rsidRPr="00D8108B" w:rsidRDefault="005A42BA" w:rsidP="00694307">
      <w:pPr>
        <w:ind w:right="3969"/>
        <w:rPr>
          <w:b/>
          <w:color w:val="244061" w:themeColor="accent1" w:themeShade="80"/>
          <w:szCs w:val="22"/>
        </w:rPr>
      </w:pPr>
      <w:r w:rsidRPr="00D8108B">
        <w:rPr>
          <w:b/>
          <w:color w:val="244061" w:themeColor="accent1" w:themeShade="80"/>
          <w:szCs w:val="22"/>
        </w:rPr>
        <w:t>PRESSE</w:t>
      </w:r>
      <w:r w:rsidRPr="00D8108B">
        <w:rPr>
          <w:color w:val="244061" w:themeColor="accent1" w:themeShade="80"/>
          <w:szCs w:val="22"/>
        </w:rPr>
        <w:t>MITTEILUNG</w:t>
      </w:r>
    </w:p>
    <w:p w14:paraId="460F37C3" w14:textId="77777777" w:rsidR="00E374E9" w:rsidRPr="00D8108B" w:rsidRDefault="00E374E9" w:rsidP="00D8108B"/>
    <w:p w14:paraId="50DB0E94" w14:textId="288F52F8" w:rsidR="00A74402" w:rsidRPr="00D8108B" w:rsidRDefault="00641EC9" w:rsidP="00D8108B">
      <w:r w:rsidRPr="00D8108B">
        <w:t xml:space="preserve">Nr. </w:t>
      </w:r>
      <w:r w:rsidR="00F73D4D">
        <w:t>459</w:t>
      </w:r>
      <w:r w:rsidRPr="00D8108B">
        <w:t xml:space="preserve"> vom </w:t>
      </w:r>
      <w:r w:rsidR="00F73D4D">
        <w:t xml:space="preserve">22. </w:t>
      </w:r>
      <w:r w:rsidR="005E3F3B">
        <w:t>Oktober 2026</w:t>
      </w:r>
    </w:p>
    <w:p w14:paraId="7ECB1C54" w14:textId="77777777" w:rsidR="00641EC9" w:rsidRPr="00D8108B" w:rsidRDefault="00641EC9" w:rsidP="000E7138">
      <w:pPr>
        <w:tabs>
          <w:tab w:val="left" w:pos="4536"/>
        </w:tabs>
      </w:pPr>
    </w:p>
    <w:p w14:paraId="237C8088" w14:textId="3CA6AA51" w:rsidR="00160ABA" w:rsidRPr="00160ABA" w:rsidRDefault="00756BAC" w:rsidP="00160ABA">
      <w:pPr>
        <w:rPr>
          <w:b/>
          <w:bCs/>
        </w:rPr>
      </w:pPr>
      <w:r>
        <w:rPr>
          <w:b/>
          <w:bCs/>
        </w:rPr>
        <w:t>Kunst am Bau</w:t>
      </w:r>
      <w:r w:rsidR="00160ABA" w:rsidRPr="00160ABA">
        <w:rPr>
          <w:b/>
          <w:bCs/>
        </w:rPr>
        <w:t xml:space="preserve"> im neuen Innovationsbau feierlich eingeweiht</w:t>
      </w:r>
    </w:p>
    <w:p w14:paraId="57015900" w14:textId="77777777" w:rsidR="005E3F3B" w:rsidRPr="005E3F3B" w:rsidRDefault="005E3F3B" w:rsidP="005E3F3B">
      <w:pPr>
        <w:rPr>
          <w:b/>
          <w:bCs/>
        </w:rPr>
      </w:pPr>
    </w:p>
    <w:p w14:paraId="2A27BDE2" w14:textId="18812A1F" w:rsidR="00160ABA" w:rsidRDefault="00160ABA" w:rsidP="00160ABA">
      <w:r>
        <w:t xml:space="preserve">Farbige Bahnen, die sich kreuzen, berühren und weiterziehen: Mit einem Festakt wurde am Mittwoch, 14. Oktober 2026, in der Creative Hall </w:t>
      </w:r>
      <w:proofErr w:type="spellStart"/>
      <w:r>
        <w:t>Assisted</w:t>
      </w:r>
      <w:proofErr w:type="spellEnd"/>
      <w:r>
        <w:t xml:space="preserve"> Living (CHAL) in der Oberbettringer Straße 200 </w:t>
      </w:r>
      <w:r w:rsidR="0069417D">
        <w:t xml:space="preserve">in Schwäbisch Gmünd </w:t>
      </w:r>
      <w:r>
        <w:t xml:space="preserve">das Kunstwerk „Crossing </w:t>
      </w:r>
      <w:proofErr w:type="spellStart"/>
      <w:r>
        <w:t>Paths</w:t>
      </w:r>
      <w:proofErr w:type="spellEnd"/>
      <w:r>
        <w:t>“ der Aalener Künstlerin Jessica Rühmann eingeweiht.</w:t>
      </w:r>
    </w:p>
    <w:p w14:paraId="51AC5F97" w14:textId="77777777" w:rsidR="00160ABA" w:rsidRDefault="00160ABA" w:rsidP="00160ABA"/>
    <w:p w14:paraId="5CDC118D" w14:textId="1785C61F" w:rsidR="00160ABA" w:rsidRDefault="00160ABA" w:rsidP="00160ABA">
      <w:r>
        <w:t>Die Begrüßung übernahm</w:t>
      </w:r>
      <w:r w:rsidR="00756BAC">
        <w:t xml:space="preserve"> Landrat</w:t>
      </w:r>
      <w:r>
        <w:t xml:space="preserve"> Dr. </w:t>
      </w:r>
      <w:r w:rsidR="0069417D">
        <w:t xml:space="preserve">Joachim </w:t>
      </w:r>
      <w:r>
        <w:t>Bläse</w:t>
      </w:r>
      <w:r w:rsidR="00756BAC">
        <w:t xml:space="preserve"> als Vorsitzender der Infrastrukturgesellschaft des </w:t>
      </w:r>
      <w:proofErr w:type="spellStart"/>
      <w:r w:rsidR="00756BAC">
        <w:t>Ostalbkreises</w:t>
      </w:r>
      <w:proofErr w:type="spellEnd"/>
      <w:r w:rsidR="00756BAC">
        <w:t xml:space="preserve"> (IGO). Diese hatte den Kunst-am-B</w:t>
      </w:r>
      <w:r w:rsidR="005467DA">
        <w:t xml:space="preserve">au-Wettbewerb im Rahmen der </w:t>
      </w:r>
      <w:r w:rsidR="00756BAC">
        <w:t xml:space="preserve">Zertifizierung </w:t>
      </w:r>
      <w:r w:rsidR="005467DA">
        <w:t xml:space="preserve">für Nachhaltiges Bauen </w:t>
      </w:r>
      <w:r w:rsidR="00756BAC">
        <w:t>Ende 2025 ausgelobt. Der Landrat hieß den</w:t>
      </w:r>
      <w:r>
        <w:t xml:space="preserve"> Rektor der Pädagogischen Hochschule Schwäbisch Gmünd, Prof. Dr. Kim-Patrick </w:t>
      </w:r>
      <w:proofErr w:type="spellStart"/>
      <w:r>
        <w:t>Sabla</w:t>
      </w:r>
      <w:proofErr w:type="spellEnd"/>
      <w:r>
        <w:t>-Dim</w:t>
      </w:r>
      <w:r w:rsidR="00756BAC">
        <w:t>itrov, anwesende</w:t>
      </w:r>
      <w:r>
        <w:t xml:space="preserve"> </w:t>
      </w:r>
      <w:r w:rsidR="005467DA">
        <w:t xml:space="preserve">Ehrengäste und </w:t>
      </w:r>
      <w:r>
        <w:t>Aufsichtsräte der IGO, den Architekten Volker Gunst</w:t>
      </w:r>
      <w:r w:rsidR="00756BAC">
        <w:t xml:space="preserve">, Vertreter der Pädagogischen </w:t>
      </w:r>
      <w:r w:rsidR="005467DA">
        <w:t>Hochschule sowie des Landratsam</w:t>
      </w:r>
      <w:r w:rsidR="00756BAC">
        <w:t xml:space="preserve">ts Ostalbkreis und </w:t>
      </w:r>
      <w:r>
        <w:t xml:space="preserve">die Jury </w:t>
      </w:r>
      <w:r w:rsidR="00756BAC">
        <w:t xml:space="preserve">des Kunstwettbewerbs herzlich </w:t>
      </w:r>
      <w:r>
        <w:t>willkomme</w:t>
      </w:r>
      <w:r w:rsidR="00756BAC">
        <w:t xml:space="preserve">n. „Öffentliche Bauten </w:t>
      </w:r>
      <w:r>
        <w:t xml:space="preserve">prägen unsere </w:t>
      </w:r>
      <w:r w:rsidR="00756BAC">
        <w:t>Städte und wer diese mit Kunst versieht</w:t>
      </w:r>
      <w:r>
        <w:t xml:space="preserve">, bekennt sich zu Kreativität, freiheitlichem </w:t>
      </w:r>
      <w:r w:rsidR="00756BAC">
        <w:t>Denken und kultureller Vielfalt“, so Landrat Dr. Bläse.</w:t>
      </w:r>
      <w:r>
        <w:t xml:space="preserve"> Gerade dort, wo geforscht, gelehrt und gegründet w</w:t>
      </w:r>
      <w:r w:rsidR="005467DA">
        <w:t>erde, sei das nicht nur eine Pflichtaufgabe</w:t>
      </w:r>
      <w:r>
        <w:t xml:space="preserve">, sondern eine Haltung. Zugleich sei Kunst am Bau angewandte Künstlerförderung: Sie bringe Kunst dorthin, wo Menschen sich begegnen, und mache kulturelle Teilhabe selbstverständlich. Aus 14 Bewerbungen hatte die Jury in einem zweiphasigen Verfahren vier Entwürfe ausgewählt – die Entscheidung für „Crossing </w:t>
      </w:r>
      <w:proofErr w:type="spellStart"/>
      <w:r>
        <w:t>Paths</w:t>
      </w:r>
      <w:proofErr w:type="spellEnd"/>
      <w:r>
        <w:t xml:space="preserve">“ </w:t>
      </w:r>
      <w:r w:rsidR="00756BAC">
        <w:t xml:space="preserve">der Aalener Künstlerin Jessica Rühmann </w:t>
      </w:r>
      <w:r>
        <w:t>fiel</w:t>
      </w:r>
      <w:r w:rsidR="00756BAC">
        <w:t xml:space="preserve"> am Ende einstimmig.</w:t>
      </w:r>
    </w:p>
    <w:p w14:paraId="019A2512" w14:textId="77777777" w:rsidR="00160ABA" w:rsidRDefault="00160ABA" w:rsidP="00160ABA"/>
    <w:p w14:paraId="118CC4A9" w14:textId="2C5D19DC" w:rsidR="00160ABA" w:rsidRDefault="00160ABA" w:rsidP="00160ABA">
      <w:r>
        <w:t xml:space="preserve">Prof. Dr. Kim-Patrick </w:t>
      </w:r>
      <w:proofErr w:type="spellStart"/>
      <w:r>
        <w:t>Sabla</w:t>
      </w:r>
      <w:proofErr w:type="spellEnd"/>
      <w:r>
        <w:t>-Dimitrov betonte, wie gut der neue Innovationsbau bereits angenommen werde: Das Haus sei längst gelebter Treffpunkt für Studierende, Lehrende und Beschäft</w:t>
      </w:r>
      <w:r w:rsidR="00756BAC">
        <w:t>igte. Besonders beeindruckend sei</w:t>
      </w:r>
      <w:r>
        <w:t xml:space="preserve">, dass das Werk schon von außen wirkt und die Besucherinnen und Besucher ins Innere weiterführt – ein durchgehender Weg, der das Gebäude verbindet und das Miteinander </w:t>
      </w:r>
      <w:r w:rsidR="00756BAC">
        <w:t xml:space="preserve">in der CHAL </w:t>
      </w:r>
      <w:r>
        <w:t>von Hochschule, Start-ups, Wissenschaft und Wirtschaft sichtbar macht.</w:t>
      </w:r>
    </w:p>
    <w:p w14:paraId="606145CF" w14:textId="77777777" w:rsidR="00160ABA" w:rsidRDefault="00160ABA" w:rsidP="00160ABA"/>
    <w:p w14:paraId="0EC0074F" w14:textId="28C789D4" w:rsidR="00160ABA" w:rsidRDefault="00160ABA" w:rsidP="00160ABA">
      <w:r>
        <w:lastRenderedPageBreak/>
        <w:t>Im Anschlu</w:t>
      </w:r>
      <w:r w:rsidR="00756BAC">
        <w:t xml:space="preserve">ss führte die Künstlerin </w:t>
      </w:r>
      <w:r>
        <w:t>durch ihr Werk. Jess</w:t>
      </w:r>
      <w:r w:rsidR="005467DA">
        <w:t>ica Rühmann führte dazu aus, wie sie die Örtlichkeit zuvor genau analysiert hat: Weg</w:t>
      </w:r>
      <w:r>
        <w:t>führungen, Blickachsen, Lichtsituationen und die Nutzung der einzelnen Bereiche</w:t>
      </w:r>
      <w:r w:rsidR="005467DA">
        <w:t xml:space="preserve"> – alles sei in die Gestaltung miteingeflossen</w:t>
      </w:r>
      <w:r>
        <w:t xml:space="preserve">. Daraus entstand der Grundgedanke, dass sich die Wege der Menschen in diesem Haus treffen, berühren und kreuzen – und dabei Kommunikation, Wachstum und Synergien entstehen. Auch die Farben sind bewusst gesetzt: Grüntöne stehen im Erdgeschoss für Wachstum, warme Rosé- und Magentatöne im ersten Obergeschoss für Austausch, Blau- und Lilatöne im zweiten Obergeschoss für Entwicklung. Orange, Gelb und </w:t>
      </w:r>
      <w:proofErr w:type="spellStart"/>
      <w:r>
        <w:t>Violettblau</w:t>
      </w:r>
      <w:proofErr w:type="spellEnd"/>
      <w:r>
        <w:t xml:space="preserve"> ziehen sich als verbindende Akzente durch alle Ebenen. Umgesetzt ist die Installation in lasergeschnittenem, pulverbeschichtetem Aluminium, das mit leichtem Wandabstand montiert und jederzeit wieder abnehmbar ist.</w:t>
      </w:r>
    </w:p>
    <w:p w14:paraId="77E5091C" w14:textId="77777777" w:rsidR="00160ABA" w:rsidRDefault="00160ABA" w:rsidP="00160ABA"/>
    <w:p w14:paraId="3EB40F94" w14:textId="798480D4" w:rsidR="00B1416B" w:rsidRDefault="005467DA" w:rsidP="00160ABA">
      <w:r>
        <w:t xml:space="preserve">Der abschließende Dank von Landrat Dr. Bläse galt der Jury, </w:t>
      </w:r>
      <w:r w:rsidR="00160ABA">
        <w:t>der Infrastrukturgesellschaft</w:t>
      </w:r>
      <w:r>
        <w:t xml:space="preserve"> des </w:t>
      </w:r>
      <w:proofErr w:type="spellStart"/>
      <w:r>
        <w:t>Ostalbkreises</w:t>
      </w:r>
      <w:proofErr w:type="spellEnd"/>
      <w:r w:rsidR="00160ABA">
        <w:t xml:space="preserve">, der Pädagogischen Hochschule und dem Amt </w:t>
      </w:r>
      <w:r>
        <w:t xml:space="preserve">für Vermögen und Bau, das die Umsetzung der Maßnahme unterstützt hatte. Vor allem dankte er aber auch </w:t>
      </w:r>
      <w:r w:rsidR="00160ABA">
        <w:t xml:space="preserve">der Künstlerin für ihre Vision und ihr Engagement. Mit „Crossing </w:t>
      </w:r>
      <w:proofErr w:type="spellStart"/>
      <w:r w:rsidR="00160ABA">
        <w:t>Paths</w:t>
      </w:r>
      <w:proofErr w:type="spellEnd"/>
      <w:r w:rsidR="00160ABA">
        <w:t>“ erhält der Innovationsbau einen dauerhaften, inspirierenden Akzent – und die Kunstlandschaft im Ostalbkreis ein weiteres Highlight.</w:t>
      </w:r>
    </w:p>
    <w:p w14:paraId="71B2076E" w14:textId="6ABF19CA" w:rsidR="00B1416B" w:rsidRDefault="00B1416B" w:rsidP="005E3F3B"/>
    <w:p w14:paraId="404D5125" w14:textId="4B3C60CE" w:rsidR="005467DA" w:rsidRDefault="0069417D" w:rsidP="005E3F3B">
      <w:pPr>
        <w:rPr>
          <w:noProof/>
        </w:rPr>
      </w:pPr>
      <w:r>
        <w:rPr>
          <w:noProof/>
        </w:rPr>
        <w:t>Anlage</w:t>
      </w:r>
    </w:p>
    <w:p w14:paraId="3C131CDB" w14:textId="15545034" w:rsidR="0069417D" w:rsidRDefault="0069417D" w:rsidP="005E3F3B">
      <w:r>
        <w:rPr>
          <w:noProof/>
        </w:rPr>
        <w:t>Bild im jpg-Format; Foto: Landratsamt Ostalbkreis</w:t>
      </w:r>
    </w:p>
    <w:p w14:paraId="4B06AD91" w14:textId="649EEA07" w:rsidR="005467DA" w:rsidRPr="00D8108B" w:rsidRDefault="005467DA" w:rsidP="005E3F3B">
      <w:r>
        <w:t>Bildunterschr</w:t>
      </w:r>
      <w:r w:rsidR="005C40D7">
        <w:t xml:space="preserve">ift: </w:t>
      </w:r>
      <w:r w:rsidR="0069417D">
        <w:t>V. l.:</w:t>
      </w:r>
      <w:r w:rsidR="005C40D7">
        <w:t xml:space="preserve"> Prof. Dr. Kim-Patrick </w:t>
      </w:r>
      <w:proofErr w:type="spellStart"/>
      <w:r w:rsidR="005C40D7">
        <w:t>Sabla</w:t>
      </w:r>
      <w:proofErr w:type="spellEnd"/>
      <w:r w:rsidR="005C40D7">
        <w:t>-Dimitrov, die Künstlerin Jessica Rühmann</w:t>
      </w:r>
      <w:r w:rsidR="0069417D">
        <w:t xml:space="preserve">, Finanzdezernent Karl </w:t>
      </w:r>
      <w:proofErr w:type="gramStart"/>
      <w:r w:rsidR="0069417D">
        <w:t xml:space="preserve">Kurz </w:t>
      </w:r>
      <w:r w:rsidR="005C40D7">
        <w:t xml:space="preserve"> </w:t>
      </w:r>
      <w:r w:rsidR="0069417D">
        <w:t>und</w:t>
      </w:r>
      <w:proofErr w:type="gramEnd"/>
      <w:r w:rsidR="0069417D">
        <w:t xml:space="preserve"> Landrat Dr. Joachim Bläse mit</w:t>
      </w:r>
      <w:r w:rsidR="005C40D7">
        <w:t xml:space="preserve"> </w:t>
      </w:r>
      <w:proofErr w:type="spellStart"/>
      <w:r w:rsidR="005C40D7">
        <w:t>Ehrengäst</w:t>
      </w:r>
      <w:r w:rsidR="0069417D">
        <w:t>n</w:t>
      </w:r>
      <w:r w:rsidR="005C40D7">
        <w:t>e</w:t>
      </w:r>
      <w:proofErr w:type="spellEnd"/>
      <w:r w:rsidR="005C40D7">
        <w:t xml:space="preserve"> und Juroren anlässlich der Einweihung der Kunst</w:t>
      </w:r>
      <w:r w:rsidR="0069417D">
        <w:t>-</w:t>
      </w:r>
      <w:r w:rsidR="005C40D7">
        <w:t>am</w:t>
      </w:r>
      <w:r w:rsidR="0069417D">
        <w:t>-</w:t>
      </w:r>
      <w:r w:rsidR="005C40D7">
        <w:t>Bau-Maßnahme</w:t>
      </w:r>
    </w:p>
    <w:sectPr w:rsidR="005467DA" w:rsidRPr="00D8108B" w:rsidSect="00877820">
      <w:type w:val="continuous"/>
      <w:pgSz w:w="11906" w:h="16838" w:code="9"/>
      <w:pgMar w:top="1418" w:right="1134" w:bottom="1134" w:left="1361" w:header="709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5E711" w14:textId="77777777" w:rsidR="007030AE" w:rsidRDefault="007030AE" w:rsidP="00AA38C9">
      <w:r>
        <w:separator/>
      </w:r>
    </w:p>
  </w:endnote>
  <w:endnote w:type="continuationSeparator" w:id="0">
    <w:p w14:paraId="00E4E25D" w14:textId="77777777" w:rsidR="007030AE" w:rsidRDefault="007030AE" w:rsidP="00A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D0D42" w14:textId="77777777" w:rsidR="00AA38C9" w:rsidRDefault="00AA38C9">
    <w:pPr>
      <w:pStyle w:val="Fuzeile"/>
    </w:pPr>
  </w:p>
  <w:p w14:paraId="54C265A8" w14:textId="77777777" w:rsidR="00AA38C9" w:rsidRDefault="00AA38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050" w:type="dxa"/>
      <w:tblInd w:w="-13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050"/>
    </w:tblGrid>
    <w:tr w:rsidR="004D039B" w14:paraId="343996EB" w14:textId="77777777" w:rsidTr="009C18B2">
      <w:trPr>
        <w:trHeight w:val="1134"/>
      </w:trPr>
      <w:tc>
        <w:tcPr>
          <w:tcW w:w="1205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DA4BED3" w14:textId="77777777" w:rsidR="004D039B" w:rsidRDefault="00022478" w:rsidP="00726F35">
          <w:pPr>
            <w:pStyle w:val="Fuzeil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5617F0AE" wp14:editId="6F7930FA">
                <wp:simplePos x="0" y="0"/>
                <wp:positionH relativeFrom="column">
                  <wp:posOffset>768350</wp:posOffset>
                </wp:positionH>
                <wp:positionV relativeFrom="paragraph">
                  <wp:posOffset>403860</wp:posOffset>
                </wp:positionV>
                <wp:extent cx="6544945" cy="33655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uZ_Pressemitteilung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4945" cy="33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05F8F5D" w14:textId="77777777" w:rsidR="00CD65F3" w:rsidRDefault="00CD65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8E2CE" w14:textId="77777777" w:rsidR="007030AE" w:rsidRDefault="007030AE" w:rsidP="00AA38C9">
      <w:r>
        <w:separator/>
      </w:r>
    </w:p>
  </w:footnote>
  <w:footnote w:type="continuationSeparator" w:id="0">
    <w:p w14:paraId="3CE244A4" w14:textId="77777777" w:rsidR="007030AE" w:rsidRDefault="007030AE" w:rsidP="00AA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1B1DD" w14:textId="2D2BE57F" w:rsidR="00025ED7" w:rsidRPr="00163F45" w:rsidRDefault="00163F45" w:rsidP="001E22DD">
    <w:pPr>
      <w:jc w:val="right"/>
      <w:rPr>
        <w:sz w:val="22"/>
      </w:rPr>
    </w:pPr>
    <w:r w:rsidRPr="00163F45">
      <w:rPr>
        <w:sz w:val="16"/>
        <w:szCs w:val="15"/>
      </w:rPr>
      <w:t xml:space="preserve">Seite 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PAGE  \* Arabic  \* MERGEFORMAT</w:instrText>
    </w:r>
    <w:r w:rsidRPr="00163F45">
      <w:rPr>
        <w:sz w:val="16"/>
        <w:szCs w:val="15"/>
      </w:rPr>
      <w:fldChar w:fldCharType="separate"/>
    </w:r>
    <w:r w:rsidR="005C40D7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  <w:r w:rsidRPr="00163F45">
      <w:rPr>
        <w:sz w:val="16"/>
        <w:szCs w:val="15"/>
      </w:rPr>
      <w:t>/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NUMPAGES  \* Arabic  \* MERGEFORMAT</w:instrText>
    </w:r>
    <w:r w:rsidRPr="00163F45">
      <w:rPr>
        <w:sz w:val="16"/>
        <w:szCs w:val="15"/>
      </w:rPr>
      <w:fldChar w:fldCharType="separate"/>
    </w:r>
    <w:r w:rsidR="005C40D7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</w:p>
  <w:p w14:paraId="0D8124E9" w14:textId="77777777" w:rsidR="00533140" w:rsidRPr="00163F45" w:rsidRDefault="00533140" w:rsidP="000E701A">
    <w:pPr>
      <w:rPr>
        <w:sz w:val="22"/>
      </w:rPr>
    </w:pPr>
  </w:p>
  <w:p w14:paraId="2E71A5E9" w14:textId="77777777" w:rsidR="00533140" w:rsidRPr="00163F45" w:rsidRDefault="00533140">
    <w:pPr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E6B03" w14:textId="77777777" w:rsidR="00C86BD9" w:rsidRDefault="00434FF6" w:rsidP="00AD32D6">
    <w:pPr>
      <w:pStyle w:val="Kopfzeil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807D810" wp14:editId="1FF8A286">
          <wp:simplePos x="0" y="0"/>
          <wp:positionH relativeFrom="leftMargin">
            <wp:posOffset>-14605</wp:posOffset>
          </wp:positionH>
          <wp:positionV relativeFrom="page">
            <wp:posOffset>0</wp:posOffset>
          </wp:positionV>
          <wp:extent cx="7560000" cy="2012400"/>
          <wp:effectExtent l="0" t="0" r="0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laim_Kopfbog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05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207FB7D0" wp14:editId="5EBB64D4">
              <wp:simplePos x="0" y="0"/>
              <wp:positionH relativeFrom="column">
                <wp:posOffset>-720090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40" name="Gerade Verbindung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1E2E766" id="Gerade Verbindung 4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6.7pt,297.7pt" to="-42.5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" o:allowincell="f" strokeweight=".5pt">
              <w10:wrap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F3B"/>
    <w:rsid w:val="00003090"/>
    <w:rsid w:val="00022478"/>
    <w:rsid w:val="00025ED7"/>
    <w:rsid w:val="0004444F"/>
    <w:rsid w:val="00056108"/>
    <w:rsid w:val="000951AD"/>
    <w:rsid w:val="000C40CA"/>
    <w:rsid w:val="000E701A"/>
    <w:rsid w:val="000E7138"/>
    <w:rsid w:val="001543B4"/>
    <w:rsid w:val="00160ABA"/>
    <w:rsid w:val="00163F45"/>
    <w:rsid w:val="001655F7"/>
    <w:rsid w:val="00174DAA"/>
    <w:rsid w:val="00183F2E"/>
    <w:rsid w:val="001857D7"/>
    <w:rsid w:val="001E22DD"/>
    <w:rsid w:val="001E3EA5"/>
    <w:rsid w:val="001F5F96"/>
    <w:rsid w:val="00227C3D"/>
    <w:rsid w:val="00242F3B"/>
    <w:rsid w:val="00250F08"/>
    <w:rsid w:val="00271870"/>
    <w:rsid w:val="00290C23"/>
    <w:rsid w:val="00293A82"/>
    <w:rsid w:val="002B68C2"/>
    <w:rsid w:val="002C0DD1"/>
    <w:rsid w:val="002C1529"/>
    <w:rsid w:val="002C44AC"/>
    <w:rsid w:val="002F0050"/>
    <w:rsid w:val="002F1935"/>
    <w:rsid w:val="003055D1"/>
    <w:rsid w:val="0037636A"/>
    <w:rsid w:val="00380417"/>
    <w:rsid w:val="003831C4"/>
    <w:rsid w:val="00394188"/>
    <w:rsid w:val="003B0AE6"/>
    <w:rsid w:val="003C5818"/>
    <w:rsid w:val="003E4336"/>
    <w:rsid w:val="00417ABF"/>
    <w:rsid w:val="00433EC6"/>
    <w:rsid w:val="00434FF6"/>
    <w:rsid w:val="004B1CD2"/>
    <w:rsid w:val="004B4130"/>
    <w:rsid w:val="004D039B"/>
    <w:rsid w:val="004E0E03"/>
    <w:rsid w:val="004E741C"/>
    <w:rsid w:val="005063A2"/>
    <w:rsid w:val="00533140"/>
    <w:rsid w:val="00534842"/>
    <w:rsid w:val="005467DA"/>
    <w:rsid w:val="00546DC3"/>
    <w:rsid w:val="00582B1C"/>
    <w:rsid w:val="0059690D"/>
    <w:rsid w:val="005A42BA"/>
    <w:rsid w:val="005A6E4B"/>
    <w:rsid w:val="005C40D7"/>
    <w:rsid w:val="005D521F"/>
    <w:rsid w:val="005E3F3B"/>
    <w:rsid w:val="005E459C"/>
    <w:rsid w:val="005F4C92"/>
    <w:rsid w:val="005F5529"/>
    <w:rsid w:val="00641EC9"/>
    <w:rsid w:val="00656082"/>
    <w:rsid w:val="006625A2"/>
    <w:rsid w:val="0066434C"/>
    <w:rsid w:val="00672E7F"/>
    <w:rsid w:val="006924A2"/>
    <w:rsid w:val="0069417D"/>
    <w:rsid w:val="00694307"/>
    <w:rsid w:val="006B5411"/>
    <w:rsid w:val="006E2EFC"/>
    <w:rsid w:val="007020D1"/>
    <w:rsid w:val="007030AE"/>
    <w:rsid w:val="00726F35"/>
    <w:rsid w:val="00742FD5"/>
    <w:rsid w:val="00756BAC"/>
    <w:rsid w:val="0076535E"/>
    <w:rsid w:val="00773AF2"/>
    <w:rsid w:val="0078794B"/>
    <w:rsid w:val="007978C6"/>
    <w:rsid w:val="007A0C9D"/>
    <w:rsid w:val="007B7350"/>
    <w:rsid w:val="007B7C4E"/>
    <w:rsid w:val="007C7287"/>
    <w:rsid w:val="007E52DB"/>
    <w:rsid w:val="0080061F"/>
    <w:rsid w:val="00867D2C"/>
    <w:rsid w:val="00877820"/>
    <w:rsid w:val="00884480"/>
    <w:rsid w:val="00897E4C"/>
    <w:rsid w:val="0093464E"/>
    <w:rsid w:val="009445CE"/>
    <w:rsid w:val="00954A66"/>
    <w:rsid w:val="009C122D"/>
    <w:rsid w:val="009C18B2"/>
    <w:rsid w:val="009C3639"/>
    <w:rsid w:val="009C3D96"/>
    <w:rsid w:val="00A01118"/>
    <w:rsid w:val="00A11A47"/>
    <w:rsid w:val="00A20E00"/>
    <w:rsid w:val="00A74402"/>
    <w:rsid w:val="00A77561"/>
    <w:rsid w:val="00A9430B"/>
    <w:rsid w:val="00AA38C9"/>
    <w:rsid w:val="00AD32D6"/>
    <w:rsid w:val="00AF3A7D"/>
    <w:rsid w:val="00B05FF1"/>
    <w:rsid w:val="00B1416B"/>
    <w:rsid w:val="00B30D7F"/>
    <w:rsid w:val="00B47BC5"/>
    <w:rsid w:val="00B6454B"/>
    <w:rsid w:val="00B71492"/>
    <w:rsid w:val="00BA1E5C"/>
    <w:rsid w:val="00BB3138"/>
    <w:rsid w:val="00BF04DD"/>
    <w:rsid w:val="00BF2B9E"/>
    <w:rsid w:val="00BF4625"/>
    <w:rsid w:val="00C300DA"/>
    <w:rsid w:val="00C86BD9"/>
    <w:rsid w:val="00CC0686"/>
    <w:rsid w:val="00CD65F3"/>
    <w:rsid w:val="00CD796D"/>
    <w:rsid w:val="00D25B25"/>
    <w:rsid w:val="00D27D21"/>
    <w:rsid w:val="00D3384A"/>
    <w:rsid w:val="00D42459"/>
    <w:rsid w:val="00D50945"/>
    <w:rsid w:val="00D50A08"/>
    <w:rsid w:val="00D7098F"/>
    <w:rsid w:val="00D7295D"/>
    <w:rsid w:val="00D8108B"/>
    <w:rsid w:val="00D87558"/>
    <w:rsid w:val="00DA6D6C"/>
    <w:rsid w:val="00DC650C"/>
    <w:rsid w:val="00DC732A"/>
    <w:rsid w:val="00DD5A83"/>
    <w:rsid w:val="00E00DEA"/>
    <w:rsid w:val="00E117D3"/>
    <w:rsid w:val="00E374E9"/>
    <w:rsid w:val="00E414A5"/>
    <w:rsid w:val="00E52168"/>
    <w:rsid w:val="00E60F67"/>
    <w:rsid w:val="00E62C72"/>
    <w:rsid w:val="00E86E7F"/>
    <w:rsid w:val="00E91315"/>
    <w:rsid w:val="00EA0394"/>
    <w:rsid w:val="00EE4EB9"/>
    <w:rsid w:val="00EE774A"/>
    <w:rsid w:val="00F30749"/>
    <w:rsid w:val="00F44B55"/>
    <w:rsid w:val="00F5399C"/>
    <w:rsid w:val="00F54C5F"/>
    <w:rsid w:val="00F70194"/>
    <w:rsid w:val="00F73D4D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3BFBFF"/>
  <w15:docId w15:val="{551204EA-5825-4B7A-BCEF-FAF9F48E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C73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C732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38C9"/>
  </w:style>
  <w:style w:type="paragraph" w:styleId="Fuzeile">
    <w:name w:val="footer"/>
    <w:basedOn w:val="Standard"/>
    <w:link w:val="Fu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38C9"/>
  </w:style>
  <w:style w:type="table" w:styleId="Tabellenraster">
    <w:name w:val="Table Grid"/>
    <w:basedOn w:val="NormaleTabelle"/>
    <w:rsid w:val="00533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A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1E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olin.christmann\Downloads\Pressemitteilung_Claim%20(1)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F07AE-9027-4D7F-9989-1C858F333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Pressemitteilung_Claim (1).dotx</Template>
  <TotalTime>0</TotalTime>
  <Pages>2</Pages>
  <Words>493</Words>
  <Characters>3238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Ostalbkreis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Christmann Carolin</dc:creator>
  <cp:lastModifiedBy>Stier Annika</cp:lastModifiedBy>
  <cp:revision>2</cp:revision>
  <cp:lastPrinted>2014-04-17T05:20:00Z</cp:lastPrinted>
  <dcterms:created xsi:type="dcterms:W3CDTF">2026-10-22T12:26:00Z</dcterms:created>
  <dcterms:modified xsi:type="dcterms:W3CDTF">2026-10-22T12:26:00Z</dcterms:modified>
</cp:coreProperties>
</file>