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
        <w:gridCol w:w="6262"/>
        <w:gridCol w:w="2278"/>
      </w:tblGrid>
      <w:tr w:rsidR="0007481C" w:rsidRPr="00A36764" w14:paraId="3BBE1B1E" w14:textId="77777777" w:rsidTr="00997220">
        <w:tc>
          <w:tcPr>
            <w:tcW w:w="815" w:type="dxa"/>
            <w:tcBorders>
              <w:top w:val="single" w:sz="4" w:space="0" w:color="auto"/>
            </w:tcBorders>
          </w:tcPr>
          <w:p w14:paraId="2104D2CE" w14:textId="41B81D64" w:rsidR="0007481C" w:rsidRPr="00A36764" w:rsidRDefault="00DF0515" w:rsidP="006455C9">
            <w:pPr>
              <w:pStyle w:val="9berschrift-Fett"/>
              <w:rPr>
                <w:b w:val="0"/>
                <w:sz w:val="22"/>
                <w:szCs w:val="22"/>
              </w:rPr>
            </w:pPr>
            <w:r>
              <w:rPr>
                <w:b w:val="0"/>
                <w:sz w:val="22"/>
                <w:szCs w:val="22"/>
              </w:rPr>
              <w:t xml:space="preserve"> </w:t>
            </w:r>
          </w:p>
        </w:tc>
        <w:tc>
          <w:tcPr>
            <w:tcW w:w="6262" w:type="dxa"/>
            <w:tcBorders>
              <w:top w:val="single" w:sz="4" w:space="0" w:color="auto"/>
            </w:tcBorders>
          </w:tcPr>
          <w:p w14:paraId="5117EE85" w14:textId="77777777" w:rsidR="0007481C" w:rsidRPr="00CC1246" w:rsidRDefault="0007481C" w:rsidP="006455C9">
            <w:pPr>
              <w:pStyle w:val="9berschrift-Fett"/>
              <w:rPr>
                <w:b w:val="0"/>
                <w:sz w:val="22"/>
                <w:szCs w:val="22"/>
              </w:rPr>
            </w:pPr>
          </w:p>
        </w:tc>
        <w:tc>
          <w:tcPr>
            <w:tcW w:w="2278" w:type="dxa"/>
            <w:tcBorders>
              <w:top w:val="single" w:sz="4" w:space="0" w:color="auto"/>
            </w:tcBorders>
          </w:tcPr>
          <w:p w14:paraId="1E263B4F" w14:textId="0F9BFFBE" w:rsidR="0007481C" w:rsidRPr="00CC1246" w:rsidRDefault="00155185" w:rsidP="00996D87">
            <w:pPr>
              <w:pStyle w:val="9berschrift-Fett"/>
              <w:rPr>
                <w:b w:val="0"/>
                <w:sz w:val="22"/>
                <w:szCs w:val="22"/>
              </w:rPr>
            </w:pPr>
            <w:r>
              <w:rPr>
                <w:b w:val="0"/>
                <w:sz w:val="22"/>
                <w:szCs w:val="22"/>
              </w:rPr>
              <w:t>11</w:t>
            </w:r>
            <w:r w:rsidR="00065223" w:rsidRPr="00CC1246">
              <w:rPr>
                <w:b w:val="0"/>
                <w:sz w:val="22"/>
                <w:szCs w:val="22"/>
              </w:rPr>
              <w:t xml:space="preserve">. </w:t>
            </w:r>
            <w:r w:rsidR="00607616">
              <w:rPr>
                <w:b w:val="0"/>
                <w:sz w:val="22"/>
                <w:szCs w:val="22"/>
              </w:rPr>
              <w:t>August</w:t>
            </w:r>
            <w:r w:rsidR="00065223" w:rsidRPr="00CC1246">
              <w:rPr>
                <w:b w:val="0"/>
                <w:sz w:val="22"/>
                <w:szCs w:val="22"/>
              </w:rPr>
              <w:t xml:space="preserve"> 202</w:t>
            </w:r>
            <w:r w:rsidR="009B3DBD">
              <w:rPr>
                <w:b w:val="0"/>
                <w:sz w:val="22"/>
                <w:szCs w:val="22"/>
              </w:rPr>
              <w:t>6</w:t>
            </w:r>
          </w:p>
        </w:tc>
      </w:tr>
      <w:tr w:rsidR="0007481C" w:rsidRPr="00A36764" w14:paraId="046AF1AC" w14:textId="77777777" w:rsidTr="00997220">
        <w:tc>
          <w:tcPr>
            <w:tcW w:w="815" w:type="dxa"/>
          </w:tcPr>
          <w:p w14:paraId="07232A70" w14:textId="77777777" w:rsidR="0007481C" w:rsidRPr="00A36764" w:rsidRDefault="0007481C" w:rsidP="0007481C">
            <w:pPr>
              <w:pStyle w:val="9berschrift-Fett"/>
              <w:rPr>
                <w:b w:val="0"/>
                <w:sz w:val="22"/>
                <w:szCs w:val="22"/>
              </w:rPr>
            </w:pPr>
          </w:p>
        </w:tc>
        <w:tc>
          <w:tcPr>
            <w:tcW w:w="6262" w:type="dxa"/>
          </w:tcPr>
          <w:p w14:paraId="6B1FCAAD" w14:textId="77777777" w:rsidR="0007481C" w:rsidRPr="00A36764" w:rsidRDefault="0007481C" w:rsidP="0007481C">
            <w:pPr>
              <w:pStyle w:val="9berschrift-Fett"/>
              <w:rPr>
                <w:b w:val="0"/>
                <w:sz w:val="22"/>
                <w:szCs w:val="22"/>
              </w:rPr>
            </w:pPr>
          </w:p>
        </w:tc>
        <w:tc>
          <w:tcPr>
            <w:tcW w:w="2278" w:type="dxa"/>
          </w:tcPr>
          <w:p w14:paraId="3DAF2D55" w14:textId="77777777" w:rsidR="0007481C" w:rsidRPr="00A36764" w:rsidRDefault="0007481C" w:rsidP="00065223">
            <w:pPr>
              <w:rPr>
                <w:rFonts w:ascii="Aptos" w:hAnsi="Aptos"/>
                <w:bCs/>
                <w:sz w:val="22"/>
                <w:szCs w:val="22"/>
              </w:rPr>
            </w:pPr>
          </w:p>
        </w:tc>
      </w:tr>
    </w:tbl>
    <w:p w14:paraId="01F3CF78" w14:textId="2B0EBC5E" w:rsidR="00CC1246" w:rsidRDefault="00A80868" w:rsidP="00344FE2">
      <w:pPr>
        <w:spacing w:before="60" w:line="360" w:lineRule="auto"/>
        <w:rPr>
          <w:rFonts w:ascii="Aptos" w:hAnsi="Aptos"/>
          <w:b/>
          <w:sz w:val="28"/>
          <w:szCs w:val="28"/>
        </w:rPr>
      </w:pPr>
      <w:r>
        <w:rPr>
          <w:rFonts w:ascii="Aptos" w:hAnsi="Aptos"/>
          <w:b/>
          <w:sz w:val="28"/>
          <w:szCs w:val="28"/>
        </w:rPr>
        <w:t>Hohen Neuendorf ist nun auch über die Behördennummer 115 erreichbar</w:t>
      </w:r>
    </w:p>
    <w:p w14:paraId="572DAD07" w14:textId="0B4F44DC" w:rsidR="00EA1911" w:rsidRDefault="00EA1911" w:rsidP="00344FE2">
      <w:pPr>
        <w:spacing w:before="60" w:line="360" w:lineRule="auto"/>
        <w:rPr>
          <w:rFonts w:ascii="Aptos" w:hAnsi="Aptos"/>
          <w:b/>
          <w:sz w:val="28"/>
          <w:szCs w:val="28"/>
        </w:rPr>
      </w:pPr>
    </w:p>
    <w:p w14:paraId="26D038F0" w14:textId="01C263C2" w:rsidR="00A612FF" w:rsidRDefault="00286674" w:rsidP="00344FE2">
      <w:pPr>
        <w:spacing w:before="60" w:line="360" w:lineRule="auto"/>
        <w:rPr>
          <w:rFonts w:ascii="Aptos" w:hAnsi="Aptos"/>
          <w:sz w:val="22"/>
          <w:szCs w:val="22"/>
        </w:rPr>
      </w:pPr>
      <w:r>
        <w:rPr>
          <w:rFonts w:ascii="Aptos" w:hAnsi="Aptos"/>
          <w:b/>
          <w:sz w:val="22"/>
          <w:szCs w:val="22"/>
        </w:rPr>
        <w:t>Hohen Neuendorf</w:t>
      </w:r>
      <w:r w:rsidR="000C3DB4" w:rsidRPr="00EA1911">
        <w:rPr>
          <w:rFonts w:ascii="Aptos" w:hAnsi="Aptos"/>
          <w:b/>
          <w:sz w:val="22"/>
          <w:szCs w:val="22"/>
        </w:rPr>
        <w:t xml:space="preserve"> |</w:t>
      </w:r>
      <w:r w:rsidR="000C3DB4">
        <w:rPr>
          <w:rFonts w:ascii="Aptos" w:hAnsi="Aptos"/>
          <w:sz w:val="22"/>
          <w:szCs w:val="22"/>
        </w:rPr>
        <w:t xml:space="preserve"> </w:t>
      </w:r>
      <w:r w:rsidR="000507E0">
        <w:rPr>
          <w:rFonts w:ascii="Aptos" w:hAnsi="Aptos"/>
          <w:sz w:val="22"/>
          <w:szCs w:val="22"/>
        </w:rPr>
        <w:t xml:space="preserve">Die Stadt Hohen Neuendorf erweitert </w:t>
      </w:r>
      <w:r w:rsidR="00D71956">
        <w:rPr>
          <w:rFonts w:ascii="Aptos" w:hAnsi="Aptos"/>
          <w:sz w:val="22"/>
          <w:szCs w:val="22"/>
        </w:rPr>
        <w:t>ihren Service für Einwohnerinnen und Einwohner</w:t>
      </w:r>
      <w:r w:rsidR="0057098B">
        <w:rPr>
          <w:rFonts w:ascii="Aptos" w:hAnsi="Aptos"/>
          <w:sz w:val="22"/>
          <w:szCs w:val="22"/>
        </w:rPr>
        <w:t xml:space="preserve"> sowie Unternehmen</w:t>
      </w:r>
      <w:r w:rsidR="00D71956">
        <w:rPr>
          <w:rFonts w:ascii="Aptos" w:hAnsi="Aptos"/>
          <w:sz w:val="22"/>
          <w:szCs w:val="22"/>
        </w:rPr>
        <w:t xml:space="preserve">: Ab sofort ist die Verwaltung </w:t>
      </w:r>
      <w:r w:rsidR="00E94F01">
        <w:rPr>
          <w:rFonts w:ascii="Aptos" w:hAnsi="Aptos"/>
          <w:sz w:val="22"/>
          <w:szCs w:val="22"/>
        </w:rPr>
        <w:t>auch unter der einheitlichen Behördennummer 115 erreichbar.</w:t>
      </w:r>
      <w:r w:rsidR="00A612FF">
        <w:rPr>
          <w:rFonts w:ascii="Aptos" w:hAnsi="Aptos"/>
          <w:sz w:val="22"/>
          <w:szCs w:val="22"/>
        </w:rPr>
        <w:t xml:space="preserve"> Unter dieser Nummer können Anrufende ab sofort von Montag bis Freitag, in der Zeit von 8 bis 18 Uhr, Informa</w:t>
      </w:r>
      <w:bookmarkStart w:id="0" w:name="_GoBack"/>
      <w:bookmarkEnd w:id="0"/>
      <w:r w:rsidR="00A612FF">
        <w:rPr>
          <w:rFonts w:ascii="Aptos" w:hAnsi="Aptos"/>
          <w:sz w:val="22"/>
          <w:szCs w:val="22"/>
        </w:rPr>
        <w:t xml:space="preserve">tionen rund um die Dienstleistungen der Stadtverwaltung schnell und zuverlässig erhalten. </w:t>
      </w:r>
    </w:p>
    <w:p w14:paraId="028744AC" w14:textId="63144B81" w:rsidR="00A612FF" w:rsidRDefault="00344FE2" w:rsidP="00344FE2">
      <w:pPr>
        <w:spacing w:before="60" w:line="360" w:lineRule="auto"/>
        <w:rPr>
          <w:rFonts w:ascii="Aptos" w:hAnsi="Aptos"/>
          <w:sz w:val="22"/>
          <w:szCs w:val="22"/>
        </w:rPr>
      </w:pPr>
      <w:r>
        <w:rPr>
          <w:rFonts w:ascii="Aptos" w:hAnsi="Aptos"/>
          <w:sz w:val="22"/>
          <w:szCs w:val="22"/>
        </w:rPr>
        <w:t>Ob Fragen zu Öffnungszeiten, zur Beantragung eines Ausweisdokuments</w:t>
      </w:r>
      <w:r w:rsidR="00EA69D3">
        <w:rPr>
          <w:rFonts w:ascii="Aptos" w:hAnsi="Aptos"/>
          <w:sz w:val="22"/>
          <w:szCs w:val="22"/>
        </w:rPr>
        <w:t xml:space="preserve"> oder zum Ablauf einer Eheschließung – die Mitarbeiterinnen und Mitarbeiter</w:t>
      </w:r>
      <w:r w:rsidR="008431BF">
        <w:rPr>
          <w:rFonts w:ascii="Aptos" w:hAnsi="Aptos"/>
          <w:sz w:val="22"/>
          <w:szCs w:val="22"/>
        </w:rPr>
        <w:t xml:space="preserve"> der Servicenummer haben Zugriff auf eine umfangreiche Wissensdatenbank </w:t>
      </w:r>
      <w:r w:rsidR="00F56313">
        <w:rPr>
          <w:rFonts w:ascii="Aptos" w:hAnsi="Aptos"/>
          <w:sz w:val="22"/>
          <w:szCs w:val="22"/>
        </w:rPr>
        <w:t xml:space="preserve">der Verwaltung und können in vielen Angelegenheiten weiterhelfen. </w:t>
      </w:r>
      <w:r w:rsidR="005E74F1">
        <w:rPr>
          <w:rFonts w:ascii="Aptos" w:hAnsi="Aptos"/>
          <w:sz w:val="22"/>
          <w:szCs w:val="22"/>
        </w:rPr>
        <w:t xml:space="preserve">Sollte ein Anliegen nicht beim ersten Kontakt geklärt werden können, erfolgt eine Vermittlung an die zuständige Stelle im Rathaus. </w:t>
      </w:r>
    </w:p>
    <w:p w14:paraId="1CA17C77" w14:textId="76430D9D" w:rsidR="005E74F1" w:rsidRDefault="005E74F1" w:rsidP="00344FE2">
      <w:pPr>
        <w:spacing w:before="60" w:line="360" w:lineRule="auto"/>
        <w:rPr>
          <w:rFonts w:ascii="Aptos" w:hAnsi="Aptos"/>
          <w:sz w:val="22"/>
          <w:szCs w:val="22"/>
        </w:rPr>
      </w:pPr>
      <w:r>
        <w:rPr>
          <w:rFonts w:ascii="Aptos" w:hAnsi="Aptos"/>
          <w:sz w:val="22"/>
          <w:szCs w:val="22"/>
        </w:rPr>
        <w:t>Ausgenommen von diesem Service sind</w:t>
      </w:r>
      <w:r w:rsidR="00A7321E">
        <w:rPr>
          <w:rFonts w:ascii="Aptos" w:hAnsi="Aptos"/>
          <w:sz w:val="22"/>
          <w:szCs w:val="22"/>
        </w:rPr>
        <w:t xml:space="preserve"> u.a.</w:t>
      </w:r>
      <w:r>
        <w:rPr>
          <w:rFonts w:ascii="Aptos" w:hAnsi="Aptos"/>
          <w:sz w:val="22"/>
          <w:szCs w:val="22"/>
        </w:rPr>
        <w:t xml:space="preserve"> Rechtsauskünfte zu persönlichen Vorgängen sowie Auskünfte, die personenbezogene Daten einschließen.</w:t>
      </w:r>
    </w:p>
    <w:p w14:paraId="65BB1809" w14:textId="19EB915C" w:rsidR="00E90134" w:rsidRDefault="00E90134" w:rsidP="00344FE2">
      <w:pPr>
        <w:spacing w:before="60" w:line="360" w:lineRule="auto"/>
        <w:rPr>
          <w:rFonts w:ascii="Aptos" w:hAnsi="Aptos"/>
          <w:sz w:val="22"/>
          <w:szCs w:val="22"/>
        </w:rPr>
      </w:pPr>
    </w:p>
    <w:p w14:paraId="7D34295F" w14:textId="1029E7D2" w:rsidR="00E90134" w:rsidRPr="0057098B" w:rsidRDefault="00274061" w:rsidP="00344FE2">
      <w:pPr>
        <w:spacing w:before="60" w:line="360" w:lineRule="auto"/>
        <w:rPr>
          <w:rFonts w:ascii="Aptos" w:hAnsi="Aptos"/>
          <w:b/>
          <w:sz w:val="22"/>
          <w:szCs w:val="22"/>
        </w:rPr>
      </w:pPr>
      <w:r w:rsidRPr="0057098B">
        <w:rPr>
          <w:rFonts w:ascii="Aptos" w:hAnsi="Aptos"/>
          <w:b/>
          <w:sz w:val="22"/>
          <w:szCs w:val="22"/>
        </w:rPr>
        <w:t>115-Gebärdentelefon</w:t>
      </w:r>
    </w:p>
    <w:p w14:paraId="32AF2D2B" w14:textId="45BF191E" w:rsidR="00274061" w:rsidRDefault="00344FE2" w:rsidP="00344FE2">
      <w:pPr>
        <w:spacing w:before="60" w:line="360" w:lineRule="auto"/>
        <w:rPr>
          <w:rFonts w:ascii="Aptos" w:hAnsi="Aptos"/>
          <w:sz w:val="22"/>
          <w:szCs w:val="22"/>
        </w:rPr>
      </w:pPr>
      <w:r>
        <w:rPr>
          <w:rFonts w:ascii="Aptos" w:hAnsi="Aptos"/>
          <w:sz w:val="22"/>
          <w:szCs w:val="22"/>
        </w:rPr>
        <w:t>Ein besonderer Service der 115-Rufnummer ist das Gebärdentelefon. Es ermöglicht gehörlösen sowie hörbehinderten Menschen</w:t>
      </w:r>
      <w:r w:rsidR="009E1773">
        <w:rPr>
          <w:rFonts w:ascii="Aptos" w:hAnsi="Aptos"/>
          <w:sz w:val="22"/>
          <w:szCs w:val="22"/>
        </w:rPr>
        <w:t xml:space="preserve">, auf den 115-Service zuzugreifen. </w:t>
      </w:r>
      <w:r w:rsidR="009E1773" w:rsidRPr="009E1773">
        <w:rPr>
          <w:rFonts w:ascii="Aptos" w:hAnsi="Aptos"/>
          <w:sz w:val="22"/>
          <w:szCs w:val="22"/>
        </w:rPr>
        <w:t xml:space="preserve">Die Servicezeiten des Gebärdentelefons sind: Montag bis Donnerstag von 8 bis 17 Uhr und Freitag von 8 bis 12 Uhr. Mehr zum Gebärdentelefon </w:t>
      </w:r>
      <w:r w:rsidR="009E1773">
        <w:rPr>
          <w:rFonts w:ascii="Aptos" w:hAnsi="Aptos"/>
          <w:sz w:val="22"/>
          <w:szCs w:val="22"/>
        </w:rPr>
        <w:t xml:space="preserve">gibt es auf </w:t>
      </w:r>
      <w:r w:rsidR="009E1773" w:rsidRPr="009E1773">
        <w:rPr>
          <w:rFonts w:ascii="Aptos" w:hAnsi="Aptos"/>
          <w:sz w:val="22"/>
          <w:szCs w:val="22"/>
        </w:rPr>
        <w:t>https://www.115.de/gebaerdensprache</w:t>
      </w:r>
      <w:r w:rsidR="009E1773">
        <w:rPr>
          <w:rFonts w:ascii="Aptos" w:hAnsi="Aptos"/>
          <w:sz w:val="22"/>
          <w:szCs w:val="22"/>
        </w:rPr>
        <w:t>.</w:t>
      </w:r>
    </w:p>
    <w:p w14:paraId="553EED5B" w14:textId="5973E657" w:rsidR="0057098B" w:rsidRDefault="0057098B" w:rsidP="00344FE2">
      <w:pPr>
        <w:spacing w:before="60" w:line="360" w:lineRule="auto"/>
        <w:rPr>
          <w:rFonts w:ascii="Aptos" w:hAnsi="Aptos"/>
          <w:sz w:val="22"/>
          <w:szCs w:val="22"/>
        </w:rPr>
      </w:pPr>
    </w:p>
    <w:p w14:paraId="4E587318" w14:textId="7BA826C8" w:rsidR="0057098B" w:rsidRPr="00184C7F" w:rsidRDefault="0057098B" w:rsidP="00344FE2">
      <w:pPr>
        <w:spacing w:before="60" w:line="360" w:lineRule="auto"/>
        <w:rPr>
          <w:rFonts w:ascii="Aptos" w:hAnsi="Aptos"/>
          <w:b/>
          <w:sz w:val="22"/>
          <w:szCs w:val="22"/>
        </w:rPr>
      </w:pPr>
      <w:r w:rsidRPr="00184C7F">
        <w:rPr>
          <w:rFonts w:ascii="Aptos" w:hAnsi="Aptos"/>
          <w:b/>
          <w:sz w:val="22"/>
          <w:szCs w:val="22"/>
        </w:rPr>
        <w:t>Hintergrund</w:t>
      </w:r>
    </w:p>
    <w:p w14:paraId="406B2E7C" w14:textId="77777777" w:rsidR="002B273B" w:rsidRPr="002B273B" w:rsidRDefault="002B273B" w:rsidP="002B273B">
      <w:pPr>
        <w:spacing w:before="60" w:line="360" w:lineRule="auto"/>
        <w:rPr>
          <w:rFonts w:ascii="Aptos" w:hAnsi="Aptos"/>
          <w:sz w:val="22"/>
          <w:szCs w:val="22"/>
        </w:rPr>
      </w:pPr>
      <w:r w:rsidRPr="002B273B">
        <w:rPr>
          <w:rFonts w:ascii="Aptos" w:hAnsi="Aptos"/>
          <w:sz w:val="22"/>
          <w:szCs w:val="22"/>
        </w:rPr>
        <w:t xml:space="preserve">Die Behördennummer 115 steht für ein einheitliches Serviceversprechen, gemeinsame Qualitätsstandards und eine verbundweite Infrastruktur. Anrufende erhalten bei der 115 Antworten zu Verwaltungsfragen von Bund, Ländern und natürlich allen teilnehmenden Kommunen. Die Behördennummer 115 </w:t>
      </w:r>
      <w:proofErr w:type="gramStart"/>
      <w:r w:rsidRPr="002B273B">
        <w:rPr>
          <w:rFonts w:ascii="Aptos" w:hAnsi="Aptos"/>
          <w:sz w:val="22"/>
          <w:szCs w:val="22"/>
        </w:rPr>
        <w:t>ist  bei</w:t>
      </w:r>
      <w:proofErr w:type="gramEnd"/>
      <w:r w:rsidRPr="002B273B">
        <w:rPr>
          <w:rFonts w:ascii="Aptos" w:hAnsi="Aptos"/>
          <w:sz w:val="22"/>
          <w:szCs w:val="22"/>
        </w:rPr>
        <w:t xml:space="preserve"> Fragen zu Verwaltungsleistungen deutschlandweit erreichbar. Die </w:t>
      </w:r>
      <w:r w:rsidRPr="002B273B">
        <w:rPr>
          <w:rFonts w:ascii="Aptos" w:hAnsi="Aptos"/>
          <w:sz w:val="22"/>
          <w:szCs w:val="22"/>
        </w:rPr>
        <w:lastRenderedPageBreak/>
        <w:t>115 gilt als Paradebeispiel für eine gelungene Kooperation zwischen Bund, Ländern und Kommunen.</w:t>
      </w:r>
    </w:p>
    <w:p w14:paraId="512E3A01" w14:textId="77777777" w:rsidR="002B273B" w:rsidRDefault="002B273B" w:rsidP="002B273B">
      <w:pPr>
        <w:spacing w:before="60" w:line="360" w:lineRule="auto"/>
        <w:rPr>
          <w:rFonts w:ascii="Aptos" w:hAnsi="Aptos"/>
          <w:sz w:val="22"/>
          <w:szCs w:val="22"/>
        </w:rPr>
      </w:pPr>
      <w:r w:rsidRPr="002B273B">
        <w:rPr>
          <w:rFonts w:ascii="Aptos" w:hAnsi="Aptos"/>
          <w:sz w:val="22"/>
          <w:szCs w:val="22"/>
        </w:rPr>
        <w:t xml:space="preserve">Die Behördennummer 115 wird von der FITKO (Föderale IT-Kooperation) im Auftrag des IT-Planungsrats gesteuert. </w:t>
      </w:r>
    </w:p>
    <w:p w14:paraId="50CCCA2C" w14:textId="5A17769D" w:rsidR="000C3DB4" w:rsidRPr="000C3DB4" w:rsidRDefault="00F63D36" w:rsidP="002B273B">
      <w:pPr>
        <w:spacing w:before="60" w:line="360" w:lineRule="auto"/>
        <w:rPr>
          <w:rFonts w:ascii="Aptos" w:hAnsi="Aptos"/>
          <w:sz w:val="22"/>
          <w:szCs w:val="22"/>
        </w:rPr>
      </w:pPr>
      <w:r w:rsidRPr="00F63D36">
        <w:rPr>
          <w:rFonts w:ascii="Aptos" w:hAnsi="Aptos"/>
          <w:sz w:val="22"/>
          <w:szCs w:val="22"/>
        </w:rPr>
        <w:t>Mehr Informationen unter www.115.de</w:t>
      </w:r>
    </w:p>
    <w:p w14:paraId="5B74D6AB" w14:textId="77777777" w:rsidR="000C3DB4" w:rsidRPr="000C3DB4" w:rsidRDefault="000C3DB4" w:rsidP="000C3DB4">
      <w:pPr>
        <w:spacing w:line="264" w:lineRule="auto"/>
        <w:rPr>
          <w:rFonts w:ascii="Aptos" w:hAnsi="Aptos"/>
          <w:sz w:val="22"/>
          <w:szCs w:val="22"/>
        </w:rPr>
      </w:pPr>
    </w:p>
    <w:p w14:paraId="496F20ED" w14:textId="14532662" w:rsidR="006E4EBE" w:rsidRDefault="006E4EBE" w:rsidP="000C3DB4">
      <w:pPr>
        <w:spacing w:line="264" w:lineRule="auto"/>
        <w:rPr>
          <w:rFonts w:ascii="Aptos" w:hAnsi="Aptos"/>
          <w:sz w:val="22"/>
          <w:szCs w:val="22"/>
        </w:rPr>
      </w:pPr>
    </w:p>
    <w:p w14:paraId="29512D56" w14:textId="29735DDD" w:rsidR="00661A63" w:rsidRPr="009B3DBD" w:rsidRDefault="009441AA" w:rsidP="009B3DBD">
      <w:pPr>
        <w:spacing w:line="264" w:lineRule="auto"/>
        <w:rPr>
          <w:rFonts w:ascii="Aptos" w:hAnsi="Aptos"/>
          <w:sz w:val="22"/>
          <w:szCs w:val="22"/>
        </w:rPr>
      </w:pPr>
      <w:r w:rsidRPr="00CC1246">
        <w:rPr>
          <w:rFonts w:ascii="Aptos" w:hAnsi="Aptos"/>
          <w:noProof/>
          <w:sz w:val="22"/>
          <w:szCs w:val="22"/>
        </w:rPr>
        <w:drawing>
          <wp:anchor distT="0" distB="0" distL="114300" distR="114300" simplePos="0" relativeHeight="251658240" behindDoc="0" locked="0" layoutInCell="1" allowOverlap="1" wp14:anchorId="145ECBFD" wp14:editId="1D925F64">
            <wp:simplePos x="0" y="0"/>
            <wp:positionH relativeFrom="margin">
              <wp:align>right</wp:align>
            </wp:positionH>
            <wp:positionV relativeFrom="paragraph">
              <wp:posOffset>1270</wp:posOffset>
            </wp:positionV>
            <wp:extent cx="1866900" cy="1143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66900" cy="1143000"/>
                    </a:xfrm>
                    <a:prstGeom prst="rect">
                      <a:avLst/>
                    </a:prstGeom>
                    <a:noFill/>
                  </pic:spPr>
                </pic:pic>
              </a:graphicData>
            </a:graphic>
            <wp14:sizeRelH relativeFrom="page">
              <wp14:pctWidth>0</wp14:pctWidth>
            </wp14:sizeRelH>
            <wp14:sizeRelV relativeFrom="page">
              <wp14:pctHeight>0</wp14:pctHeight>
            </wp14:sizeRelV>
          </wp:anchor>
        </w:drawing>
      </w:r>
    </w:p>
    <w:p w14:paraId="20C3D8BF" w14:textId="77777777" w:rsidR="00277577" w:rsidRPr="00B1122F" w:rsidRDefault="002E2562" w:rsidP="00DC160D">
      <w:pPr>
        <w:spacing w:before="60" w:line="264" w:lineRule="auto"/>
        <w:rPr>
          <w:rFonts w:ascii="Aptos" w:hAnsi="Aptos"/>
          <w:i/>
          <w:sz w:val="22"/>
          <w:szCs w:val="22"/>
        </w:rPr>
      </w:pPr>
      <w:r w:rsidRPr="00B1122F">
        <w:rPr>
          <w:rFonts w:ascii="Aptos" w:hAnsi="Aptos"/>
          <w:i/>
          <w:sz w:val="22"/>
          <w:szCs w:val="22"/>
        </w:rPr>
        <w:t>Kontakt: presse@hohen-neuendorf.de</w:t>
      </w:r>
    </w:p>
    <w:sectPr w:rsidR="00277577" w:rsidRPr="00B1122F" w:rsidSect="00BD5F4E">
      <w:footerReference w:type="default" r:id="rId8"/>
      <w:headerReference w:type="first" r:id="rId9"/>
      <w:footerReference w:type="first" r:id="rId10"/>
      <w:type w:val="oddPage"/>
      <w:pgSz w:w="11907" w:h="16840" w:code="9"/>
      <w:pgMar w:top="851" w:right="1134" w:bottom="816" w:left="1418" w:header="624"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E8141F" w14:textId="77777777" w:rsidR="00607616" w:rsidRDefault="00607616">
      <w:r>
        <w:separator/>
      </w:r>
    </w:p>
  </w:endnote>
  <w:endnote w:type="continuationSeparator" w:id="0">
    <w:p w14:paraId="2B304EE5" w14:textId="77777777" w:rsidR="00607616" w:rsidRDefault="00607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Narrow">
    <w:altName w:val="Calibri"/>
    <w:charset w:val="00"/>
    <w:family w:val="swiss"/>
    <w:pitch w:val="variable"/>
    <w:sig w:usb0="00000003"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28" w:type="dxa"/>
      <w:tblInd w:w="28" w:type="dxa"/>
      <w:tblLayout w:type="fixed"/>
      <w:tblCellMar>
        <w:left w:w="28" w:type="dxa"/>
        <w:right w:w="28" w:type="dxa"/>
      </w:tblCellMar>
      <w:tblLook w:val="0000" w:firstRow="0" w:lastRow="0" w:firstColumn="0" w:lastColumn="0" w:noHBand="0" w:noVBand="0"/>
    </w:tblPr>
    <w:tblGrid>
      <w:gridCol w:w="2734"/>
      <w:gridCol w:w="2735"/>
      <w:gridCol w:w="2735"/>
      <w:gridCol w:w="1124"/>
    </w:tblGrid>
    <w:tr w:rsidR="00607616" w:rsidRPr="00F22679" w14:paraId="689588A3" w14:textId="77777777" w:rsidTr="00ED6B18">
      <w:trPr>
        <w:gridAfter w:val="1"/>
        <w:wAfter w:w="1124" w:type="dxa"/>
        <w:trHeight w:hRule="exact" w:val="567"/>
      </w:trPr>
      <w:tc>
        <w:tcPr>
          <w:tcW w:w="2734" w:type="dxa"/>
          <w:tcMar>
            <w:left w:w="0" w:type="dxa"/>
            <w:bottom w:w="57" w:type="dxa"/>
            <w:right w:w="0" w:type="dxa"/>
          </w:tcMar>
          <w:vAlign w:val="bottom"/>
        </w:tcPr>
        <w:p w14:paraId="3DF979E4" w14:textId="77777777" w:rsidR="00607616" w:rsidRPr="00F22679" w:rsidRDefault="00607616" w:rsidP="0072487C">
          <w:pPr>
            <w:pStyle w:val="6b-Infoblock-ZeileninhaltFett"/>
            <w:rPr>
              <w:color w:val="777776"/>
            </w:rPr>
          </w:pPr>
        </w:p>
      </w:tc>
      <w:tc>
        <w:tcPr>
          <w:tcW w:w="2735" w:type="dxa"/>
          <w:tcMar>
            <w:left w:w="0" w:type="dxa"/>
            <w:bottom w:w="57" w:type="dxa"/>
            <w:right w:w="0" w:type="dxa"/>
          </w:tcMar>
          <w:vAlign w:val="bottom"/>
        </w:tcPr>
        <w:p w14:paraId="26C600DD" w14:textId="77777777" w:rsidR="00607616" w:rsidRPr="00F22679" w:rsidRDefault="00607616" w:rsidP="0072487C">
          <w:pPr>
            <w:pStyle w:val="6b-Infoblock-ZeileninhaltFett"/>
            <w:rPr>
              <w:color w:val="777776"/>
            </w:rPr>
          </w:pPr>
        </w:p>
      </w:tc>
      <w:tc>
        <w:tcPr>
          <w:tcW w:w="2735" w:type="dxa"/>
          <w:tcMar>
            <w:left w:w="0" w:type="dxa"/>
            <w:bottom w:w="57" w:type="dxa"/>
            <w:right w:w="0" w:type="dxa"/>
          </w:tcMar>
          <w:vAlign w:val="bottom"/>
        </w:tcPr>
        <w:p w14:paraId="151BDA61" w14:textId="77777777" w:rsidR="00607616" w:rsidRPr="00F22679" w:rsidRDefault="00607616" w:rsidP="0072487C">
          <w:pPr>
            <w:pStyle w:val="6b-Infoblock-ZeileninhaltFett"/>
            <w:rPr>
              <w:color w:val="777776"/>
            </w:rPr>
          </w:pPr>
        </w:p>
      </w:tc>
    </w:tr>
    <w:tr w:rsidR="00607616" w:rsidRPr="00F22679" w14:paraId="7EA005CA" w14:textId="77777777" w:rsidTr="00982126">
      <w:trPr>
        <w:trHeight w:val="241"/>
      </w:trPr>
      <w:tc>
        <w:tcPr>
          <w:tcW w:w="2734" w:type="dxa"/>
          <w:tcMar>
            <w:left w:w="0" w:type="dxa"/>
            <w:right w:w="0" w:type="dxa"/>
          </w:tcMar>
        </w:tcPr>
        <w:p w14:paraId="4BA7C768" w14:textId="77777777" w:rsidR="00607616" w:rsidRPr="00F22679" w:rsidRDefault="00607616" w:rsidP="0072487C">
          <w:pPr>
            <w:pStyle w:val="6a-Infoblock-ZelleninhaltRegular"/>
            <w:tabs>
              <w:tab w:val="clear" w:pos="340"/>
              <w:tab w:val="left" w:pos="681"/>
            </w:tabs>
            <w:rPr>
              <w:color w:val="777776"/>
            </w:rPr>
          </w:pPr>
        </w:p>
      </w:tc>
      <w:tc>
        <w:tcPr>
          <w:tcW w:w="2735" w:type="dxa"/>
          <w:tcMar>
            <w:left w:w="0" w:type="dxa"/>
            <w:right w:w="0" w:type="dxa"/>
          </w:tcMar>
        </w:tcPr>
        <w:p w14:paraId="7E99B3B9" w14:textId="77777777" w:rsidR="00607616" w:rsidRPr="00F22679" w:rsidRDefault="00607616" w:rsidP="0072487C">
          <w:pPr>
            <w:pStyle w:val="6a-Infoblock-ZelleninhaltRegular"/>
            <w:tabs>
              <w:tab w:val="clear" w:pos="340"/>
              <w:tab w:val="left" w:pos="542"/>
            </w:tabs>
            <w:rPr>
              <w:color w:val="777776"/>
            </w:rPr>
          </w:pPr>
        </w:p>
      </w:tc>
      <w:tc>
        <w:tcPr>
          <w:tcW w:w="2735" w:type="dxa"/>
          <w:tcMar>
            <w:left w:w="0" w:type="dxa"/>
            <w:right w:w="0" w:type="dxa"/>
          </w:tcMar>
        </w:tcPr>
        <w:p w14:paraId="6990C354" w14:textId="77777777" w:rsidR="00607616" w:rsidRPr="00F22679" w:rsidRDefault="00607616" w:rsidP="0072487C">
          <w:pPr>
            <w:pStyle w:val="6a-Infoblock-ZelleninhaltRegular"/>
            <w:tabs>
              <w:tab w:val="clear" w:pos="340"/>
              <w:tab w:val="left" w:pos="536"/>
            </w:tabs>
            <w:rPr>
              <w:color w:val="777776"/>
            </w:rPr>
          </w:pPr>
        </w:p>
      </w:tc>
      <w:tc>
        <w:tcPr>
          <w:tcW w:w="1124" w:type="dxa"/>
          <w:vAlign w:val="bottom"/>
        </w:tcPr>
        <w:p w14:paraId="71A268EB" w14:textId="3CAF6F76" w:rsidR="00607616" w:rsidRPr="00F22679" w:rsidRDefault="00607616" w:rsidP="0072487C">
          <w:pPr>
            <w:pStyle w:val="6a-Infoblock-ZelleninhaltRegular"/>
            <w:tabs>
              <w:tab w:val="clear" w:pos="340"/>
            </w:tabs>
            <w:jc w:val="right"/>
            <w:rPr>
              <w:color w:val="777776"/>
            </w:rPr>
          </w:pPr>
          <w:r w:rsidRPr="00F22679">
            <w:rPr>
              <w:color w:val="777776"/>
            </w:rPr>
            <w:t xml:space="preserve">Seite </w:t>
          </w:r>
          <w:r w:rsidRPr="00F22679">
            <w:rPr>
              <w:color w:val="777776"/>
            </w:rPr>
            <w:fldChar w:fldCharType="begin"/>
          </w:r>
          <w:r w:rsidRPr="00F22679">
            <w:rPr>
              <w:color w:val="777776"/>
            </w:rPr>
            <w:instrText xml:space="preserve"> PAGE </w:instrText>
          </w:r>
          <w:r w:rsidRPr="00F22679">
            <w:rPr>
              <w:color w:val="777776"/>
            </w:rPr>
            <w:fldChar w:fldCharType="separate"/>
          </w:r>
          <w:r>
            <w:rPr>
              <w:noProof/>
              <w:color w:val="777776"/>
            </w:rPr>
            <w:t>2</w:t>
          </w:r>
          <w:r w:rsidRPr="00F22679">
            <w:rPr>
              <w:color w:val="777776"/>
            </w:rPr>
            <w:fldChar w:fldCharType="end"/>
          </w:r>
          <w:r w:rsidRPr="00F22679">
            <w:rPr>
              <w:color w:val="777776"/>
            </w:rPr>
            <w:t xml:space="preserve"> von </w:t>
          </w:r>
          <w:r w:rsidRPr="00F22679">
            <w:rPr>
              <w:color w:val="777776"/>
            </w:rPr>
            <w:fldChar w:fldCharType="begin"/>
          </w:r>
          <w:r w:rsidRPr="00F22679">
            <w:rPr>
              <w:color w:val="777776"/>
            </w:rPr>
            <w:instrText xml:space="preserve"> SECTIONPAGES  \* ARABIC  \* MERGEFORMAT </w:instrText>
          </w:r>
          <w:r w:rsidRPr="00F22679">
            <w:rPr>
              <w:color w:val="777776"/>
            </w:rPr>
            <w:fldChar w:fldCharType="separate"/>
          </w:r>
          <w:r w:rsidR="00155185">
            <w:rPr>
              <w:noProof/>
              <w:color w:val="777776"/>
            </w:rPr>
            <w:t>2</w:t>
          </w:r>
          <w:r w:rsidRPr="00F22679">
            <w:rPr>
              <w:color w:val="777776"/>
            </w:rPr>
            <w:fldChar w:fldCharType="end"/>
          </w:r>
        </w:p>
      </w:tc>
    </w:tr>
  </w:tbl>
  <w:p w14:paraId="5C0B117D" w14:textId="77777777" w:rsidR="00607616" w:rsidRDefault="00607616" w:rsidP="00982126">
    <w:pPr>
      <w:rPr>
        <w:sz w:val="6"/>
        <w:szCs w:val="6"/>
      </w:rPr>
    </w:pPr>
  </w:p>
  <w:p w14:paraId="2FAAD309" w14:textId="77777777" w:rsidR="00607616" w:rsidRDefault="006076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28" w:type="dxa"/>
      <w:tblInd w:w="28" w:type="dxa"/>
      <w:tblLayout w:type="fixed"/>
      <w:tblCellMar>
        <w:left w:w="28" w:type="dxa"/>
        <w:right w:w="28" w:type="dxa"/>
      </w:tblCellMar>
      <w:tblLook w:val="0000" w:firstRow="0" w:lastRow="0" w:firstColumn="0" w:lastColumn="0" w:noHBand="0" w:noVBand="0"/>
    </w:tblPr>
    <w:tblGrid>
      <w:gridCol w:w="2734"/>
      <w:gridCol w:w="2735"/>
      <w:gridCol w:w="2735"/>
      <w:gridCol w:w="1124"/>
    </w:tblGrid>
    <w:tr w:rsidR="00607616" w:rsidRPr="00F22679" w14:paraId="7C95E1D5" w14:textId="77777777" w:rsidTr="00F22679">
      <w:trPr>
        <w:gridAfter w:val="1"/>
        <w:wAfter w:w="1124" w:type="dxa"/>
        <w:trHeight w:hRule="exact" w:val="567"/>
      </w:trPr>
      <w:tc>
        <w:tcPr>
          <w:tcW w:w="2734" w:type="dxa"/>
          <w:tcMar>
            <w:left w:w="0" w:type="dxa"/>
            <w:bottom w:w="57" w:type="dxa"/>
            <w:right w:w="0" w:type="dxa"/>
          </w:tcMar>
          <w:vAlign w:val="bottom"/>
        </w:tcPr>
        <w:p w14:paraId="0780B8D4" w14:textId="77777777" w:rsidR="00607616" w:rsidRPr="00F22679" w:rsidRDefault="00607616" w:rsidP="0030229C">
          <w:pPr>
            <w:pStyle w:val="6b-Infoblock-ZeileninhaltFett"/>
            <w:rPr>
              <w:color w:val="777776"/>
            </w:rPr>
          </w:pPr>
        </w:p>
      </w:tc>
      <w:tc>
        <w:tcPr>
          <w:tcW w:w="2735" w:type="dxa"/>
          <w:tcMar>
            <w:left w:w="0" w:type="dxa"/>
            <w:bottom w:w="57" w:type="dxa"/>
            <w:right w:w="0" w:type="dxa"/>
          </w:tcMar>
          <w:vAlign w:val="bottom"/>
        </w:tcPr>
        <w:p w14:paraId="703F5E47" w14:textId="77777777" w:rsidR="00607616" w:rsidRPr="00F22679" w:rsidRDefault="00607616" w:rsidP="0030229C">
          <w:pPr>
            <w:pStyle w:val="6b-Infoblock-ZeileninhaltFett"/>
            <w:rPr>
              <w:color w:val="777776"/>
            </w:rPr>
          </w:pPr>
        </w:p>
      </w:tc>
      <w:tc>
        <w:tcPr>
          <w:tcW w:w="2735" w:type="dxa"/>
          <w:tcMar>
            <w:left w:w="0" w:type="dxa"/>
            <w:bottom w:w="57" w:type="dxa"/>
            <w:right w:w="0" w:type="dxa"/>
          </w:tcMar>
          <w:vAlign w:val="bottom"/>
        </w:tcPr>
        <w:p w14:paraId="4A10ABA6" w14:textId="77777777" w:rsidR="00607616" w:rsidRPr="00F22679" w:rsidRDefault="00607616" w:rsidP="0030229C">
          <w:pPr>
            <w:pStyle w:val="6b-Infoblock-ZeileninhaltFett"/>
            <w:rPr>
              <w:color w:val="777776"/>
            </w:rPr>
          </w:pPr>
        </w:p>
      </w:tc>
    </w:tr>
    <w:tr w:rsidR="00607616" w:rsidRPr="00F22679" w14:paraId="10A7D98E" w14:textId="77777777" w:rsidTr="00982126">
      <w:trPr>
        <w:trHeight w:val="241"/>
      </w:trPr>
      <w:tc>
        <w:tcPr>
          <w:tcW w:w="2734" w:type="dxa"/>
          <w:tcMar>
            <w:left w:w="0" w:type="dxa"/>
            <w:right w:w="0" w:type="dxa"/>
          </w:tcMar>
        </w:tcPr>
        <w:p w14:paraId="1D05A31D" w14:textId="77777777" w:rsidR="00607616" w:rsidRPr="00F22679" w:rsidRDefault="00607616" w:rsidP="000D5C7A">
          <w:pPr>
            <w:pStyle w:val="6a-Infoblock-ZelleninhaltRegular"/>
            <w:tabs>
              <w:tab w:val="clear" w:pos="340"/>
              <w:tab w:val="left" w:pos="681"/>
            </w:tabs>
            <w:rPr>
              <w:color w:val="777776"/>
            </w:rPr>
          </w:pPr>
        </w:p>
      </w:tc>
      <w:tc>
        <w:tcPr>
          <w:tcW w:w="2735" w:type="dxa"/>
          <w:tcMar>
            <w:left w:w="0" w:type="dxa"/>
            <w:right w:w="0" w:type="dxa"/>
          </w:tcMar>
        </w:tcPr>
        <w:p w14:paraId="7C4F5763" w14:textId="77777777" w:rsidR="00607616" w:rsidRPr="00F22679" w:rsidRDefault="00607616" w:rsidP="00C70175">
          <w:pPr>
            <w:pStyle w:val="6a-Infoblock-ZelleninhaltRegular"/>
            <w:tabs>
              <w:tab w:val="clear" w:pos="340"/>
              <w:tab w:val="left" w:pos="542"/>
            </w:tabs>
            <w:rPr>
              <w:color w:val="777776"/>
            </w:rPr>
          </w:pPr>
        </w:p>
      </w:tc>
      <w:tc>
        <w:tcPr>
          <w:tcW w:w="2735" w:type="dxa"/>
          <w:tcMar>
            <w:left w:w="0" w:type="dxa"/>
            <w:right w:w="0" w:type="dxa"/>
          </w:tcMar>
        </w:tcPr>
        <w:p w14:paraId="0AD87897" w14:textId="77777777" w:rsidR="00607616" w:rsidRPr="00F22679" w:rsidRDefault="00607616" w:rsidP="00C70175">
          <w:pPr>
            <w:pStyle w:val="6a-Infoblock-ZelleninhaltRegular"/>
            <w:tabs>
              <w:tab w:val="clear" w:pos="340"/>
              <w:tab w:val="left" w:pos="536"/>
            </w:tabs>
            <w:rPr>
              <w:color w:val="777776"/>
            </w:rPr>
          </w:pPr>
        </w:p>
      </w:tc>
      <w:tc>
        <w:tcPr>
          <w:tcW w:w="1124" w:type="dxa"/>
          <w:vAlign w:val="bottom"/>
        </w:tcPr>
        <w:p w14:paraId="2D96E3A4" w14:textId="7481F046" w:rsidR="00607616" w:rsidRPr="00F22679" w:rsidRDefault="00607616" w:rsidP="0030229C">
          <w:pPr>
            <w:pStyle w:val="6a-Infoblock-ZelleninhaltRegular"/>
            <w:tabs>
              <w:tab w:val="clear" w:pos="340"/>
            </w:tabs>
            <w:jc w:val="right"/>
            <w:rPr>
              <w:color w:val="777776"/>
            </w:rPr>
          </w:pPr>
          <w:r w:rsidRPr="00F22679">
            <w:rPr>
              <w:color w:val="777776"/>
            </w:rPr>
            <w:t xml:space="preserve">Seite </w:t>
          </w:r>
          <w:r w:rsidRPr="00F22679">
            <w:rPr>
              <w:color w:val="777776"/>
            </w:rPr>
            <w:fldChar w:fldCharType="begin"/>
          </w:r>
          <w:r w:rsidRPr="00F22679">
            <w:rPr>
              <w:color w:val="777776"/>
            </w:rPr>
            <w:instrText xml:space="preserve"> PAGE </w:instrText>
          </w:r>
          <w:r w:rsidRPr="00F22679">
            <w:rPr>
              <w:color w:val="777776"/>
            </w:rPr>
            <w:fldChar w:fldCharType="separate"/>
          </w:r>
          <w:r>
            <w:rPr>
              <w:noProof/>
              <w:color w:val="777776"/>
            </w:rPr>
            <w:t>1</w:t>
          </w:r>
          <w:r w:rsidRPr="00F22679">
            <w:rPr>
              <w:color w:val="777776"/>
            </w:rPr>
            <w:fldChar w:fldCharType="end"/>
          </w:r>
          <w:r w:rsidRPr="00F22679">
            <w:rPr>
              <w:color w:val="777776"/>
            </w:rPr>
            <w:t xml:space="preserve"> von </w:t>
          </w:r>
          <w:r w:rsidRPr="00F22679">
            <w:rPr>
              <w:color w:val="777776"/>
            </w:rPr>
            <w:fldChar w:fldCharType="begin"/>
          </w:r>
          <w:r w:rsidRPr="00F22679">
            <w:rPr>
              <w:color w:val="777776"/>
            </w:rPr>
            <w:instrText xml:space="preserve"> SECTIONPAGES  \* ARABIC  \* MERGEFORMAT </w:instrText>
          </w:r>
          <w:r w:rsidRPr="00F22679">
            <w:rPr>
              <w:color w:val="777776"/>
            </w:rPr>
            <w:fldChar w:fldCharType="separate"/>
          </w:r>
          <w:r w:rsidR="00155185">
            <w:rPr>
              <w:noProof/>
              <w:color w:val="777776"/>
            </w:rPr>
            <w:t>2</w:t>
          </w:r>
          <w:r w:rsidRPr="00F22679">
            <w:rPr>
              <w:color w:val="777776"/>
            </w:rPr>
            <w:fldChar w:fldCharType="end"/>
          </w:r>
        </w:p>
      </w:tc>
    </w:tr>
  </w:tbl>
  <w:p w14:paraId="1251E14C" w14:textId="77777777" w:rsidR="00607616" w:rsidRPr="000D5C7A" w:rsidRDefault="00607616" w:rsidP="00982126">
    <w:pPr>
      <w:widowControl/>
      <w:tabs>
        <w:tab w:val="right" w:pos="9639"/>
      </w:tabs>
      <w:rPr>
        <w:rFonts w:ascii="Helvetica" w:hAnsi="Helvetica"/>
        <w:b/>
        <w:spacing w:val="10"/>
        <w:sz w:val="6"/>
        <w:szCs w:val="6"/>
      </w:rPr>
    </w:pPr>
  </w:p>
  <w:p w14:paraId="6A3CE9BD" w14:textId="77777777" w:rsidR="00607616" w:rsidRDefault="006076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1783A2" w14:textId="77777777" w:rsidR="00607616" w:rsidRDefault="00607616">
      <w:r>
        <w:separator/>
      </w:r>
    </w:p>
  </w:footnote>
  <w:footnote w:type="continuationSeparator" w:id="0">
    <w:p w14:paraId="1D405699" w14:textId="77777777" w:rsidR="00607616" w:rsidRDefault="006076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931" w:type="dxa"/>
      <w:tblLayout w:type="fixed"/>
      <w:tblCellMar>
        <w:left w:w="70" w:type="dxa"/>
        <w:right w:w="70" w:type="dxa"/>
      </w:tblCellMar>
      <w:tblLook w:val="0000" w:firstRow="0" w:lastRow="0" w:firstColumn="0" w:lastColumn="0" w:noHBand="0" w:noVBand="0"/>
    </w:tblPr>
    <w:tblGrid>
      <w:gridCol w:w="5680"/>
      <w:gridCol w:w="3251"/>
    </w:tblGrid>
    <w:tr w:rsidR="00607616" w:rsidRPr="00C6279F" w14:paraId="73A1179A" w14:textId="77777777" w:rsidTr="002E2206">
      <w:trPr>
        <w:cantSplit/>
        <w:trHeight w:hRule="exact" w:val="1616"/>
      </w:trPr>
      <w:tc>
        <w:tcPr>
          <w:tcW w:w="5680" w:type="dxa"/>
          <w:tcMar>
            <w:left w:w="0" w:type="dxa"/>
            <w:bottom w:w="142" w:type="dxa"/>
            <w:right w:w="0" w:type="dxa"/>
          </w:tcMar>
          <w:vAlign w:val="bottom"/>
        </w:tcPr>
        <w:p w14:paraId="7FACF8A1" w14:textId="77777777" w:rsidR="00607616" w:rsidRPr="003E09AC" w:rsidRDefault="00607616" w:rsidP="00E10020">
          <w:pPr>
            <w:pStyle w:val="1aberschrift-Kopfzeile"/>
            <w:rPr>
              <w:caps/>
            </w:rPr>
          </w:pPr>
          <w:r>
            <w:rPr>
              <w:caps/>
              <w:spacing w:val="4"/>
            </w:rPr>
            <w:t>Medienmitteilung</w:t>
          </w:r>
        </w:p>
      </w:tc>
      <w:tc>
        <w:tcPr>
          <w:tcW w:w="3251" w:type="dxa"/>
          <w:tcMar>
            <w:left w:w="0" w:type="dxa"/>
            <w:bottom w:w="113" w:type="dxa"/>
            <w:right w:w="0" w:type="dxa"/>
          </w:tcMar>
        </w:tcPr>
        <w:p w14:paraId="29CB3446" w14:textId="77777777" w:rsidR="00607616" w:rsidRPr="00C6279F" w:rsidRDefault="00607616" w:rsidP="00E65AAA">
          <w:pPr>
            <w:jc w:val="right"/>
            <w:rPr>
              <w:rFonts w:ascii="Calibri" w:hAnsi="Calibri" w:cs="Calibri"/>
            </w:rPr>
          </w:pPr>
          <w:r>
            <w:rPr>
              <w:noProof/>
            </w:rPr>
            <w:drawing>
              <wp:inline distT="0" distB="0" distL="0" distR="0" wp14:anchorId="7E571AA0" wp14:editId="6EA5704C">
                <wp:extent cx="1172392" cy="908604"/>
                <wp:effectExtent l="0" t="0" r="8890" b="635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stretch>
                          <a:fillRect/>
                        </a:stretch>
                      </pic:blipFill>
                      <pic:spPr bwMode="auto">
                        <a:xfrm>
                          <a:off x="0" y="0"/>
                          <a:ext cx="1172392" cy="908604"/>
                        </a:xfrm>
                        <a:prstGeom prst="rect">
                          <a:avLst/>
                        </a:prstGeom>
                        <a:noFill/>
                        <a:ln>
                          <a:noFill/>
                        </a:ln>
                      </pic:spPr>
                    </pic:pic>
                  </a:graphicData>
                </a:graphic>
              </wp:inline>
            </w:drawing>
          </w:r>
        </w:p>
      </w:tc>
    </w:tr>
  </w:tbl>
  <w:p w14:paraId="0613554D" w14:textId="77777777" w:rsidR="00607616" w:rsidRDefault="00607616">
    <w:pPr>
      <w:rPr>
        <w:rFonts w:ascii="Calibri" w:hAnsi="Calibri" w:cs="Calibri"/>
        <w:sz w:val="14"/>
      </w:rPr>
    </w:pPr>
  </w:p>
  <w:p w14:paraId="2EBC233F" w14:textId="77777777" w:rsidR="00607616" w:rsidRPr="00C6279F" w:rsidRDefault="00607616">
    <w:pPr>
      <w:rPr>
        <w:rFonts w:ascii="Calibri" w:hAnsi="Calibri" w:cs="Calibri"/>
        <w:sz w:val="14"/>
      </w:rPr>
    </w:pPr>
    <w:r>
      <w:rPr>
        <w:noProof/>
      </w:rPr>
      <mc:AlternateContent>
        <mc:Choice Requires="wps">
          <w:drawing>
            <wp:anchor distT="4294967257" distB="4294967257" distL="114300" distR="114300" simplePos="0" relativeHeight="251659264" behindDoc="0" locked="0" layoutInCell="0" allowOverlap="1" wp14:anchorId="5BD1FD55" wp14:editId="21F08B1C">
              <wp:simplePos x="0" y="0"/>
              <wp:positionH relativeFrom="column">
                <wp:posOffset>-900430</wp:posOffset>
              </wp:positionH>
              <wp:positionV relativeFrom="page">
                <wp:posOffset>3780154</wp:posOffset>
              </wp:positionV>
              <wp:extent cx="361315" cy="0"/>
              <wp:effectExtent l="0" t="0" r="0" b="0"/>
              <wp:wrapNone/>
              <wp:docPr id="11" name="Gerader Verbinde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13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398C28F" id="Gerader Verbinder 11" o:spid="_x0000_s1026" style="position:absolute;flip:x;z-index:251659264;visibility:visible;mso-wrap-style:square;mso-width-percent:0;mso-height-percent:0;mso-wrap-distance-left:9pt;mso-wrap-distance-top:-.0011mm;mso-wrap-distance-right:9pt;mso-wrap-distance-bottom:-.0011mm;mso-position-horizontal:absolute;mso-position-horizontal-relative:text;mso-position-vertical:absolute;mso-position-vertical-relative:page;mso-width-percent:0;mso-height-percent:0;mso-width-relative:page;mso-height-relative:page" from="-70.9pt,297.65pt" to="-42.45pt,29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" o:allowincell="f">
              <w10:wrap anchory="page"/>
            </v:line>
          </w:pict>
        </mc:Fallback>
      </mc:AlternateContent>
    </w:r>
    <w:r>
      <w:rPr>
        <w:noProof/>
      </w:rPr>
      <mc:AlternateContent>
        <mc:Choice Requires="wps">
          <w:drawing>
            <wp:anchor distT="4294967257" distB="4294967257" distL="114300" distR="114300" simplePos="0" relativeHeight="251660288" behindDoc="0" locked="0" layoutInCell="0" allowOverlap="1" wp14:anchorId="241573DC" wp14:editId="660A8BB9">
              <wp:simplePos x="0" y="0"/>
              <wp:positionH relativeFrom="column">
                <wp:posOffset>-902970</wp:posOffset>
              </wp:positionH>
              <wp:positionV relativeFrom="page">
                <wp:posOffset>5343524</wp:posOffset>
              </wp:positionV>
              <wp:extent cx="524510" cy="0"/>
              <wp:effectExtent l="0" t="0" r="0" b="0"/>
              <wp:wrapNone/>
              <wp:docPr id="10" name="Gerader Verbinde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45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24ADEEC" id="Gerader Verbinder 10" o:spid="_x0000_s1026" style="position:absolute;flip:x;z-index:251660288;visibility:visible;mso-wrap-style:square;mso-width-percent:0;mso-height-percent:0;mso-wrap-distance-left:9pt;mso-wrap-distance-top:-.0011mm;mso-wrap-distance-right:9pt;mso-wrap-distance-bottom:-.0011mm;mso-position-horizontal:absolute;mso-position-horizontal-relative:text;mso-position-vertical:absolute;mso-position-vertical-relative:page;mso-width-percent:0;mso-height-percent:0;mso-width-relative:page;mso-height-relative:page" from="-71.1pt,420.75pt" to="-29.8pt,4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" o:allowincell="f">
              <w10:wrap anchory="page"/>
            </v:line>
          </w:pict>
        </mc:Fallback>
      </mc:AlternateContent>
    </w:r>
  </w:p>
  <w:p w14:paraId="02A0EB2D" w14:textId="77777777" w:rsidR="00607616" w:rsidRDefault="0060761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DD0A9C"/>
    <w:multiLevelType w:val="multilevel"/>
    <w:tmpl w:val="12DE151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B6520DC"/>
    <w:multiLevelType w:val="multilevel"/>
    <w:tmpl w:val="12DE151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EFB0AEA"/>
    <w:multiLevelType w:val="multilevel"/>
    <w:tmpl w:val="8E329AD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505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510"/>
    <w:rsid w:val="00002612"/>
    <w:rsid w:val="000034E9"/>
    <w:rsid w:val="00011467"/>
    <w:rsid w:val="00017DF0"/>
    <w:rsid w:val="00021831"/>
    <w:rsid w:val="00021A7A"/>
    <w:rsid w:val="000225C2"/>
    <w:rsid w:val="00024157"/>
    <w:rsid w:val="000507E0"/>
    <w:rsid w:val="00052735"/>
    <w:rsid w:val="00056BA2"/>
    <w:rsid w:val="0006035C"/>
    <w:rsid w:val="00060EF7"/>
    <w:rsid w:val="00062315"/>
    <w:rsid w:val="00065223"/>
    <w:rsid w:val="00065B2E"/>
    <w:rsid w:val="00066328"/>
    <w:rsid w:val="0007481C"/>
    <w:rsid w:val="0007762D"/>
    <w:rsid w:val="00084242"/>
    <w:rsid w:val="00092D91"/>
    <w:rsid w:val="000A101A"/>
    <w:rsid w:val="000A153E"/>
    <w:rsid w:val="000A6B9F"/>
    <w:rsid w:val="000B02E1"/>
    <w:rsid w:val="000B62E1"/>
    <w:rsid w:val="000C3DB4"/>
    <w:rsid w:val="000C6474"/>
    <w:rsid w:val="000D5C7A"/>
    <w:rsid w:val="000D71ED"/>
    <w:rsid w:val="000E4CA6"/>
    <w:rsid w:val="000E6DBC"/>
    <w:rsid w:val="00111322"/>
    <w:rsid w:val="00116647"/>
    <w:rsid w:val="001231DF"/>
    <w:rsid w:val="001271B3"/>
    <w:rsid w:val="00130CA4"/>
    <w:rsid w:val="00133A9F"/>
    <w:rsid w:val="00137F1E"/>
    <w:rsid w:val="00155185"/>
    <w:rsid w:val="00162DE7"/>
    <w:rsid w:val="00164A7B"/>
    <w:rsid w:val="00166F7B"/>
    <w:rsid w:val="00171AC5"/>
    <w:rsid w:val="001735CF"/>
    <w:rsid w:val="00173BD9"/>
    <w:rsid w:val="00175029"/>
    <w:rsid w:val="00175E2D"/>
    <w:rsid w:val="001816BA"/>
    <w:rsid w:val="00184819"/>
    <w:rsid w:val="00184C7F"/>
    <w:rsid w:val="00194B3C"/>
    <w:rsid w:val="00197BD1"/>
    <w:rsid w:val="001A3F44"/>
    <w:rsid w:val="001A76A4"/>
    <w:rsid w:val="001B092F"/>
    <w:rsid w:val="001C0CE6"/>
    <w:rsid w:val="001C1FAB"/>
    <w:rsid w:val="001C435C"/>
    <w:rsid w:val="001C78D7"/>
    <w:rsid w:val="001D432D"/>
    <w:rsid w:val="001D78F2"/>
    <w:rsid w:val="001E2C9D"/>
    <w:rsid w:val="001E341E"/>
    <w:rsid w:val="001E7727"/>
    <w:rsid w:val="001F29AA"/>
    <w:rsid w:val="00205AB5"/>
    <w:rsid w:val="0020750C"/>
    <w:rsid w:val="00210829"/>
    <w:rsid w:val="0021204B"/>
    <w:rsid w:val="00213244"/>
    <w:rsid w:val="00213AD6"/>
    <w:rsid w:val="002163E4"/>
    <w:rsid w:val="00216FC1"/>
    <w:rsid w:val="00220C4D"/>
    <w:rsid w:val="002228FE"/>
    <w:rsid w:val="002272AE"/>
    <w:rsid w:val="002324E0"/>
    <w:rsid w:val="002570C9"/>
    <w:rsid w:val="00264CD7"/>
    <w:rsid w:val="00272E49"/>
    <w:rsid w:val="00274061"/>
    <w:rsid w:val="00277577"/>
    <w:rsid w:val="0028201A"/>
    <w:rsid w:val="00284F26"/>
    <w:rsid w:val="00286674"/>
    <w:rsid w:val="00295CF0"/>
    <w:rsid w:val="002A72CB"/>
    <w:rsid w:val="002B0261"/>
    <w:rsid w:val="002B0A1D"/>
    <w:rsid w:val="002B273B"/>
    <w:rsid w:val="002B2F4C"/>
    <w:rsid w:val="002B370E"/>
    <w:rsid w:val="002C2059"/>
    <w:rsid w:val="002C509A"/>
    <w:rsid w:val="002C627B"/>
    <w:rsid w:val="002E2206"/>
    <w:rsid w:val="002E2562"/>
    <w:rsid w:val="002E3B19"/>
    <w:rsid w:val="002E3C47"/>
    <w:rsid w:val="002F2F55"/>
    <w:rsid w:val="002F7E46"/>
    <w:rsid w:val="0030229C"/>
    <w:rsid w:val="00304C3A"/>
    <w:rsid w:val="0031787F"/>
    <w:rsid w:val="003216AE"/>
    <w:rsid w:val="00325CA6"/>
    <w:rsid w:val="0034316A"/>
    <w:rsid w:val="00344FE2"/>
    <w:rsid w:val="00345307"/>
    <w:rsid w:val="0035033C"/>
    <w:rsid w:val="00353021"/>
    <w:rsid w:val="00355A28"/>
    <w:rsid w:val="00360A9D"/>
    <w:rsid w:val="00361085"/>
    <w:rsid w:val="00363338"/>
    <w:rsid w:val="00366AAD"/>
    <w:rsid w:val="00376334"/>
    <w:rsid w:val="003861C9"/>
    <w:rsid w:val="00395CC1"/>
    <w:rsid w:val="003A3491"/>
    <w:rsid w:val="003A47A3"/>
    <w:rsid w:val="003B0A33"/>
    <w:rsid w:val="003B415B"/>
    <w:rsid w:val="003B5892"/>
    <w:rsid w:val="003C00E6"/>
    <w:rsid w:val="003C568B"/>
    <w:rsid w:val="003D3C92"/>
    <w:rsid w:val="003D4786"/>
    <w:rsid w:val="003D57AA"/>
    <w:rsid w:val="003E09AC"/>
    <w:rsid w:val="003E2099"/>
    <w:rsid w:val="003E78C4"/>
    <w:rsid w:val="003F48C8"/>
    <w:rsid w:val="00403C3F"/>
    <w:rsid w:val="004059D8"/>
    <w:rsid w:val="00421D66"/>
    <w:rsid w:val="00423B95"/>
    <w:rsid w:val="004257A7"/>
    <w:rsid w:val="0043403A"/>
    <w:rsid w:val="00435BD9"/>
    <w:rsid w:val="004524DD"/>
    <w:rsid w:val="00456B07"/>
    <w:rsid w:val="00461818"/>
    <w:rsid w:val="00464479"/>
    <w:rsid w:val="0047219F"/>
    <w:rsid w:val="00476FAE"/>
    <w:rsid w:val="00484FA2"/>
    <w:rsid w:val="00485778"/>
    <w:rsid w:val="00485BBE"/>
    <w:rsid w:val="0049420A"/>
    <w:rsid w:val="004A472E"/>
    <w:rsid w:val="004A4EA9"/>
    <w:rsid w:val="004A6AAA"/>
    <w:rsid w:val="004C79B7"/>
    <w:rsid w:val="004D422A"/>
    <w:rsid w:val="004D733A"/>
    <w:rsid w:val="004E12F8"/>
    <w:rsid w:val="004F4B4C"/>
    <w:rsid w:val="004F4C8A"/>
    <w:rsid w:val="0051561C"/>
    <w:rsid w:val="0054379F"/>
    <w:rsid w:val="00543AE3"/>
    <w:rsid w:val="0055161C"/>
    <w:rsid w:val="005676E7"/>
    <w:rsid w:val="00567FD4"/>
    <w:rsid w:val="0057098B"/>
    <w:rsid w:val="005767D5"/>
    <w:rsid w:val="00580B2B"/>
    <w:rsid w:val="0058390C"/>
    <w:rsid w:val="00590BBC"/>
    <w:rsid w:val="005A4A35"/>
    <w:rsid w:val="005B1AB7"/>
    <w:rsid w:val="005B463A"/>
    <w:rsid w:val="005B4AF1"/>
    <w:rsid w:val="005B5B3A"/>
    <w:rsid w:val="005C11AE"/>
    <w:rsid w:val="005C49FD"/>
    <w:rsid w:val="005C746E"/>
    <w:rsid w:val="005D1974"/>
    <w:rsid w:val="005E3AE7"/>
    <w:rsid w:val="005E74F1"/>
    <w:rsid w:val="00607616"/>
    <w:rsid w:val="00613998"/>
    <w:rsid w:val="00625194"/>
    <w:rsid w:val="00635CDB"/>
    <w:rsid w:val="0064032F"/>
    <w:rsid w:val="006455C9"/>
    <w:rsid w:val="00650967"/>
    <w:rsid w:val="00654C93"/>
    <w:rsid w:val="006556B2"/>
    <w:rsid w:val="006567B5"/>
    <w:rsid w:val="00661A63"/>
    <w:rsid w:val="00661B98"/>
    <w:rsid w:val="006726D4"/>
    <w:rsid w:val="00681B57"/>
    <w:rsid w:val="006874FC"/>
    <w:rsid w:val="0069291A"/>
    <w:rsid w:val="006A22CC"/>
    <w:rsid w:val="006B48F3"/>
    <w:rsid w:val="006D06DB"/>
    <w:rsid w:val="006D13B0"/>
    <w:rsid w:val="006E3050"/>
    <w:rsid w:val="006E4EBE"/>
    <w:rsid w:val="006E6A03"/>
    <w:rsid w:val="006F28CE"/>
    <w:rsid w:val="006F781F"/>
    <w:rsid w:val="00701085"/>
    <w:rsid w:val="00707B6A"/>
    <w:rsid w:val="00710C3B"/>
    <w:rsid w:val="00713989"/>
    <w:rsid w:val="00714AB1"/>
    <w:rsid w:val="0072487C"/>
    <w:rsid w:val="007254C0"/>
    <w:rsid w:val="0074087D"/>
    <w:rsid w:val="00760882"/>
    <w:rsid w:val="007640DD"/>
    <w:rsid w:val="007841B5"/>
    <w:rsid w:val="00787E25"/>
    <w:rsid w:val="007944D2"/>
    <w:rsid w:val="007A41AF"/>
    <w:rsid w:val="007C25EB"/>
    <w:rsid w:val="007D00D9"/>
    <w:rsid w:val="007D35A9"/>
    <w:rsid w:val="007E12C6"/>
    <w:rsid w:val="007E268C"/>
    <w:rsid w:val="007F05A6"/>
    <w:rsid w:val="007F7204"/>
    <w:rsid w:val="00814E0A"/>
    <w:rsid w:val="00814EDE"/>
    <w:rsid w:val="00817510"/>
    <w:rsid w:val="00823A57"/>
    <w:rsid w:val="00833A36"/>
    <w:rsid w:val="00833C17"/>
    <w:rsid w:val="008431BF"/>
    <w:rsid w:val="00843D77"/>
    <w:rsid w:val="008451E2"/>
    <w:rsid w:val="0086060C"/>
    <w:rsid w:val="008854A3"/>
    <w:rsid w:val="008914A2"/>
    <w:rsid w:val="008958B9"/>
    <w:rsid w:val="008A34C2"/>
    <w:rsid w:val="008B4ED9"/>
    <w:rsid w:val="008B525F"/>
    <w:rsid w:val="008D018D"/>
    <w:rsid w:val="008D200A"/>
    <w:rsid w:val="008D6C53"/>
    <w:rsid w:val="008E07A9"/>
    <w:rsid w:val="008E082D"/>
    <w:rsid w:val="008E40B8"/>
    <w:rsid w:val="008F4D9A"/>
    <w:rsid w:val="009013FF"/>
    <w:rsid w:val="009253A5"/>
    <w:rsid w:val="00930E12"/>
    <w:rsid w:val="00931728"/>
    <w:rsid w:val="0093493F"/>
    <w:rsid w:val="00936AAC"/>
    <w:rsid w:val="009441AA"/>
    <w:rsid w:val="00944817"/>
    <w:rsid w:val="009567F4"/>
    <w:rsid w:val="009602DB"/>
    <w:rsid w:val="00965384"/>
    <w:rsid w:val="00973CB4"/>
    <w:rsid w:val="0097676C"/>
    <w:rsid w:val="00982126"/>
    <w:rsid w:val="009825EB"/>
    <w:rsid w:val="00983216"/>
    <w:rsid w:val="009867EC"/>
    <w:rsid w:val="00996D87"/>
    <w:rsid w:val="00997220"/>
    <w:rsid w:val="009A1E75"/>
    <w:rsid w:val="009A2856"/>
    <w:rsid w:val="009A4AA6"/>
    <w:rsid w:val="009B3293"/>
    <w:rsid w:val="009B3DBD"/>
    <w:rsid w:val="009B5974"/>
    <w:rsid w:val="009C2B29"/>
    <w:rsid w:val="009D54CB"/>
    <w:rsid w:val="009D76E1"/>
    <w:rsid w:val="009E1773"/>
    <w:rsid w:val="009F13E5"/>
    <w:rsid w:val="00A024FA"/>
    <w:rsid w:val="00A0518F"/>
    <w:rsid w:val="00A13AA5"/>
    <w:rsid w:val="00A26D15"/>
    <w:rsid w:val="00A32384"/>
    <w:rsid w:val="00A34406"/>
    <w:rsid w:val="00A36764"/>
    <w:rsid w:val="00A36832"/>
    <w:rsid w:val="00A37749"/>
    <w:rsid w:val="00A612FF"/>
    <w:rsid w:val="00A7321E"/>
    <w:rsid w:val="00A748FA"/>
    <w:rsid w:val="00A771E4"/>
    <w:rsid w:val="00A80868"/>
    <w:rsid w:val="00A816C2"/>
    <w:rsid w:val="00A8239F"/>
    <w:rsid w:val="00A836CE"/>
    <w:rsid w:val="00A8520B"/>
    <w:rsid w:val="00A86613"/>
    <w:rsid w:val="00AA3B7A"/>
    <w:rsid w:val="00AB4D65"/>
    <w:rsid w:val="00AB7019"/>
    <w:rsid w:val="00AC257D"/>
    <w:rsid w:val="00AD4377"/>
    <w:rsid w:val="00AD6A59"/>
    <w:rsid w:val="00AF79EA"/>
    <w:rsid w:val="00B001C2"/>
    <w:rsid w:val="00B07D5D"/>
    <w:rsid w:val="00B1122F"/>
    <w:rsid w:val="00B23D76"/>
    <w:rsid w:val="00B44A37"/>
    <w:rsid w:val="00B5143F"/>
    <w:rsid w:val="00B54092"/>
    <w:rsid w:val="00B639B6"/>
    <w:rsid w:val="00B63C6B"/>
    <w:rsid w:val="00B71F6C"/>
    <w:rsid w:val="00B76083"/>
    <w:rsid w:val="00B80751"/>
    <w:rsid w:val="00B80BB3"/>
    <w:rsid w:val="00B80EF8"/>
    <w:rsid w:val="00B97832"/>
    <w:rsid w:val="00BA49FC"/>
    <w:rsid w:val="00BC211C"/>
    <w:rsid w:val="00BC578D"/>
    <w:rsid w:val="00BC6691"/>
    <w:rsid w:val="00BD5F4E"/>
    <w:rsid w:val="00BE0AA7"/>
    <w:rsid w:val="00C133B1"/>
    <w:rsid w:val="00C1397C"/>
    <w:rsid w:val="00C24022"/>
    <w:rsid w:val="00C30673"/>
    <w:rsid w:val="00C32B1A"/>
    <w:rsid w:val="00C435E5"/>
    <w:rsid w:val="00C43D29"/>
    <w:rsid w:val="00C550A2"/>
    <w:rsid w:val="00C566EF"/>
    <w:rsid w:val="00C61048"/>
    <w:rsid w:val="00C6279F"/>
    <w:rsid w:val="00C65201"/>
    <w:rsid w:val="00C656D1"/>
    <w:rsid w:val="00C66573"/>
    <w:rsid w:val="00C66797"/>
    <w:rsid w:val="00C70175"/>
    <w:rsid w:val="00C75A1A"/>
    <w:rsid w:val="00C909D0"/>
    <w:rsid w:val="00C937A0"/>
    <w:rsid w:val="00C97139"/>
    <w:rsid w:val="00CC1246"/>
    <w:rsid w:val="00CC2C39"/>
    <w:rsid w:val="00CC3CE1"/>
    <w:rsid w:val="00CC5187"/>
    <w:rsid w:val="00CC7F57"/>
    <w:rsid w:val="00CD22FD"/>
    <w:rsid w:val="00CD6438"/>
    <w:rsid w:val="00CF05B8"/>
    <w:rsid w:val="00D0207D"/>
    <w:rsid w:val="00D04326"/>
    <w:rsid w:val="00D071EB"/>
    <w:rsid w:val="00D102E5"/>
    <w:rsid w:val="00D21997"/>
    <w:rsid w:val="00D22C5F"/>
    <w:rsid w:val="00D33570"/>
    <w:rsid w:val="00D41557"/>
    <w:rsid w:val="00D41564"/>
    <w:rsid w:val="00D42519"/>
    <w:rsid w:val="00D43AD6"/>
    <w:rsid w:val="00D5610E"/>
    <w:rsid w:val="00D61AE8"/>
    <w:rsid w:val="00D622EC"/>
    <w:rsid w:val="00D7005A"/>
    <w:rsid w:val="00D71956"/>
    <w:rsid w:val="00D74155"/>
    <w:rsid w:val="00D81026"/>
    <w:rsid w:val="00D82760"/>
    <w:rsid w:val="00D83CEC"/>
    <w:rsid w:val="00D917A7"/>
    <w:rsid w:val="00D944EA"/>
    <w:rsid w:val="00DA3974"/>
    <w:rsid w:val="00DA4574"/>
    <w:rsid w:val="00DB030C"/>
    <w:rsid w:val="00DB03AA"/>
    <w:rsid w:val="00DB3476"/>
    <w:rsid w:val="00DC073B"/>
    <w:rsid w:val="00DC12DB"/>
    <w:rsid w:val="00DC160D"/>
    <w:rsid w:val="00DC64E7"/>
    <w:rsid w:val="00DD416F"/>
    <w:rsid w:val="00DE58FB"/>
    <w:rsid w:val="00DF0515"/>
    <w:rsid w:val="00DF176B"/>
    <w:rsid w:val="00DF584B"/>
    <w:rsid w:val="00E0040B"/>
    <w:rsid w:val="00E056F8"/>
    <w:rsid w:val="00E06D5B"/>
    <w:rsid w:val="00E10020"/>
    <w:rsid w:val="00E11841"/>
    <w:rsid w:val="00E1413A"/>
    <w:rsid w:val="00E2306C"/>
    <w:rsid w:val="00E25778"/>
    <w:rsid w:val="00E4072E"/>
    <w:rsid w:val="00E51EB6"/>
    <w:rsid w:val="00E61E1B"/>
    <w:rsid w:val="00E65AAA"/>
    <w:rsid w:val="00E66849"/>
    <w:rsid w:val="00E708AA"/>
    <w:rsid w:val="00E70FD7"/>
    <w:rsid w:val="00E74B6E"/>
    <w:rsid w:val="00E759BC"/>
    <w:rsid w:val="00E90134"/>
    <w:rsid w:val="00E94F01"/>
    <w:rsid w:val="00E96AC3"/>
    <w:rsid w:val="00E97898"/>
    <w:rsid w:val="00EA0CD9"/>
    <w:rsid w:val="00EA1911"/>
    <w:rsid w:val="00EA1A02"/>
    <w:rsid w:val="00EA2EF7"/>
    <w:rsid w:val="00EA69D3"/>
    <w:rsid w:val="00EB55E0"/>
    <w:rsid w:val="00ED031F"/>
    <w:rsid w:val="00ED4887"/>
    <w:rsid w:val="00ED5482"/>
    <w:rsid w:val="00ED5C37"/>
    <w:rsid w:val="00ED6B18"/>
    <w:rsid w:val="00EE2589"/>
    <w:rsid w:val="00EF48F1"/>
    <w:rsid w:val="00F05B7F"/>
    <w:rsid w:val="00F05CD3"/>
    <w:rsid w:val="00F11B21"/>
    <w:rsid w:val="00F1588A"/>
    <w:rsid w:val="00F22679"/>
    <w:rsid w:val="00F26149"/>
    <w:rsid w:val="00F31931"/>
    <w:rsid w:val="00F324A0"/>
    <w:rsid w:val="00F5466C"/>
    <w:rsid w:val="00F56313"/>
    <w:rsid w:val="00F602B4"/>
    <w:rsid w:val="00F62EE0"/>
    <w:rsid w:val="00F63D36"/>
    <w:rsid w:val="00F6738D"/>
    <w:rsid w:val="00F76A9B"/>
    <w:rsid w:val="00F76FD5"/>
    <w:rsid w:val="00F77D35"/>
    <w:rsid w:val="00F82F09"/>
    <w:rsid w:val="00F97BF0"/>
    <w:rsid w:val="00FA1F89"/>
    <w:rsid w:val="00FA644E"/>
    <w:rsid w:val="00FB3367"/>
    <w:rsid w:val="00FC4A25"/>
    <w:rsid w:val="00FC52E5"/>
    <w:rsid w:val="00FC5D34"/>
    <w:rsid w:val="00FC7203"/>
    <w:rsid w:val="00FD2046"/>
    <w:rsid w:val="00FD700B"/>
    <w:rsid w:val="00FE1ADE"/>
    <w:rsid w:val="00FE2847"/>
    <w:rsid w:val="00FE3674"/>
    <w:rsid w:val="00FF07C1"/>
    <w:rsid w:val="00FF25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057"/>
    <o:shapelayout v:ext="edit">
      <o:idmap v:ext="edit" data="1"/>
    </o:shapelayout>
  </w:shapeDefaults>
  <w:decimalSymbol w:val=","/>
  <w:listSeparator w:val=";"/>
  <w14:docId w14:val="1B8F7C02"/>
  <w14:defaultImageDpi w14:val="0"/>
  <w15:docId w15:val="{DC13B3AE-8BE9-46B8-B875-2FFD40AB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6060C"/>
    <w:pPr>
      <w:widowControl w:val="0"/>
      <w:overflowPunct w:val="0"/>
      <w:autoSpaceDE w:val="0"/>
      <w:autoSpaceDN w:val="0"/>
      <w:adjustRightInd w:val="0"/>
      <w:textAlignment w:val="baseline"/>
    </w:pPr>
  </w:style>
  <w:style w:type="paragraph" w:styleId="berschrift1">
    <w:name w:val="heading 1"/>
    <w:basedOn w:val="Standard"/>
    <w:next w:val="Standard"/>
    <w:link w:val="berschrift1Zchn"/>
    <w:uiPriority w:val="9"/>
    <w:qFormat/>
    <w:rsid w:val="0086060C"/>
    <w:pPr>
      <w:keepNext/>
      <w:tabs>
        <w:tab w:val="left" w:pos="7655"/>
      </w:tabs>
      <w:outlineLvl w:val="0"/>
    </w:pPr>
    <w:rPr>
      <w:rFonts w:ascii="Arial" w:hAnsi="Arial"/>
      <w:sz w:val="14"/>
      <w:u w:val="single"/>
    </w:rPr>
  </w:style>
  <w:style w:type="paragraph" w:styleId="berschrift2">
    <w:name w:val="heading 2"/>
    <w:basedOn w:val="Standard"/>
    <w:next w:val="Standard"/>
    <w:link w:val="berschrift2Zchn"/>
    <w:uiPriority w:val="9"/>
    <w:semiHidden/>
    <w:unhideWhenUsed/>
    <w:qFormat/>
    <w:rsid w:val="00B001C2"/>
    <w:pPr>
      <w:keepNext/>
      <w:keepLines/>
      <w:spacing w:before="40"/>
      <w:outlineLvl w:val="1"/>
    </w:pPr>
    <w:rPr>
      <w:rFonts w:asciiTheme="majorHAnsi" w:eastAsiaTheme="majorEastAsia" w:hAnsiTheme="majorHAnsi"/>
      <w:color w:val="2E74B5" w:themeColor="accent1" w:themeShade="BF"/>
      <w:sz w:val="26"/>
      <w:szCs w:val="26"/>
    </w:rPr>
  </w:style>
  <w:style w:type="paragraph" w:styleId="berschrift3">
    <w:name w:val="heading 3"/>
    <w:basedOn w:val="Standard"/>
    <w:next w:val="Standard"/>
    <w:link w:val="berschrift3Zchn"/>
    <w:uiPriority w:val="9"/>
    <w:qFormat/>
    <w:rsid w:val="0086060C"/>
    <w:pPr>
      <w:keepNext/>
      <w:widowControl/>
      <w:outlineLvl w:val="2"/>
    </w:pPr>
    <w:rPr>
      <w:b/>
      <w:bCs/>
      <w:sz w:val="22"/>
    </w:rPr>
  </w:style>
  <w:style w:type="paragraph" w:styleId="berschrift4">
    <w:name w:val="heading 4"/>
    <w:basedOn w:val="Standard"/>
    <w:next w:val="Standard"/>
    <w:link w:val="berschrift4Zchn"/>
    <w:uiPriority w:val="9"/>
    <w:semiHidden/>
    <w:unhideWhenUsed/>
    <w:qFormat/>
    <w:rsid w:val="00485778"/>
    <w:pPr>
      <w:keepNext/>
      <w:keepLines/>
      <w:spacing w:before="40"/>
      <w:outlineLvl w:val="3"/>
    </w:pPr>
    <w:rPr>
      <w:rFonts w:asciiTheme="majorHAnsi" w:eastAsiaTheme="majorEastAsia" w:hAnsiTheme="majorHAnsi"/>
      <w:i/>
      <w:iCs/>
      <w:color w:val="2E74B5" w:themeColor="accent1" w:themeShade="BF"/>
    </w:rPr>
  </w:style>
  <w:style w:type="paragraph" w:styleId="berschrift5">
    <w:name w:val="heading 5"/>
    <w:basedOn w:val="Standard"/>
    <w:next w:val="Standard"/>
    <w:link w:val="berschrift5Zchn"/>
    <w:uiPriority w:val="99"/>
    <w:qFormat/>
    <w:rsid w:val="00485778"/>
    <w:pPr>
      <w:overflowPunct/>
      <w:adjustRightInd/>
      <w:spacing w:before="240" w:after="60"/>
      <w:textAlignment w:val="auto"/>
      <w:outlineLvl w:val="4"/>
    </w:pPr>
    <w:rPr>
      <w:rFonts w:ascii="Calibri" w:eastAsiaTheme="minorEastAsia" w:hAnsi="Calibri" w:cs="Calibri"/>
      <w:b/>
      <w:bCs/>
      <w:i/>
      <w:iCs/>
      <w:sz w:val="26"/>
      <w:szCs w:val="26"/>
    </w:rPr>
  </w:style>
  <w:style w:type="paragraph" w:styleId="berschrift9">
    <w:name w:val="heading 9"/>
    <w:basedOn w:val="Standard"/>
    <w:next w:val="Standard"/>
    <w:link w:val="berschrift9Zchn"/>
    <w:uiPriority w:val="9"/>
    <w:semiHidden/>
    <w:unhideWhenUsed/>
    <w:qFormat/>
    <w:rsid w:val="0099722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Pr>
      <w:rFonts w:asciiTheme="majorHAnsi" w:eastAsiaTheme="majorEastAsia" w:hAnsiTheme="majorHAnsi" w:cs="Times New Roman"/>
      <w:b/>
      <w:bCs/>
      <w:kern w:val="32"/>
      <w:sz w:val="32"/>
      <w:szCs w:val="32"/>
    </w:rPr>
  </w:style>
  <w:style w:type="character" w:customStyle="1" w:styleId="berschrift2Zchn">
    <w:name w:val="Überschrift 2 Zchn"/>
    <w:basedOn w:val="Absatz-Standardschriftart"/>
    <w:link w:val="berschrift2"/>
    <w:uiPriority w:val="9"/>
    <w:semiHidden/>
    <w:locked/>
    <w:rsid w:val="00B001C2"/>
    <w:rPr>
      <w:rFonts w:asciiTheme="majorHAnsi" w:eastAsiaTheme="majorEastAsia" w:hAnsiTheme="majorHAnsi" w:cs="Times New Roman"/>
      <w:color w:val="2E74B5" w:themeColor="accent1" w:themeShade="BF"/>
      <w:sz w:val="26"/>
      <w:szCs w:val="26"/>
    </w:rPr>
  </w:style>
  <w:style w:type="character" w:customStyle="1" w:styleId="berschrift3Zchn">
    <w:name w:val="Überschrift 3 Zchn"/>
    <w:basedOn w:val="Absatz-Standardschriftart"/>
    <w:link w:val="berschrift3"/>
    <w:uiPriority w:val="9"/>
    <w:locked/>
    <w:rsid w:val="0086060C"/>
    <w:rPr>
      <w:rFonts w:cs="Times New Roman"/>
      <w:b/>
      <w:sz w:val="22"/>
    </w:rPr>
  </w:style>
  <w:style w:type="character" w:customStyle="1" w:styleId="berschrift4Zchn">
    <w:name w:val="Überschrift 4 Zchn"/>
    <w:basedOn w:val="Absatz-Standardschriftart"/>
    <w:link w:val="berschrift4"/>
    <w:uiPriority w:val="9"/>
    <w:semiHidden/>
    <w:locked/>
    <w:rsid w:val="00485778"/>
    <w:rPr>
      <w:rFonts w:asciiTheme="majorHAnsi" w:eastAsiaTheme="majorEastAsia" w:hAnsiTheme="majorHAnsi" w:cs="Times New Roman"/>
      <w:i/>
      <w:iCs/>
      <w:color w:val="2E74B5" w:themeColor="accent1" w:themeShade="BF"/>
    </w:rPr>
  </w:style>
  <w:style w:type="character" w:customStyle="1" w:styleId="berschrift5Zchn">
    <w:name w:val="Überschrift 5 Zchn"/>
    <w:basedOn w:val="Absatz-Standardschriftart"/>
    <w:link w:val="berschrift5"/>
    <w:uiPriority w:val="99"/>
    <w:locked/>
    <w:rsid w:val="00485778"/>
    <w:rPr>
      <w:rFonts w:ascii="Calibri" w:eastAsiaTheme="minorEastAsia" w:hAnsi="Calibri" w:cs="Calibri"/>
      <w:b/>
      <w:bCs/>
      <w:i/>
      <w:iCs/>
      <w:sz w:val="26"/>
      <w:szCs w:val="26"/>
    </w:rPr>
  </w:style>
  <w:style w:type="paragraph" w:styleId="Kopfzeile">
    <w:name w:val="header"/>
    <w:basedOn w:val="Standard"/>
    <w:link w:val="KopfzeileZchn"/>
    <w:uiPriority w:val="99"/>
    <w:unhideWhenUsed/>
    <w:rsid w:val="0020750C"/>
    <w:pPr>
      <w:tabs>
        <w:tab w:val="center" w:pos="4536"/>
        <w:tab w:val="right" w:pos="9072"/>
      </w:tabs>
    </w:pPr>
  </w:style>
  <w:style w:type="character" w:customStyle="1" w:styleId="KopfzeileZchn">
    <w:name w:val="Kopfzeile Zchn"/>
    <w:basedOn w:val="Absatz-Standardschriftart"/>
    <w:link w:val="Kopfzeile"/>
    <w:uiPriority w:val="99"/>
    <w:locked/>
    <w:rsid w:val="0020750C"/>
    <w:rPr>
      <w:rFonts w:cs="Times New Roman"/>
    </w:rPr>
  </w:style>
  <w:style w:type="paragraph" w:styleId="Fuzeile">
    <w:name w:val="footer"/>
    <w:basedOn w:val="Standard"/>
    <w:link w:val="FuzeileZchn"/>
    <w:uiPriority w:val="99"/>
    <w:unhideWhenUsed/>
    <w:rsid w:val="0020750C"/>
    <w:pPr>
      <w:tabs>
        <w:tab w:val="center" w:pos="4536"/>
        <w:tab w:val="right" w:pos="9072"/>
      </w:tabs>
    </w:pPr>
  </w:style>
  <w:style w:type="character" w:customStyle="1" w:styleId="FuzeileZchn">
    <w:name w:val="Fußzeile Zchn"/>
    <w:basedOn w:val="Absatz-Standardschriftart"/>
    <w:link w:val="Fuzeile"/>
    <w:uiPriority w:val="99"/>
    <w:locked/>
    <w:rsid w:val="0020750C"/>
    <w:rPr>
      <w:rFonts w:cs="Times New Roman"/>
    </w:rPr>
  </w:style>
  <w:style w:type="paragraph" w:styleId="Sprechblasentext">
    <w:name w:val="Balloon Text"/>
    <w:basedOn w:val="Standard"/>
    <w:link w:val="SprechblasentextZchn"/>
    <w:uiPriority w:val="99"/>
    <w:semiHidden/>
    <w:unhideWhenUsed/>
    <w:rsid w:val="00D5610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D5610E"/>
    <w:rPr>
      <w:rFonts w:ascii="Tahoma" w:hAnsi="Tahoma" w:cs="Times New Roman"/>
      <w:sz w:val="16"/>
    </w:rPr>
  </w:style>
  <w:style w:type="table" w:styleId="Tabellenraster">
    <w:name w:val="Table Grid"/>
    <w:basedOn w:val="NormaleTabelle"/>
    <w:uiPriority w:val="59"/>
    <w:rsid w:val="006D06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nschrift-Rcksendeangabe">
    <w:name w:val="2 Anschrift - Rücksendeangabe"/>
    <w:basedOn w:val="Standard"/>
    <w:qFormat/>
    <w:rsid w:val="001C0CE6"/>
    <w:pPr>
      <w:ind w:left="-41"/>
    </w:pPr>
    <w:rPr>
      <w:rFonts w:ascii="Aptos" w:hAnsi="Aptos" w:cs="Calibri"/>
      <w:sz w:val="14"/>
      <w:szCs w:val="12"/>
    </w:rPr>
  </w:style>
  <w:style w:type="paragraph" w:customStyle="1" w:styleId="3Anschrift-Zusatzangaben">
    <w:name w:val="3 Anschrift - Zusatzangaben"/>
    <w:basedOn w:val="Standard"/>
    <w:qFormat/>
    <w:rsid w:val="001C0CE6"/>
    <w:pPr>
      <w:ind w:left="-41"/>
    </w:pPr>
    <w:rPr>
      <w:rFonts w:ascii="Aptos" w:hAnsi="Aptos" w:cs="Calibri"/>
      <w:sz w:val="15"/>
      <w:szCs w:val="15"/>
    </w:rPr>
  </w:style>
  <w:style w:type="paragraph" w:customStyle="1" w:styleId="4-Anschrift-Empfnger">
    <w:name w:val="4 - Anschrift - Empfänger"/>
    <w:basedOn w:val="Standard"/>
    <w:qFormat/>
    <w:rsid w:val="001C0CE6"/>
    <w:pPr>
      <w:spacing w:line="252" w:lineRule="auto"/>
      <w:ind w:left="-40"/>
    </w:pPr>
    <w:rPr>
      <w:rFonts w:ascii="Aptos" w:hAnsi="Aptos" w:cs="Calibri"/>
    </w:rPr>
  </w:style>
  <w:style w:type="paragraph" w:customStyle="1" w:styleId="5-Infoblock-Zellentitel">
    <w:name w:val="5 - Infoblock - Zellentitel"/>
    <w:basedOn w:val="Standard"/>
    <w:qFormat/>
    <w:rsid w:val="001C0CE6"/>
    <w:rPr>
      <w:rFonts w:ascii="Aptos" w:hAnsi="Aptos" w:cs="Calibri"/>
      <w:sz w:val="14"/>
      <w:szCs w:val="14"/>
    </w:rPr>
  </w:style>
  <w:style w:type="paragraph" w:customStyle="1" w:styleId="6a-Infoblock-ZelleninhaltRegular">
    <w:name w:val="6a - Infoblock - Zelleninhalt Regular"/>
    <w:basedOn w:val="Standard"/>
    <w:qFormat/>
    <w:rsid w:val="001C0CE6"/>
    <w:pPr>
      <w:tabs>
        <w:tab w:val="left" w:pos="340"/>
      </w:tabs>
    </w:pPr>
    <w:rPr>
      <w:rFonts w:ascii="Aptos Narrow" w:hAnsi="Aptos Narrow" w:cs="Calibri"/>
      <w:sz w:val="16"/>
    </w:rPr>
  </w:style>
  <w:style w:type="paragraph" w:customStyle="1" w:styleId="6b-Infoblock-ZeileninhaltFett">
    <w:name w:val="6b - Infoblock - Zeileninhalt Fett"/>
    <w:basedOn w:val="6a-Infoblock-ZelleninhaltRegular"/>
    <w:qFormat/>
    <w:rsid w:val="00B54092"/>
    <w:rPr>
      <w:b/>
    </w:rPr>
  </w:style>
  <w:style w:type="paragraph" w:customStyle="1" w:styleId="1aberschrift-Kopfzeile">
    <w:name w:val="1a Überschrift - Kopfzeile"/>
    <w:basedOn w:val="Standard"/>
    <w:next w:val="1bUnterberschrift-Kopfzeile"/>
    <w:qFormat/>
    <w:rsid w:val="001C0CE6"/>
    <w:pPr>
      <w:spacing w:after="80" w:line="242" w:lineRule="auto"/>
    </w:pPr>
    <w:rPr>
      <w:rFonts w:ascii="Aptos" w:hAnsi="Aptos" w:cs="Calibri"/>
      <w:b/>
      <w:sz w:val="34"/>
      <w:szCs w:val="34"/>
    </w:rPr>
  </w:style>
  <w:style w:type="paragraph" w:customStyle="1" w:styleId="1bUnterberschrift-Kopfzeile">
    <w:name w:val="1b Unterüberschrift - Kopfzeile"/>
    <w:basedOn w:val="Standard"/>
    <w:qFormat/>
    <w:rsid w:val="006E6A03"/>
    <w:pPr>
      <w:ind w:right="641"/>
    </w:pPr>
    <w:rPr>
      <w:rFonts w:ascii="Aptos SemiBold" w:hAnsi="Aptos SemiBold" w:cs="Calibri"/>
      <w:b/>
      <w:sz w:val="28"/>
      <w:szCs w:val="26"/>
    </w:rPr>
  </w:style>
  <w:style w:type="paragraph" w:customStyle="1" w:styleId="7Kleingedrucktes">
    <w:name w:val="7 Kleingedrucktes"/>
    <w:basedOn w:val="Standard"/>
    <w:qFormat/>
    <w:rsid w:val="00A32384"/>
    <w:pPr>
      <w:spacing w:before="60"/>
      <w:ind w:left="61" w:firstLine="81"/>
    </w:pPr>
    <w:rPr>
      <w:rFonts w:ascii="Calibri" w:hAnsi="Calibri" w:cs="Calibri"/>
      <w:vanish/>
      <w:sz w:val="14"/>
      <w:szCs w:val="14"/>
    </w:rPr>
  </w:style>
  <w:style w:type="paragraph" w:customStyle="1" w:styleId="8aFlietext-Regular">
    <w:name w:val="8a Fließtext - Regular"/>
    <w:basedOn w:val="Standard"/>
    <w:qFormat/>
    <w:rsid w:val="006E6A03"/>
    <w:pPr>
      <w:spacing w:line="264" w:lineRule="auto"/>
    </w:pPr>
    <w:rPr>
      <w:rFonts w:ascii="Aptos" w:hAnsi="Aptos" w:cs="Calibri"/>
      <w:sz w:val="22"/>
      <w:szCs w:val="18"/>
    </w:rPr>
  </w:style>
  <w:style w:type="paragraph" w:customStyle="1" w:styleId="8cFlietext-Fett">
    <w:name w:val="8c Fließtext - Fett"/>
    <w:basedOn w:val="8aFlietext-Regular"/>
    <w:qFormat/>
    <w:rsid w:val="00CF05B8"/>
    <w:rPr>
      <w:b/>
      <w:bCs/>
    </w:rPr>
  </w:style>
  <w:style w:type="paragraph" w:customStyle="1" w:styleId="9berschrift-Fett">
    <w:name w:val="9 Überschrift - Fett"/>
    <w:basedOn w:val="Standard"/>
    <w:qFormat/>
    <w:rsid w:val="006E6A03"/>
    <w:pPr>
      <w:widowControl/>
      <w:spacing w:after="140"/>
    </w:pPr>
    <w:rPr>
      <w:rFonts w:ascii="Aptos" w:hAnsi="Aptos" w:cs="Calibri"/>
      <w:b/>
      <w:bCs/>
      <w:sz w:val="28"/>
      <w:szCs w:val="26"/>
    </w:rPr>
  </w:style>
  <w:style w:type="paragraph" w:customStyle="1" w:styleId="10Unterberschrift-Regular">
    <w:name w:val="10 Unterüberschrift - Regular"/>
    <w:basedOn w:val="9berschrift-Fett"/>
    <w:qFormat/>
    <w:rsid w:val="00C65201"/>
    <w:rPr>
      <w:b w:val="0"/>
      <w:bCs w:val="0"/>
    </w:rPr>
  </w:style>
  <w:style w:type="character" w:customStyle="1" w:styleId="berschrift9Zchn">
    <w:name w:val="Überschrift 9 Zchn"/>
    <w:basedOn w:val="Absatz-Standardschriftart"/>
    <w:link w:val="berschrift9"/>
    <w:uiPriority w:val="9"/>
    <w:semiHidden/>
    <w:rsid w:val="00997220"/>
    <w:rPr>
      <w:rFonts w:asciiTheme="majorHAnsi" w:eastAsiaTheme="majorEastAsia" w:hAnsiTheme="majorHAnsi" w:cstheme="majorBidi"/>
      <w:i/>
      <w:iCs/>
      <w:color w:val="272727" w:themeColor="text1" w:themeTint="D8"/>
      <w:sz w:val="21"/>
      <w:szCs w:val="21"/>
    </w:rPr>
  </w:style>
  <w:style w:type="paragraph" w:styleId="Listenabsatz">
    <w:name w:val="List Paragraph"/>
    <w:basedOn w:val="Standard"/>
    <w:uiPriority w:val="34"/>
    <w:qFormat/>
    <w:rsid w:val="00A36764"/>
    <w:pPr>
      <w:widowControl/>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lang w:eastAsia="en-US"/>
    </w:rPr>
  </w:style>
  <w:style w:type="character" w:styleId="Hyperlink">
    <w:name w:val="Hyperlink"/>
    <w:basedOn w:val="Absatz-Standardschriftart"/>
    <w:uiPriority w:val="99"/>
    <w:unhideWhenUsed/>
    <w:rsid w:val="00A36764"/>
    <w:rPr>
      <w:color w:val="0000FF"/>
      <w:u w:val="single"/>
    </w:rPr>
  </w:style>
  <w:style w:type="paragraph" w:customStyle="1" w:styleId="Default">
    <w:name w:val="Default"/>
    <w:rsid w:val="00A36764"/>
    <w:pPr>
      <w:autoSpaceDE w:val="0"/>
      <w:autoSpaceDN w:val="0"/>
      <w:adjustRightInd w:val="0"/>
    </w:pPr>
    <w:rPr>
      <w:rFonts w:ascii="Arial" w:eastAsiaTheme="minorHAnsi" w:hAnsi="Arial" w:cs="Arial"/>
      <w:color w:val="000000"/>
      <w:sz w:val="24"/>
      <w:szCs w:val="24"/>
      <w:lang w:eastAsia="en-US"/>
    </w:rPr>
  </w:style>
  <w:style w:type="paragraph" w:styleId="Inhaltsverzeichnisberschrift">
    <w:name w:val="TOC Heading"/>
    <w:basedOn w:val="berschrift1"/>
    <w:next w:val="Standard"/>
    <w:uiPriority w:val="39"/>
    <w:unhideWhenUsed/>
    <w:qFormat/>
    <w:rsid w:val="00A36764"/>
    <w:pPr>
      <w:keepLines/>
      <w:widowControl/>
      <w:tabs>
        <w:tab w:val="clear" w:pos="7655"/>
      </w:tabs>
      <w:overflowPunct/>
      <w:autoSpaceDE/>
      <w:autoSpaceDN/>
      <w:adjustRightInd/>
      <w:spacing w:before="240" w:line="259" w:lineRule="auto"/>
      <w:textAlignment w:val="auto"/>
      <w:outlineLvl w:val="9"/>
    </w:pPr>
    <w:rPr>
      <w:rFonts w:asciiTheme="majorHAnsi" w:eastAsiaTheme="majorEastAsia" w:hAnsiTheme="majorHAnsi" w:cstheme="majorBidi"/>
      <w:color w:val="2E74B5" w:themeColor="accent1" w:themeShade="BF"/>
      <w:sz w:val="32"/>
      <w:szCs w:val="32"/>
      <w:u w:val="none"/>
    </w:rPr>
  </w:style>
  <w:style w:type="paragraph" w:styleId="Verzeichnis1">
    <w:name w:val="toc 1"/>
    <w:basedOn w:val="Standard"/>
    <w:next w:val="Standard"/>
    <w:autoRedefine/>
    <w:uiPriority w:val="39"/>
    <w:unhideWhenUsed/>
    <w:rsid w:val="00A36764"/>
    <w:pPr>
      <w:widowControl/>
      <w:overflowPunct/>
      <w:autoSpaceDE/>
      <w:autoSpaceDN/>
      <w:adjustRightInd/>
      <w:spacing w:after="100" w:line="259" w:lineRule="auto"/>
      <w:textAlignment w:val="auto"/>
    </w:pPr>
    <w:rPr>
      <w:rFonts w:asciiTheme="minorHAnsi" w:eastAsiaTheme="minorHAnsi" w:hAnsiTheme="minorHAnsi" w:cstheme="minorBidi"/>
      <w:sz w:val="22"/>
      <w:szCs w:val="22"/>
      <w:lang w:eastAsia="en-US"/>
    </w:rPr>
  </w:style>
  <w:style w:type="paragraph" w:styleId="Verzeichnis2">
    <w:name w:val="toc 2"/>
    <w:basedOn w:val="Standard"/>
    <w:next w:val="Standard"/>
    <w:autoRedefine/>
    <w:uiPriority w:val="39"/>
    <w:unhideWhenUsed/>
    <w:rsid w:val="00A36764"/>
    <w:pPr>
      <w:widowControl/>
      <w:overflowPunct/>
      <w:autoSpaceDE/>
      <w:autoSpaceDN/>
      <w:adjustRightInd/>
      <w:spacing w:after="100" w:line="259" w:lineRule="auto"/>
      <w:ind w:left="220"/>
      <w:textAlignment w:val="auto"/>
    </w:pPr>
    <w:rPr>
      <w:rFonts w:asciiTheme="minorHAnsi" w:eastAsiaTheme="minorHAnsi" w:hAnsiTheme="minorHAnsi" w:cstheme="minorBidi"/>
      <w:sz w:val="22"/>
      <w:szCs w:val="22"/>
      <w:lang w:eastAsia="en-US"/>
    </w:rPr>
  </w:style>
  <w:style w:type="paragraph" w:styleId="Verzeichnis3">
    <w:name w:val="toc 3"/>
    <w:basedOn w:val="Standard"/>
    <w:next w:val="Standard"/>
    <w:autoRedefine/>
    <w:uiPriority w:val="39"/>
    <w:unhideWhenUsed/>
    <w:rsid w:val="00345307"/>
    <w:pPr>
      <w:widowControl/>
      <w:tabs>
        <w:tab w:val="left" w:pos="1320"/>
        <w:tab w:val="right" w:leader="dot" w:pos="9345"/>
      </w:tabs>
      <w:overflowPunct/>
      <w:autoSpaceDE/>
      <w:autoSpaceDN/>
      <w:adjustRightInd/>
      <w:spacing w:line="264" w:lineRule="auto"/>
      <w:ind w:left="442"/>
      <w:textAlignment w:val="auto"/>
    </w:pPr>
    <w:rPr>
      <w:rFonts w:asciiTheme="minorHAnsi" w:eastAsiaTheme="minorHAnsi" w:hAnsiTheme="minorHAnsi" w:cstheme="minorBidi"/>
      <w:sz w:val="22"/>
      <w:szCs w:val="22"/>
      <w:lang w:eastAsia="en-US"/>
    </w:rPr>
  </w:style>
  <w:style w:type="paragraph" w:styleId="StandardWeb">
    <w:name w:val="Normal (Web)"/>
    <w:basedOn w:val="Standard"/>
    <w:uiPriority w:val="99"/>
    <w:semiHidden/>
    <w:unhideWhenUsed/>
    <w:rsid w:val="00213244"/>
    <w:rPr>
      <w:sz w:val="24"/>
      <w:szCs w:val="24"/>
    </w:rPr>
  </w:style>
  <w:style w:type="character" w:customStyle="1" w:styleId="NichtaufgelsteErwhnung1">
    <w:name w:val="Nicht aufgelöste Erwähnung1"/>
    <w:basedOn w:val="Absatz-Standardschriftart"/>
    <w:uiPriority w:val="99"/>
    <w:semiHidden/>
    <w:unhideWhenUsed/>
    <w:rsid w:val="002132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774383">
      <w:bodyDiv w:val="1"/>
      <w:marLeft w:val="0"/>
      <w:marRight w:val="0"/>
      <w:marTop w:val="0"/>
      <w:marBottom w:val="0"/>
      <w:divBdr>
        <w:top w:val="none" w:sz="0" w:space="0" w:color="auto"/>
        <w:left w:val="none" w:sz="0" w:space="0" w:color="auto"/>
        <w:bottom w:val="none" w:sz="0" w:space="0" w:color="auto"/>
        <w:right w:val="none" w:sz="0" w:space="0" w:color="auto"/>
      </w:divBdr>
    </w:div>
    <w:div w:id="75956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hnsrv03\Gruppen_Daten\Marketing\Presse-%20und%20&#214;ffentlichkeitsarbeit\Pressearbeit\Presseinformationen\2024\Vorlage_Protoko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Vorlage_Protokoll.dotx</Template>
  <TotalTime>0</TotalTime>
  <Pages>2</Pages>
  <Words>260</Words>
  <Characters>1811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Oranienburger Straße 2</vt:lpstr>
    </vt:vector>
  </TitlesOfParts>
  <Company>H&amp;H</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Oranienburger Straße 2</dc:title>
  <dc:subject/>
  <dc:creator>Dinse, Daniel</dc:creator>
  <cp:keywords/>
  <dc:description/>
  <cp:lastModifiedBy>Dinse, Daniel</cp:lastModifiedBy>
  <cp:revision>81</cp:revision>
  <cp:lastPrinted>2026-05-13T08:57:00Z</cp:lastPrinted>
  <dcterms:created xsi:type="dcterms:W3CDTF">2026-05-12T07:49:00Z</dcterms:created>
  <dcterms:modified xsi:type="dcterms:W3CDTF">2026-08-11T14:37:00Z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0x01010026026D680221FB4485F027A8F87739EC</vt:lpwstr>
  </property>
</Properties>
</file>