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heme="minorHAnsi" w:hAnsiTheme="minorHAnsi" w:cstheme="minorHAnsi"/>
          <w:bCs/>
          <w:sz w:val="24"/>
          <w:szCs w:val="24"/>
          <w:lang w:val="en-US"/>
        </w:rPr>
      </w:pP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heme="minorHAnsi" w:hAnsiTheme="minorHAnsi" w:cstheme="minorHAnsi"/>
          <w:bCs/>
          <w:sz w:val="24"/>
          <w:szCs w:val="24"/>
          <w:lang w:val="en-US"/>
        </w:rPr>
        <w:t>30.10.2026</w:t>
      </w:r>
    </w:p>
    <w:p>
      <w:pPr>
        <w:pStyle w:val="Formatvorlage1"/>
        <w:rPr>
          <w:rFonts w:asciiTheme="minorHAnsi" w:hAnsiTheme="minorHAnsi" w:cstheme="minorHAnsi"/>
          <w:b/>
          <w:bCs/>
          <w:iCs/>
          <w:sz w:val="32"/>
          <w:szCs w:val="32"/>
          <w:lang w:val="en-US"/>
        </w:rPr>
      </w:pPr>
      <w:r>
        <w:rPr>
          <w:rFonts w:asciiTheme="minorHAnsi" w:hAnsiTheme="minorHAnsi" w:cstheme="minorHAnsi"/>
          <w:b/>
          <w:bCs/>
          <w:iCs/>
          <w:sz w:val="32"/>
          <w:szCs w:val="32"/>
          <w:lang w:val="en-US"/>
        </w:rPr>
        <w:br/>
        <w:t xml:space="preserve">Danza </w:t>
      </w:r>
      <w:proofErr w:type="spellStart"/>
      <w:r>
        <w:rPr>
          <w:rFonts w:asciiTheme="minorHAnsi" w:hAnsiTheme="minorHAnsi" w:cstheme="minorHAnsi"/>
          <w:b/>
          <w:bCs/>
          <w:iCs/>
          <w:sz w:val="32"/>
          <w:szCs w:val="32"/>
          <w:lang w:val="en-US"/>
        </w:rPr>
        <w:t>Contemporánea</w:t>
      </w:r>
      <w:proofErr w:type="spellEnd"/>
      <w:r>
        <w:rPr>
          <w:rFonts w:asciiTheme="minorHAnsi" w:hAnsiTheme="minorHAnsi" w:cstheme="minorHAnsi"/>
          <w:b/>
          <w:bCs/>
          <w:iCs/>
          <w:sz w:val="32"/>
          <w:szCs w:val="32"/>
          <w:lang w:val="en-US"/>
        </w:rPr>
        <w:t xml:space="preserve"> de Cuba: </w:t>
      </w:r>
      <w:proofErr w:type="spellStart"/>
      <w:r>
        <w:rPr>
          <w:rFonts w:asciiTheme="minorHAnsi" w:hAnsiTheme="minorHAnsi" w:cstheme="minorHAnsi"/>
          <w:b/>
          <w:bCs/>
          <w:iCs/>
          <w:sz w:val="32"/>
          <w:szCs w:val="32"/>
          <w:lang w:val="en-US"/>
        </w:rPr>
        <w:t>Weltpremiere</w:t>
      </w:r>
      <w:proofErr w:type="spellEnd"/>
      <w:r>
        <w:rPr>
          <w:rFonts w:asciiTheme="minorHAnsi" w:hAnsiTheme="minorHAnsi" w:cstheme="minorHAnsi"/>
          <w:b/>
          <w:bCs/>
          <w:iCs/>
          <w:sz w:val="32"/>
          <w:szCs w:val="32"/>
          <w:lang w:val="en-US"/>
        </w:rPr>
        <w:t xml:space="preserve"> </w:t>
      </w:r>
      <w:r>
        <w:rPr>
          <w:rFonts w:asciiTheme="minorHAnsi" w:hAnsiTheme="minorHAnsi" w:cstheme="minorHAnsi"/>
          <w:b/>
          <w:bCs/>
          <w:i/>
          <w:iCs/>
          <w:sz w:val="32"/>
          <w:szCs w:val="32"/>
          <w:lang w:val="en-US"/>
        </w:rPr>
        <w:t xml:space="preserve">Rain Maiden </w:t>
      </w:r>
    </w:p>
    <w:p>
      <w:pPr>
        <w:pStyle w:val="Formatvorlage1"/>
        <w:rPr>
          <w:rFonts w:asciiTheme="minorHAnsi" w:hAnsiTheme="minorHAnsi" w:cstheme="minorHAnsi"/>
          <w:b/>
          <w:bCs/>
          <w:iCs/>
          <w:sz w:val="12"/>
          <w:szCs w:val="12"/>
          <w:lang w:val="en-US"/>
        </w:rPr>
      </w:pPr>
    </w:p>
    <w:p>
      <w:pPr>
        <w:pStyle w:val="Formatvorlage1"/>
        <w:rPr>
          <w:rFonts w:asciiTheme="minorHAnsi" w:hAnsiTheme="minorHAnsi" w:cstheme="minorHAnsi"/>
          <w:bCs/>
          <w:iCs/>
          <w:szCs w:val="24"/>
        </w:rPr>
      </w:pPr>
      <w:r>
        <w:rPr>
          <w:rFonts w:asciiTheme="minorHAnsi" w:hAnsiTheme="minorHAnsi" w:cstheme="minorHAnsi"/>
          <w:bCs/>
          <w:iCs/>
          <w:szCs w:val="24"/>
        </w:rPr>
        <w:t>Eine weitere Weltpremiere präsentieren die Pfalzbau Bühnen im Rahmen der Festspiele Lud</w:t>
      </w:r>
      <w:r>
        <w:rPr>
          <w:rFonts w:asciiTheme="minorHAnsi" w:hAnsiTheme="minorHAnsi" w:cstheme="minorHAnsi"/>
          <w:bCs/>
          <w:iCs/>
          <w:szCs w:val="24"/>
        </w:rPr>
        <w:softHyphen/>
        <w:t xml:space="preserve">wigshafen am Donnerstag, 12.11.2026 um 19.30 Uhr. Die Danza </w:t>
      </w:r>
      <w:proofErr w:type="spellStart"/>
      <w:r>
        <w:rPr>
          <w:rFonts w:asciiTheme="minorHAnsi" w:hAnsiTheme="minorHAnsi" w:cstheme="minorHAnsi"/>
          <w:bCs/>
          <w:iCs/>
          <w:szCs w:val="24"/>
        </w:rPr>
        <w:t>Contemporánea</w:t>
      </w:r>
      <w:proofErr w:type="spellEnd"/>
      <w:r>
        <w:rPr>
          <w:rFonts w:asciiTheme="minorHAnsi" w:hAnsiTheme="minorHAnsi" w:cstheme="minorHAnsi"/>
          <w:bCs/>
          <w:iCs/>
          <w:szCs w:val="24"/>
        </w:rPr>
        <w:t xml:space="preserve"> de Cuba zeigt das Tanzstück </w:t>
      </w:r>
      <w:r>
        <w:rPr>
          <w:rFonts w:asciiTheme="minorHAnsi" w:hAnsiTheme="minorHAnsi" w:cstheme="minorHAnsi"/>
          <w:bCs/>
          <w:i/>
          <w:iCs/>
          <w:szCs w:val="24"/>
        </w:rPr>
        <w:t>Rain Maiden</w:t>
      </w:r>
      <w:r>
        <w:rPr>
          <w:rFonts w:asciiTheme="minorHAnsi" w:hAnsiTheme="minorHAnsi" w:cstheme="minorHAnsi"/>
          <w:bCs/>
          <w:iCs/>
          <w:szCs w:val="24"/>
        </w:rPr>
        <w:t xml:space="preserve"> nach der Erzählung </w:t>
      </w:r>
      <w:r>
        <w:rPr>
          <w:rFonts w:asciiTheme="minorHAnsi" w:hAnsiTheme="minorHAnsi" w:cstheme="minorHAnsi"/>
          <w:bCs/>
          <w:i/>
          <w:iCs/>
          <w:szCs w:val="24"/>
        </w:rPr>
        <w:t xml:space="preserve">Die </w:t>
      </w:r>
      <w:proofErr w:type="spellStart"/>
      <w:r>
        <w:rPr>
          <w:rFonts w:asciiTheme="minorHAnsi" w:hAnsiTheme="minorHAnsi" w:cstheme="minorHAnsi"/>
          <w:bCs/>
          <w:i/>
          <w:iCs/>
          <w:szCs w:val="24"/>
        </w:rPr>
        <w:t>Regentrude</w:t>
      </w:r>
      <w:proofErr w:type="spellEnd"/>
      <w:r>
        <w:rPr>
          <w:rFonts w:asciiTheme="minorHAnsi" w:hAnsiTheme="minorHAnsi" w:cstheme="minorHAnsi"/>
          <w:bCs/>
          <w:iCs/>
          <w:szCs w:val="24"/>
        </w:rPr>
        <w:t xml:space="preserve"> von Theodor Storm.</w:t>
      </w:r>
    </w:p>
    <w:p>
      <w:pPr>
        <w:pStyle w:val="Formatvorlage1"/>
        <w:rPr>
          <w:rFonts w:asciiTheme="minorHAnsi" w:hAnsiTheme="minorHAnsi" w:cstheme="minorHAnsi"/>
          <w:bCs/>
          <w:iCs/>
          <w:szCs w:val="24"/>
        </w:rPr>
      </w:pPr>
      <w:r>
        <w:rPr>
          <w:rFonts w:asciiTheme="minorHAnsi" w:hAnsiTheme="minorHAnsi" w:cstheme="minorHAnsi"/>
          <w:bCs/>
          <w:iCs/>
          <w:szCs w:val="24"/>
        </w:rPr>
        <w:t xml:space="preserve">Der Bauer Hans versucht verzweifelt, seine Ernte vor einer verheerenden Dürre zu retten. Dabei sucht er die Hilfe der </w:t>
      </w:r>
      <w:proofErr w:type="spellStart"/>
      <w:r>
        <w:rPr>
          <w:rFonts w:asciiTheme="minorHAnsi" w:hAnsiTheme="minorHAnsi" w:cstheme="minorHAnsi"/>
          <w:bCs/>
          <w:iCs/>
          <w:szCs w:val="24"/>
        </w:rPr>
        <w:t>Regentrude</w:t>
      </w:r>
      <w:proofErr w:type="spellEnd"/>
      <w:r>
        <w:rPr>
          <w:rFonts w:asciiTheme="minorHAnsi" w:hAnsiTheme="minorHAnsi" w:cstheme="minorHAnsi"/>
          <w:bCs/>
          <w:iCs/>
          <w:szCs w:val="24"/>
        </w:rPr>
        <w:t xml:space="preserve">, einer Frau, die auf geheimnisvolle Weise mit der Natur verbunden ist. Anhand dieser Legende beleuchtet Storm das menschliche Bestreben, die Naturkräfte zu beherrschen, die sich seinem Einfluss entziehen, und verdeutlicht dabei die Verletzlichkeit und Abhängigkeit des Menschen von der Natur. </w:t>
      </w:r>
    </w:p>
    <w:p>
      <w:pPr>
        <w:pStyle w:val="Formatvorlage1"/>
        <w:rPr>
          <w:rFonts w:asciiTheme="minorHAnsi" w:hAnsiTheme="minorHAnsi" w:cstheme="minorHAnsi"/>
          <w:bCs/>
          <w:iCs/>
          <w:szCs w:val="24"/>
        </w:rPr>
      </w:pPr>
      <w:r>
        <w:rPr>
          <w:rFonts w:asciiTheme="minorHAnsi" w:hAnsiTheme="minorHAnsi" w:cstheme="minorHAnsi"/>
          <w:bCs/>
          <w:iCs/>
          <w:szCs w:val="24"/>
        </w:rPr>
        <w:t xml:space="preserve">In </w:t>
      </w:r>
      <w:r>
        <w:rPr>
          <w:rFonts w:asciiTheme="minorHAnsi" w:hAnsiTheme="minorHAnsi" w:cstheme="minorHAnsi"/>
          <w:bCs/>
          <w:i/>
          <w:iCs/>
          <w:szCs w:val="24"/>
        </w:rPr>
        <w:t>Rain Maiden</w:t>
      </w:r>
      <w:r>
        <w:rPr>
          <w:rFonts w:asciiTheme="minorHAnsi" w:hAnsiTheme="minorHAnsi" w:cstheme="minorHAnsi"/>
          <w:bCs/>
          <w:iCs/>
          <w:szCs w:val="24"/>
        </w:rPr>
        <w:t xml:space="preserve"> erschaffen Julio César Iglesias </w:t>
      </w:r>
      <w:proofErr w:type="spellStart"/>
      <w:r>
        <w:rPr>
          <w:rFonts w:asciiTheme="minorHAnsi" w:hAnsiTheme="minorHAnsi" w:cstheme="minorHAnsi"/>
          <w:bCs/>
          <w:iCs/>
          <w:szCs w:val="24"/>
        </w:rPr>
        <w:t>Ungo</w:t>
      </w:r>
      <w:proofErr w:type="spellEnd"/>
      <w:r>
        <w:rPr>
          <w:rFonts w:asciiTheme="minorHAnsi" w:hAnsiTheme="minorHAnsi" w:cstheme="minorHAnsi"/>
          <w:bCs/>
          <w:iCs/>
          <w:szCs w:val="24"/>
        </w:rPr>
        <w:t xml:space="preserve"> und George Enrique </w:t>
      </w:r>
      <w:proofErr w:type="spellStart"/>
      <w:r>
        <w:rPr>
          <w:rFonts w:asciiTheme="minorHAnsi" w:hAnsiTheme="minorHAnsi" w:cstheme="minorHAnsi"/>
          <w:bCs/>
          <w:iCs/>
          <w:szCs w:val="24"/>
        </w:rPr>
        <w:t>Céspedes</w:t>
      </w:r>
      <w:proofErr w:type="spellEnd"/>
      <w:r>
        <w:rPr>
          <w:rFonts w:asciiTheme="minorHAnsi" w:hAnsiTheme="minorHAnsi" w:cstheme="minorHAnsi"/>
          <w:bCs/>
          <w:iCs/>
          <w:szCs w:val="24"/>
        </w:rPr>
        <w:t xml:space="preserve"> eine my</w:t>
      </w:r>
      <w:r>
        <w:rPr>
          <w:rFonts w:asciiTheme="minorHAnsi" w:hAnsiTheme="minorHAnsi" w:cstheme="minorHAnsi"/>
          <w:bCs/>
          <w:iCs/>
          <w:szCs w:val="24"/>
        </w:rPr>
        <w:softHyphen/>
        <w:t>thische Erzählung über Konfrontation und Verwandlung, Licht und Dunkelheit, Tod und Wie</w:t>
      </w:r>
      <w:r>
        <w:rPr>
          <w:rFonts w:asciiTheme="minorHAnsi" w:hAnsiTheme="minorHAnsi" w:cstheme="minorHAnsi"/>
          <w:bCs/>
          <w:iCs/>
          <w:szCs w:val="24"/>
        </w:rPr>
        <w:softHyphen/>
        <w:t>dergeburt mit zeitgenössischen Bezügen zur aktuellen Situation in Kuba. Das Tanzstück ist als umfassende und körperliche Auseinandersetzung mit alten Mythen konzi</w:t>
      </w:r>
      <w:r>
        <w:rPr>
          <w:rFonts w:asciiTheme="minorHAnsi" w:hAnsiTheme="minorHAnsi" w:cstheme="minorHAnsi"/>
          <w:bCs/>
          <w:iCs/>
          <w:szCs w:val="24"/>
        </w:rPr>
        <w:softHyphen/>
        <w:t>piert, eine Reise zu den ursprünglichen Wurzeln unseres Selbst, die in Ver</w:t>
      </w:r>
      <w:r>
        <w:rPr>
          <w:rFonts w:asciiTheme="minorHAnsi" w:hAnsiTheme="minorHAnsi" w:cstheme="minorHAnsi"/>
          <w:bCs/>
          <w:iCs/>
          <w:szCs w:val="24"/>
        </w:rPr>
        <w:softHyphen/>
        <w:t>gessenheit geraten sind. Zwei radikal un</w:t>
      </w:r>
      <w:r>
        <w:rPr>
          <w:rFonts w:asciiTheme="minorHAnsi" w:hAnsiTheme="minorHAnsi" w:cstheme="minorHAnsi"/>
          <w:bCs/>
          <w:iCs/>
          <w:szCs w:val="24"/>
        </w:rPr>
        <w:softHyphen/>
        <w:t>terschiedliche choreographische Ansätze werden zu</w:t>
      </w:r>
      <w:r>
        <w:rPr>
          <w:rFonts w:asciiTheme="minorHAnsi" w:hAnsiTheme="minorHAnsi" w:cstheme="minorHAnsi"/>
          <w:bCs/>
          <w:iCs/>
          <w:szCs w:val="24"/>
        </w:rPr>
        <w:softHyphen/>
        <w:t>sammengeführt und zwingen die Mit</w:t>
      </w:r>
      <w:r>
        <w:rPr>
          <w:rFonts w:asciiTheme="minorHAnsi" w:hAnsiTheme="minorHAnsi" w:cstheme="minorHAnsi"/>
          <w:bCs/>
          <w:iCs/>
          <w:szCs w:val="24"/>
        </w:rPr>
        <w:softHyphen/>
        <w:t>wir</w:t>
      </w:r>
      <w:r>
        <w:rPr>
          <w:rFonts w:asciiTheme="minorHAnsi" w:hAnsiTheme="minorHAnsi" w:cstheme="minorHAnsi"/>
          <w:bCs/>
          <w:iCs/>
          <w:szCs w:val="24"/>
        </w:rPr>
        <w:softHyphen/>
        <w:t>kenden zur tiefgreifenden Zusammenarbeit: Durch Improvisationen erkunden die Tänzer ihre physischen und emotionalen Gren</w:t>
      </w:r>
      <w:r>
        <w:rPr>
          <w:rFonts w:asciiTheme="minorHAnsi" w:hAnsiTheme="minorHAnsi" w:cstheme="minorHAnsi"/>
          <w:bCs/>
          <w:iCs/>
          <w:szCs w:val="24"/>
        </w:rPr>
        <w:softHyphen/>
        <w:t xml:space="preserve">zen, hinterfragen und transformieren die Prinzipien des Tanzes. Das Werk beschwört nicht nur das Geheimnis alter Erzählungen herauf, sondern reflektiert auch darüber, was in der Moderne verloren gegangen ist. </w:t>
      </w:r>
    </w:p>
    <w:p>
      <w:pPr>
        <w:pStyle w:val="Formatvorlage1"/>
        <w:rPr>
          <w:rFonts w:asciiTheme="minorHAnsi" w:hAnsiTheme="minorHAnsi" w:cstheme="minorHAnsi"/>
          <w:bCs/>
          <w:iCs/>
          <w:szCs w:val="24"/>
        </w:rPr>
      </w:pPr>
      <w:r>
        <w:rPr>
          <w:rFonts w:asciiTheme="minorHAnsi" w:hAnsiTheme="minorHAnsi" w:cstheme="minorHAnsi"/>
          <w:bCs/>
          <w:iCs/>
          <w:szCs w:val="24"/>
        </w:rPr>
        <w:t xml:space="preserve">Zum Live-Sound- und Lichtdesign von Ben Frost schafft </w:t>
      </w:r>
      <w:r>
        <w:rPr>
          <w:rFonts w:asciiTheme="minorHAnsi" w:hAnsiTheme="minorHAnsi" w:cstheme="minorHAnsi"/>
          <w:bCs/>
          <w:i/>
          <w:iCs/>
          <w:szCs w:val="24"/>
        </w:rPr>
        <w:t xml:space="preserve">Die </w:t>
      </w:r>
      <w:proofErr w:type="spellStart"/>
      <w:r>
        <w:rPr>
          <w:rFonts w:asciiTheme="minorHAnsi" w:hAnsiTheme="minorHAnsi" w:cstheme="minorHAnsi"/>
          <w:bCs/>
          <w:i/>
          <w:iCs/>
          <w:szCs w:val="24"/>
        </w:rPr>
        <w:t>Regentrude</w:t>
      </w:r>
      <w:proofErr w:type="spellEnd"/>
      <w:r>
        <w:rPr>
          <w:rFonts w:asciiTheme="minorHAnsi" w:hAnsiTheme="minorHAnsi" w:cstheme="minorHAnsi"/>
          <w:bCs/>
          <w:iCs/>
          <w:szCs w:val="24"/>
        </w:rPr>
        <w:t xml:space="preserve"> einen überwältigen</w:t>
      </w:r>
      <w:r>
        <w:rPr>
          <w:rFonts w:asciiTheme="minorHAnsi" w:hAnsiTheme="minorHAnsi" w:cstheme="minorHAnsi"/>
          <w:bCs/>
          <w:iCs/>
          <w:szCs w:val="24"/>
        </w:rPr>
        <w:softHyphen/>
        <w:t>den multidimen</w:t>
      </w:r>
      <w:r>
        <w:rPr>
          <w:rFonts w:asciiTheme="minorHAnsi" w:hAnsiTheme="minorHAnsi" w:cstheme="minorHAnsi"/>
          <w:bCs/>
          <w:iCs/>
          <w:szCs w:val="24"/>
        </w:rPr>
        <w:softHyphen/>
        <w:t xml:space="preserve">sionalen Raum (Bühne: Trevor Tweeten, Visuals: </w:t>
      </w:r>
      <w:proofErr w:type="spellStart"/>
      <w:r>
        <w:rPr>
          <w:rFonts w:asciiTheme="minorHAnsi" w:hAnsiTheme="minorHAnsi" w:cstheme="minorHAnsi"/>
          <w:bCs/>
          <w:iCs/>
          <w:szCs w:val="24"/>
        </w:rPr>
        <w:t>Yusnier</w:t>
      </w:r>
      <w:proofErr w:type="spellEnd"/>
      <w:r>
        <w:rPr>
          <w:rFonts w:asciiTheme="minorHAnsi" w:hAnsiTheme="minorHAnsi" w:cstheme="minorHAnsi"/>
          <w:bCs/>
          <w:iCs/>
          <w:szCs w:val="24"/>
        </w:rPr>
        <w:t xml:space="preserve"> </w:t>
      </w:r>
      <w:proofErr w:type="spellStart"/>
      <w:r>
        <w:rPr>
          <w:rFonts w:asciiTheme="minorHAnsi" w:hAnsiTheme="minorHAnsi" w:cstheme="minorHAnsi"/>
          <w:bCs/>
          <w:iCs/>
          <w:szCs w:val="24"/>
        </w:rPr>
        <w:t>Mentado</w:t>
      </w:r>
      <w:proofErr w:type="spellEnd"/>
      <w:r>
        <w:rPr>
          <w:rFonts w:asciiTheme="minorHAnsi" w:hAnsiTheme="minorHAnsi" w:cstheme="minorHAnsi"/>
          <w:bCs/>
          <w:iCs/>
          <w:szCs w:val="24"/>
        </w:rPr>
        <w:t>). Mit Ele</w:t>
      </w:r>
      <w:r>
        <w:rPr>
          <w:rFonts w:asciiTheme="minorHAnsi" w:hAnsiTheme="minorHAnsi" w:cstheme="minorHAnsi"/>
          <w:bCs/>
          <w:iCs/>
          <w:szCs w:val="24"/>
        </w:rPr>
        <w:softHyphen/>
        <w:t>menten des Folklore- und zeitgenössischen Tanzes sprengt die Aufführung die Gren</w:t>
      </w:r>
      <w:r>
        <w:rPr>
          <w:rFonts w:asciiTheme="minorHAnsi" w:hAnsiTheme="minorHAnsi" w:cstheme="minorHAnsi"/>
          <w:bCs/>
          <w:iCs/>
          <w:szCs w:val="24"/>
        </w:rPr>
        <w:softHyphen/>
        <w:t>zen phy</w:t>
      </w:r>
      <w:r>
        <w:rPr>
          <w:rFonts w:asciiTheme="minorHAnsi" w:hAnsiTheme="minorHAnsi" w:cstheme="minorHAnsi"/>
          <w:bCs/>
          <w:iCs/>
          <w:szCs w:val="24"/>
        </w:rPr>
        <w:softHyphen/>
        <w:t>sischer und ästhetischer Konventionen in einer einzigartigen sinnlichen Atmosphäre.</w:t>
      </w:r>
    </w:p>
    <w:p>
      <w:pPr>
        <w:pStyle w:val="Formatvorlage1"/>
        <w:rPr>
          <w:rFonts w:asciiTheme="minorHAnsi" w:hAnsiTheme="minorHAnsi" w:cstheme="minorHAnsi"/>
          <w:bCs/>
          <w:iCs/>
          <w:sz w:val="12"/>
          <w:szCs w:val="12"/>
        </w:rPr>
      </w:pPr>
    </w:p>
    <w:p>
      <w:pPr>
        <w:pStyle w:val="Formatvorlage1"/>
        <w:rPr>
          <w:rFonts w:asciiTheme="minorHAnsi" w:hAnsiTheme="minorHAnsi" w:cstheme="minorHAnsi"/>
          <w:bCs/>
          <w:iCs/>
          <w:szCs w:val="24"/>
        </w:rPr>
      </w:pPr>
      <w:r>
        <w:rPr>
          <w:rFonts w:asciiTheme="minorHAnsi" w:hAnsiTheme="minorHAnsi" w:cstheme="minorHAnsi"/>
          <w:b/>
          <w:bCs/>
          <w:iCs/>
          <w:szCs w:val="24"/>
        </w:rPr>
        <w:t>Preise</w:t>
      </w:r>
      <w:r>
        <w:rPr>
          <w:rFonts w:asciiTheme="minorHAnsi" w:hAnsiTheme="minorHAnsi" w:cstheme="minorHAnsi"/>
          <w:bCs/>
          <w:iCs/>
          <w:szCs w:val="24"/>
        </w:rPr>
        <w:t xml:space="preserve"> 51 € / 42 € / 34 € / 26 €,</w:t>
      </w:r>
      <w:r>
        <w:rPr>
          <w:rFonts w:asciiTheme="minorHAnsi" w:hAnsiTheme="minorHAnsi" w:cstheme="minorHAnsi"/>
          <w:b/>
          <w:bCs/>
          <w:iCs/>
          <w:szCs w:val="24"/>
        </w:rPr>
        <w:t xml:space="preserve"> Kartentelefon</w:t>
      </w:r>
      <w:r>
        <w:rPr>
          <w:rFonts w:asciiTheme="minorHAnsi" w:hAnsiTheme="minorHAnsi" w:cstheme="minorHAnsi"/>
          <w:bCs/>
          <w:iCs/>
          <w:szCs w:val="24"/>
        </w:rPr>
        <w:t xml:space="preserve"> 0621/504 2558</w:t>
      </w:r>
    </w:p>
    <w:p>
      <w:pPr>
        <w:pStyle w:val="Formatvorlage1"/>
        <w:rPr>
          <w:rFonts w:asciiTheme="minorHAnsi" w:hAnsiTheme="minorHAnsi" w:cstheme="minorHAnsi"/>
          <w:bCs/>
          <w:iCs/>
          <w:szCs w:val="24"/>
        </w:rPr>
      </w:pPr>
      <w:r>
        <w:rPr>
          <w:rFonts w:asciiTheme="minorHAnsi" w:hAnsiTheme="minorHAnsi" w:cstheme="minorHAnsi"/>
          <w:b/>
          <w:bCs/>
          <w:iCs/>
          <w:szCs w:val="24"/>
        </w:rPr>
        <w:t>Fotos</w:t>
      </w:r>
      <w:r>
        <w:rPr>
          <w:rFonts w:asciiTheme="minorHAnsi" w:hAnsiTheme="minorHAnsi" w:cstheme="minorHAnsi"/>
          <w:bCs/>
          <w:iCs/>
          <w:szCs w:val="24"/>
        </w:rPr>
        <w:t xml:space="preserve"> zum Stück können Sie sich im Pressebereich der Website unseres Theaters herunterladen: </w:t>
      </w:r>
      <w:hyperlink r:id="rId8" w:history="1">
        <w:r>
          <w:rPr>
            <w:rStyle w:val="Hyperlink"/>
            <w:rFonts w:asciiTheme="minorHAnsi" w:hAnsiTheme="minorHAnsi" w:cstheme="minorHAnsi"/>
            <w:bCs/>
            <w:iCs/>
            <w:szCs w:val="24"/>
          </w:rPr>
          <w:t>http://www.theater-im-pfalzbau.de/service/presse</w:t>
        </w:r>
      </w:hyperlink>
    </w:p>
    <w:p>
      <w:pPr>
        <w:pStyle w:val="Formatvorlage1"/>
        <w:rPr>
          <w:rFonts w:asciiTheme="minorHAnsi" w:hAnsiTheme="minorHAnsi" w:cstheme="minorHAnsi"/>
          <w:b/>
          <w:bCs/>
          <w:sz w:val="16"/>
          <w:szCs w:val="16"/>
        </w:rPr>
      </w:pPr>
    </w:p>
    <w:p>
      <w:pPr>
        <w:pStyle w:val="Formatvorlage1"/>
        <w:rPr>
          <w:rFonts w:asciiTheme="minorHAnsi" w:hAnsiTheme="minorHAnsi" w:cstheme="minorHAnsi"/>
          <w:b/>
          <w:bCs/>
          <w:sz w:val="16"/>
          <w:szCs w:val="16"/>
        </w:rPr>
      </w:pPr>
      <w:r>
        <w:rPr>
          <w:rFonts w:asciiTheme="minorHAnsi" w:hAnsiTheme="minorHAnsi" w:cstheme="minorHAnsi"/>
          <w:b/>
          <w:bCs/>
          <w:sz w:val="16"/>
          <w:szCs w:val="16"/>
        </w:rPr>
        <w:t xml:space="preserve">Pressekontakt:  </w:t>
      </w:r>
      <w:r>
        <w:rPr>
          <w:rFonts w:asciiTheme="minorHAnsi" w:hAnsiTheme="minorHAnsi" w:cstheme="minorHAnsi"/>
          <w:bCs/>
          <w:sz w:val="16"/>
          <w:szCs w:val="16"/>
        </w:rPr>
        <w:t>Theater im Pfalzbau Ludwigshafen</w:t>
      </w:r>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Ansprechpartner: Dr. Roswita Schwarz, Telefon: (0621) 504-2540, E-Mail: </w:t>
      </w:r>
      <w:hyperlink r:id="rId9" w:history="1">
        <w:r>
          <w:rPr>
            <w:rStyle w:val="Hyperlink"/>
            <w:rFonts w:asciiTheme="minorHAnsi" w:hAnsiTheme="minorHAnsi" w:cstheme="minorHAnsi"/>
            <w:bCs/>
            <w:sz w:val="16"/>
            <w:szCs w:val="16"/>
          </w:rPr>
          <w:t>roswita.schwarz@ludwigshafen.de</w:t>
        </w:r>
      </w:hyperlink>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Carolin Grein, Telefon: (0621) 504-2541, E-Mail: </w:t>
      </w:r>
      <w:hyperlink r:id="rId10" w:history="1">
        <w:r>
          <w:rPr>
            <w:rStyle w:val="Hyperlink"/>
            <w:rFonts w:asciiTheme="minorHAnsi" w:hAnsiTheme="minorHAnsi" w:cstheme="minorHAnsi"/>
            <w:bCs/>
            <w:sz w:val="16"/>
            <w:szCs w:val="16"/>
          </w:rPr>
          <w:t>carolin.grein@ludwigshafen.de</w:t>
        </w:r>
      </w:hyperlink>
    </w:p>
    <w:p>
      <w:pPr>
        <w:tabs>
          <w:tab w:val="left" w:pos="3870"/>
        </w:tabs>
        <w:rPr>
          <w:rFonts w:asciiTheme="minorHAnsi" w:hAnsiTheme="minorHAnsi" w:cstheme="minorHAnsi"/>
          <w:lang w:eastAsia="en-US"/>
        </w:rPr>
      </w:pPr>
      <w:r>
        <w:rPr>
          <w:rFonts w:asciiTheme="minorHAnsi" w:hAnsiTheme="minorHAnsi" w:cstheme="minorHAnsi"/>
          <w:bCs/>
          <w:sz w:val="16"/>
          <w:szCs w:val="16"/>
        </w:rPr>
        <w:t xml:space="preserve">                                                                                                                                                                                                                                                                                              </w:t>
      </w:r>
    </w:p>
    <w:sectPr>
      <w:headerReference w:type="even" r:id="rId11"/>
      <w:headerReference w:type="default" r:id="rId12"/>
      <w:footerReference w:type="even" r:id="rId13"/>
      <w:footerReference w:type="default" r:id="rId14"/>
      <w:headerReference w:type="first" r:id="rId15"/>
      <w:footerReference w:type="first" r:id="rId16"/>
      <w:pgSz w:w="11906" w:h="16838"/>
      <w:pgMar w:top="269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jc w:val="right"/>
    </w:pPr>
    <w:r>
      <w:rPr>
        <w:bCs/>
        <w:noProof/>
        <w:sz w:val="16"/>
        <w:szCs w:val="16"/>
      </w:rPr>
      <w:drawing>
        <wp:inline distT="0" distB="0" distL="0" distR="0">
          <wp:extent cx="2009775" cy="676275"/>
          <wp:effectExtent l="0" t="0" r="9525" b="9525"/>
          <wp:docPr id="2" name="Bild 2" descr="Aktu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ue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676275"/>
                  </a:xfrm>
                  <a:prstGeom prst="rect">
                    <a:avLst/>
                  </a:prstGeom>
                  <a:noFill/>
                  <a:ln>
                    <a:noFill/>
                  </a:ln>
                </pic:spPr>
              </pic:pic>
            </a:graphicData>
          </a:graphic>
        </wp:inline>
      </w:drawing>
    </w:r>
    <w:r>
      <w:rPr>
        <w:noProof/>
        <w:szCs w:val="20"/>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-1146175</wp:posOffset>
              </wp:positionV>
              <wp:extent cx="2171700" cy="18440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84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pt;margin-top:-90.25pt;width:171pt;height:14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2ZntQIAALo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" filled="f" stroked="f">
              <v:textbo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tabs>
        <w:tab w:val="clear" w:pos="4536"/>
        <w:tab w:val="clear" w:pos="9072"/>
        <w:tab w:val="center" w:pos="8789"/>
        <w:tab w:val="right" w:pos="8931"/>
      </w:tabs>
    </w:pPr>
    <w:r>
      <w:rPr>
        <w:noProof/>
      </w:rPr>
      <w:drawing>
        <wp:anchor distT="0" distB="0" distL="114300" distR="114300" simplePos="0" relativeHeight="251659264" behindDoc="0" locked="0" layoutInCell="1" allowOverlap="1">
          <wp:simplePos x="0" y="0"/>
          <wp:positionH relativeFrom="leftMargin">
            <wp:posOffset>266700</wp:posOffset>
          </wp:positionH>
          <wp:positionV relativeFrom="paragraph">
            <wp:posOffset>47626</wp:posOffset>
          </wp:positionV>
          <wp:extent cx="1152525" cy="1152525"/>
          <wp:effectExtent l="228600" t="228600" r="219075" b="23812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FBB-Logo-Lila-30mm-CMYK.jpg"/>
                  <pic:cNvPicPr/>
                </pic:nvPicPr>
                <pic:blipFill>
                  <a:blip r:embed="rId1" cstate="print">
                    <a:extLst>
                      <a:ext uri="{28A0092B-C50C-407E-A947-70E740481C1C}">
                        <a14:useLocalDpi xmlns:a14="http://schemas.microsoft.com/office/drawing/2010/main" val="0"/>
                      </a:ext>
                    </a:extLst>
                  </a:blip>
                  <a:stretch>
                    <a:fillRect/>
                  </a:stretch>
                </pic:blipFill>
                <pic:spPr>
                  <a:xfrm rot="7465599">
                    <a:off x="0" y="0"/>
                    <a:ext cx="1152525" cy="115252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530C"/>
    <w:multiLevelType w:val="hybridMultilevel"/>
    <w:tmpl w:val="59C670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09331B6"/>
    <w:multiLevelType w:val="hybridMultilevel"/>
    <w:tmpl w:val="3DF679E0"/>
    <w:lvl w:ilvl="0" w:tplc="057CA3C4">
      <w:start w:val="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91A891EC-F158-41B3-A74A-4B1D2AA2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Futura Bk BT" w:hAnsi="Futura Bk BT"/>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pPr>
      <w:spacing w:line="276" w:lineRule="auto"/>
    </w:pPr>
    <w:rPr>
      <w:rFonts w:ascii="Times New Roman" w:hAnsi="Times New Roman"/>
      <w:sz w:val="24"/>
      <w:lang w:eastAsia="en-US"/>
    </w:rPr>
  </w:style>
  <w:style w:type="character" w:styleId="Hyperlink">
    <w:name w:val="Hyperlink"/>
    <w:rPr>
      <w:rFonts w:cs="Times New Roman"/>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semiHidden/>
    <w:pPr>
      <w:tabs>
        <w:tab w:val="center" w:pos="4536"/>
        <w:tab w:val="right" w:pos="9072"/>
      </w:tabs>
    </w:pPr>
  </w:style>
  <w:style w:type="character" w:styleId="BesuchterLink">
    <w:name w:val="FollowedHyperlink"/>
    <w:rPr>
      <w:color w:val="800080"/>
      <w:u w:val="single"/>
    </w:rPr>
  </w:style>
  <w:style w:type="paragraph" w:customStyle="1" w:styleId="Standa">
    <w:name w:val="Standa"/>
    <w:pPr>
      <w:spacing w:after="200" w:line="276" w:lineRule="auto"/>
      <w:jc w:val="both"/>
    </w:pPr>
    <w:rPr>
      <w:rFonts w:ascii="Arial" w:hAnsi="Arial"/>
      <w:sz w:val="22"/>
      <w:szCs w:val="22"/>
      <w:lang w:eastAsia="en-US" w:bidi="de-DE"/>
    </w:rPr>
  </w:style>
  <w:style w:type="paragraph" w:customStyle="1" w:styleId="Fuzei">
    <w:name w:val="Fußzei"/>
    <w:basedOn w:val="Standa"/>
    <w:pPr>
      <w:spacing w:after="0" w:line="240" w:lineRule="auto"/>
    </w:pPr>
    <w:rPr>
      <w:sz w:val="12"/>
      <w:szCs w:val="12"/>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StandardWeb">
    <w:name w:val="Normal (Web)"/>
    <w:basedOn w:val="Standard"/>
    <w:uiPriority w:val="99"/>
    <w:unhideWhenUsed/>
    <w:pPr>
      <w:spacing w:before="100" w:beforeAutospacing="1" w:after="100" w:afterAutospacing="1"/>
    </w:pPr>
    <w:rPr>
      <w:rFonts w:ascii="Times New Roman" w:hAnsi="Times New Roman"/>
      <w:sz w:val="24"/>
      <w:szCs w:val="24"/>
    </w:rPr>
  </w:style>
  <w:style w:type="character" w:customStyle="1" w:styleId="contenttitle">
    <w:name w:val="contenttitle"/>
  </w:style>
  <w:style w:type="character" w:customStyle="1" w:styleId="contentarea">
    <w:name w:val="contentarea"/>
  </w:style>
  <w:style w:type="character" w:customStyle="1" w:styleId="mark">
    <w:name w:val="mark"/>
  </w:style>
  <w:style w:type="character" w:customStyle="1" w:styleId="fliessfett">
    <w:name w:val="fliessfett"/>
  </w:style>
  <w:style w:type="paragraph" w:customStyle="1" w:styleId="fliess">
    <w:name w:val="fliess"/>
    <w:basedOn w:val="Standar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0553">
      <w:bodyDiv w:val="1"/>
      <w:marLeft w:val="0"/>
      <w:marRight w:val="0"/>
      <w:marTop w:val="0"/>
      <w:marBottom w:val="0"/>
      <w:divBdr>
        <w:top w:val="none" w:sz="0" w:space="0" w:color="auto"/>
        <w:left w:val="none" w:sz="0" w:space="0" w:color="auto"/>
        <w:bottom w:val="none" w:sz="0" w:space="0" w:color="auto"/>
        <w:right w:val="none" w:sz="0" w:space="0" w:color="auto"/>
      </w:divBdr>
    </w:div>
    <w:div w:id="162938867">
      <w:bodyDiv w:val="1"/>
      <w:marLeft w:val="0"/>
      <w:marRight w:val="0"/>
      <w:marTop w:val="0"/>
      <w:marBottom w:val="0"/>
      <w:divBdr>
        <w:top w:val="none" w:sz="0" w:space="0" w:color="auto"/>
        <w:left w:val="none" w:sz="0" w:space="0" w:color="auto"/>
        <w:bottom w:val="none" w:sz="0" w:space="0" w:color="auto"/>
        <w:right w:val="none" w:sz="0" w:space="0" w:color="auto"/>
      </w:divBdr>
    </w:div>
    <w:div w:id="570238396">
      <w:bodyDiv w:val="1"/>
      <w:marLeft w:val="0"/>
      <w:marRight w:val="0"/>
      <w:marTop w:val="0"/>
      <w:marBottom w:val="0"/>
      <w:divBdr>
        <w:top w:val="none" w:sz="0" w:space="0" w:color="auto"/>
        <w:left w:val="none" w:sz="0" w:space="0" w:color="auto"/>
        <w:bottom w:val="none" w:sz="0" w:space="0" w:color="auto"/>
        <w:right w:val="none" w:sz="0" w:space="0" w:color="auto"/>
      </w:divBdr>
    </w:div>
    <w:div w:id="658729389">
      <w:bodyDiv w:val="1"/>
      <w:marLeft w:val="0"/>
      <w:marRight w:val="0"/>
      <w:marTop w:val="0"/>
      <w:marBottom w:val="0"/>
      <w:divBdr>
        <w:top w:val="none" w:sz="0" w:space="0" w:color="auto"/>
        <w:left w:val="none" w:sz="0" w:space="0" w:color="auto"/>
        <w:bottom w:val="none" w:sz="0" w:space="0" w:color="auto"/>
        <w:right w:val="none" w:sz="0" w:space="0" w:color="auto"/>
      </w:divBdr>
    </w:div>
    <w:div w:id="778372419">
      <w:bodyDiv w:val="1"/>
      <w:marLeft w:val="0"/>
      <w:marRight w:val="0"/>
      <w:marTop w:val="0"/>
      <w:marBottom w:val="0"/>
      <w:divBdr>
        <w:top w:val="none" w:sz="0" w:space="0" w:color="auto"/>
        <w:left w:val="none" w:sz="0" w:space="0" w:color="auto"/>
        <w:bottom w:val="none" w:sz="0" w:space="0" w:color="auto"/>
        <w:right w:val="none" w:sz="0" w:space="0" w:color="auto"/>
      </w:divBdr>
    </w:div>
    <w:div w:id="867646202">
      <w:bodyDiv w:val="1"/>
      <w:marLeft w:val="0"/>
      <w:marRight w:val="0"/>
      <w:marTop w:val="0"/>
      <w:marBottom w:val="0"/>
      <w:divBdr>
        <w:top w:val="none" w:sz="0" w:space="0" w:color="auto"/>
        <w:left w:val="none" w:sz="0" w:space="0" w:color="auto"/>
        <w:bottom w:val="none" w:sz="0" w:space="0" w:color="auto"/>
        <w:right w:val="none" w:sz="0" w:space="0" w:color="auto"/>
      </w:divBdr>
    </w:div>
    <w:div w:id="1092315574">
      <w:bodyDiv w:val="1"/>
      <w:marLeft w:val="0"/>
      <w:marRight w:val="0"/>
      <w:marTop w:val="0"/>
      <w:marBottom w:val="0"/>
      <w:divBdr>
        <w:top w:val="none" w:sz="0" w:space="0" w:color="auto"/>
        <w:left w:val="none" w:sz="0" w:space="0" w:color="auto"/>
        <w:bottom w:val="none" w:sz="0" w:space="0" w:color="auto"/>
        <w:right w:val="none" w:sz="0" w:space="0" w:color="auto"/>
      </w:divBdr>
    </w:div>
    <w:div w:id="1319502543">
      <w:bodyDiv w:val="1"/>
      <w:marLeft w:val="0"/>
      <w:marRight w:val="0"/>
      <w:marTop w:val="0"/>
      <w:marBottom w:val="0"/>
      <w:divBdr>
        <w:top w:val="none" w:sz="0" w:space="0" w:color="auto"/>
        <w:left w:val="none" w:sz="0" w:space="0" w:color="auto"/>
        <w:bottom w:val="none" w:sz="0" w:space="0" w:color="auto"/>
        <w:right w:val="none" w:sz="0" w:space="0" w:color="auto"/>
      </w:divBdr>
    </w:div>
    <w:div w:id="1468351348">
      <w:bodyDiv w:val="1"/>
      <w:marLeft w:val="0"/>
      <w:marRight w:val="0"/>
      <w:marTop w:val="0"/>
      <w:marBottom w:val="0"/>
      <w:divBdr>
        <w:top w:val="none" w:sz="0" w:space="0" w:color="auto"/>
        <w:left w:val="none" w:sz="0" w:space="0" w:color="auto"/>
        <w:bottom w:val="none" w:sz="0" w:space="0" w:color="auto"/>
        <w:right w:val="none" w:sz="0" w:space="0" w:color="auto"/>
      </w:divBdr>
    </w:div>
    <w:div w:id="1682195644">
      <w:bodyDiv w:val="1"/>
      <w:marLeft w:val="0"/>
      <w:marRight w:val="0"/>
      <w:marTop w:val="0"/>
      <w:marBottom w:val="0"/>
      <w:divBdr>
        <w:top w:val="none" w:sz="0" w:space="0" w:color="auto"/>
        <w:left w:val="none" w:sz="0" w:space="0" w:color="auto"/>
        <w:bottom w:val="none" w:sz="0" w:space="0" w:color="auto"/>
        <w:right w:val="none" w:sz="0" w:space="0" w:color="auto"/>
      </w:divBdr>
    </w:div>
    <w:div w:id="1711342585">
      <w:bodyDiv w:val="1"/>
      <w:marLeft w:val="0"/>
      <w:marRight w:val="0"/>
      <w:marTop w:val="0"/>
      <w:marBottom w:val="0"/>
      <w:divBdr>
        <w:top w:val="none" w:sz="0" w:space="0" w:color="auto"/>
        <w:left w:val="none" w:sz="0" w:space="0" w:color="auto"/>
        <w:bottom w:val="none" w:sz="0" w:space="0" w:color="auto"/>
        <w:right w:val="none" w:sz="0" w:space="0" w:color="auto"/>
      </w:divBdr>
    </w:div>
    <w:div w:id="18713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ater-im-pfalzbau.de/service/press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arolin.grein@ludwigshafen.de" TargetMode="External"/><Relationship Id="rId4" Type="http://schemas.openxmlformats.org/officeDocument/2006/relationships/settings" Target="settings.xml"/><Relationship Id="rId9" Type="http://schemas.openxmlformats.org/officeDocument/2006/relationships/hyperlink" Target="mailto:roswita.schwarz@ludwigshafen.d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C301D-CD07-4BF1-8BEA-52BBFB9A7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2573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Pressemeldung</vt:lpstr>
    </vt:vector>
  </TitlesOfParts>
  <Company>StV Ludwigshafen</Company>
  <LinksUpToDate>false</LinksUpToDate>
  <CharactersWithSpaces>2873</CharactersWithSpaces>
  <SharedDoc>false</SharedDoc>
  <HLinks>
    <vt:vector size="18" baseType="variant">
      <vt:variant>
        <vt:i4>4194361</vt:i4>
      </vt:variant>
      <vt:variant>
        <vt:i4>6</vt:i4>
      </vt:variant>
      <vt:variant>
        <vt:i4>0</vt:i4>
      </vt:variant>
      <vt:variant>
        <vt:i4>5</vt:i4>
      </vt:variant>
      <vt:variant>
        <vt:lpwstr>mailto:carolin.grein@ludwigshafen.de</vt:lpwstr>
      </vt:variant>
      <vt:variant>
        <vt:lpwstr/>
      </vt:variant>
      <vt:variant>
        <vt:i4>3539023</vt:i4>
      </vt:variant>
      <vt:variant>
        <vt:i4>3</vt:i4>
      </vt:variant>
      <vt:variant>
        <vt:i4>0</vt:i4>
      </vt:variant>
      <vt:variant>
        <vt:i4>5</vt:i4>
      </vt:variant>
      <vt:variant>
        <vt:lpwstr>mailto:roswita.schwarz@ludwigshafen.de</vt:lpwstr>
      </vt:variant>
      <vt:variant>
        <vt:lpwstr/>
      </vt:variant>
      <vt:variant>
        <vt:i4>1376342</vt:i4>
      </vt:variant>
      <vt:variant>
        <vt:i4>0</vt:i4>
      </vt:variant>
      <vt:variant>
        <vt:i4>0</vt:i4>
      </vt:variant>
      <vt:variant>
        <vt:i4>5</vt:i4>
      </vt:variant>
      <vt:variant>
        <vt:lpwstr>http://www.theater-im-pfalzbau.de/service/presse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Pressemeldung</dc:title>
  <dc:creator>SchwaR01</dc:creator>
  <cp:lastModifiedBy>Leimert Martina</cp:lastModifiedBy>
  <cp:revision>2</cp:revision>
  <cp:lastPrinted>2026-10-30T09:56:00Z</cp:lastPrinted>
  <dcterms:created xsi:type="dcterms:W3CDTF">2026-10-30T10:24:00Z</dcterms:created>
  <dcterms:modified xsi:type="dcterms:W3CDTF">2026-10-30T10:24:00Z</dcterms:modified>
</cp:coreProperties>
</file>