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643"/>
        <w:gridCol w:w="2303"/>
        <w:gridCol w:w="3119"/>
      </w:tblGrid>
      <w:tr w:rsidR="000E45A6" w14:paraId="706CD69F" w14:textId="77777777">
        <w:trPr>
          <w:trHeight w:val="2013"/>
        </w:trPr>
        <w:tc>
          <w:tcPr>
            <w:tcW w:w="6946" w:type="dxa"/>
            <w:gridSpan w:val="2"/>
          </w:tcPr>
          <w:p w14:paraId="153EF3EF" w14:textId="77777777" w:rsidR="000E45A6" w:rsidRDefault="000E45A6">
            <w:pPr>
              <w:tabs>
                <w:tab w:val="center" w:pos="2552"/>
              </w:tabs>
              <w:ind w:right="-1181"/>
              <w:rPr>
                <w:rFonts w:ascii="Times New Roman" w:hAnsi="Times New Roman"/>
                <w:b/>
                <w:bCs/>
                <w:sz w:val="66"/>
              </w:rPr>
            </w:pPr>
            <w:r>
              <w:rPr>
                <w:sz w:val="20"/>
              </w:rPr>
              <w:br/>
            </w:r>
            <w:r>
              <w:rPr>
                <w:rFonts w:ascii="Times New Roman" w:hAnsi="Times New Roman"/>
                <w:b/>
                <w:bCs/>
                <w:sz w:val="66"/>
              </w:rPr>
              <w:t>Stadt Babenhausen</w:t>
            </w:r>
          </w:p>
          <w:p w14:paraId="2B20DA23" w14:textId="77777777" w:rsidR="000E45A6" w:rsidRDefault="000E45A6" w:rsidP="0009362A">
            <w:pPr>
              <w:tabs>
                <w:tab w:val="center" w:pos="2552"/>
                <w:tab w:val="left" w:pos="6150"/>
              </w:tabs>
              <w:ind w:right="-1181"/>
              <w:rPr>
                <w:rFonts w:cs="Arial"/>
                <w:sz w:val="66"/>
              </w:rPr>
            </w:pPr>
            <w:r>
              <w:rPr>
                <w:rFonts w:ascii="Times New Roman" w:hAnsi="Times New Roman"/>
                <w:b/>
                <w:bCs/>
                <w:sz w:val="66"/>
              </w:rPr>
              <w:t>- Pressemitteilung -</w:t>
            </w:r>
            <w:r w:rsidR="0009362A">
              <w:rPr>
                <w:rFonts w:ascii="Times New Roman" w:hAnsi="Times New Roman"/>
                <w:b/>
                <w:bCs/>
                <w:sz w:val="66"/>
              </w:rPr>
              <w:tab/>
            </w:r>
          </w:p>
        </w:tc>
        <w:tc>
          <w:tcPr>
            <w:tcW w:w="3119" w:type="dxa"/>
          </w:tcPr>
          <w:p w14:paraId="265D410A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6294EBAE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06226441" w14:textId="77777777" w:rsidR="000E45A6" w:rsidRDefault="003308DD">
            <w:pPr>
              <w:tabs>
                <w:tab w:val="center" w:pos="979"/>
              </w:tabs>
              <w:ind w:right="-709"/>
            </w:pPr>
            <w:r>
              <w:rPr>
                <w:noProof/>
              </w:rPr>
              <w:drawing>
                <wp:inline distT="0" distB="0" distL="0" distR="0" wp14:anchorId="1D6416E7" wp14:editId="23CF64AD">
                  <wp:extent cx="1885950" cy="1047750"/>
                  <wp:effectExtent l="19050" t="0" r="0" b="0"/>
                  <wp:docPr id="1" name="Bild 1" descr="Logo Babenhausen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Babenhausen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5A6" w14:paraId="11D253D3" w14:textId="77777777">
        <w:tblPrEx>
          <w:tblCellMar>
            <w:left w:w="70" w:type="dxa"/>
            <w:right w:w="70" w:type="dxa"/>
          </w:tblCellMar>
        </w:tblPrEx>
        <w:tc>
          <w:tcPr>
            <w:tcW w:w="4643" w:type="dxa"/>
          </w:tcPr>
          <w:p w14:paraId="1A7276C5" w14:textId="77777777" w:rsidR="000E45A6" w:rsidRDefault="000E45A6">
            <w:pPr>
              <w:spacing w:before="120"/>
              <w:jc w:val="center"/>
              <w:rPr>
                <w:rFonts w:cs="Arial"/>
                <w:spacing w:val="6"/>
                <w:sz w:val="14"/>
              </w:rPr>
            </w:pPr>
            <w:r>
              <w:rPr>
                <w:rFonts w:cs="Arial"/>
                <w:spacing w:val="6"/>
                <w:sz w:val="14"/>
              </w:rPr>
              <w:t>Stadtverwaltung Babenhausen, Marktplatz 2, 64832 Babenhausen</w:t>
            </w:r>
          </w:p>
          <w:p w14:paraId="34431159" w14:textId="77777777" w:rsidR="000E45A6" w:rsidRDefault="000E45A6">
            <w:pPr>
              <w:tabs>
                <w:tab w:val="left" w:pos="4962"/>
              </w:tabs>
              <w:spacing w:before="120"/>
              <w:jc w:val="center"/>
              <w:rPr>
                <w:sz w:val="14"/>
              </w:rPr>
            </w:pPr>
            <w:r>
              <w:rPr>
                <w:rFonts w:cs="Arial"/>
                <w:spacing w:val="6"/>
                <w:sz w:val="14"/>
              </w:rPr>
              <w:t>Postfach 11 09, 64824 Babenhausen/Hessen</w:t>
            </w:r>
          </w:p>
        </w:tc>
        <w:tc>
          <w:tcPr>
            <w:tcW w:w="5422" w:type="dxa"/>
            <w:gridSpan w:val="2"/>
          </w:tcPr>
          <w:p w14:paraId="0BFD5C80" w14:textId="4B9A50EA" w:rsidR="000E45A6" w:rsidRDefault="000E45A6" w:rsidP="00BE1742">
            <w:pPr>
              <w:spacing w:before="120"/>
              <w:jc w:val="right"/>
              <w:rPr>
                <w:sz w:val="18"/>
              </w:rPr>
            </w:pPr>
            <w:r>
              <w:rPr>
                <w:sz w:val="18"/>
              </w:rPr>
              <w:t xml:space="preserve">                                                Datum: </w:t>
            </w:r>
            <w:r w:rsidR="0007244C">
              <w:rPr>
                <w:sz w:val="18"/>
              </w:rPr>
              <w:t xml:space="preserve"> </w:t>
            </w:r>
            <w:r w:rsidR="006E511F" w:rsidRPr="00376CBB">
              <w:rPr>
                <w:sz w:val="18"/>
                <w:szCs w:val="18"/>
              </w:rPr>
              <w:fldChar w:fldCharType="begin"/>
            </w:r>
            <w:r w:rsidR="00376CBB" w:rsidRPr="00376CBB">
              <w:rPr>
                <w:sz w:val="18"/>
                <w:szCs w:val="18"/>
              </w:rPr>
              <w:instrText xml:space="preserve"> TIME \@ "dd.MM.yyyy" </w:instrText>
            </w:r>
            <w:r w:rsidR="006E511F" w:rsidRPr="00376CBB">
              <w:rPr>
                <w:sz w:val="18"/>
                <w:szCs w:val="18"/>
              </w:rPr>
              <w:fldChar w:fldCharType="separate"/>
            </w:r>
            <w:r w:rsidR="00FD267A">
              <w:rPr>
                <w:noProof/>
                <w:sz w:val="18"/>
                <w:szCs w:val="18"/>
              </w:rPr>
              <w:t>20.10.2026</w:t>
            </w:r>
            <w:r w:rsidR="006E511F" w:rsidRPr="00376CBB">
              <w:rPr>
                <w:sz w:val="18"/>
                <w:szCs w:val="18"/>
              </w:rPr>
              <w:fldChar w:fldCharType="end"/>
            </w:r>
          </w:p>
        </w:tc>
      </w:tr>
    </w:tbl>
    <w:p w14:paraId="4CE67767" w14:textId="77777777" w:rsidR="0007244C" w:rsidRPr="00197EBD" w:rsidRDefault="0007244C" w:rsidP="00721506">
      <w:pPr>
        <w:pStyle w:val="Text"/>
        <w:rPr>
          <w:rFonts w:ascii="Arial" w:eastAsia="Times New Roman" w:hAnsi="Arial" w:cs="Arial"/>
          <w:color w:val="auto"/>
          <w:szCs w:val="20"/>
          <w:bdr w:val="none" w:sz="0" w:space="0" w:color="auto"/>
        </w:rPr>
      </w:pPr>
    </w:p>
    <w:p w14:paraId="407F9BA3" w14:textId="77777777" w:rsidR="007449AA" w:rsidRPr="00197EBD" w:rsidRDefault="007449AA" w:rsidP="007449AA">
      <w:pPr>
        <w:pStyle w:val="Text"/>
        <w:rPr>
          <w:rFonts w:ascii="Arial" w:eastAsia="Times New Roman" w:hAnsi="Arial" w:cs="Arial"/>
          <w:color w:val="auto"/>
          <w:szCs w:val="20"/>
          <w:bdr w:val="none" w:sz="0" w:space="0" w:color="auto"/>
        </w:rPr>
      </w:pPr>
    </w:p>
    <w:p w14:paraId="7A82814C" w14:textId="77777777" w:rsidR="007449AA" w:rsidRPr="00197EBD" w:rsidRDefault="007449AA" w:rsidP="007449AA">
      <w:pPr>
        <w:pStyle w:val="Listenabsatz"/>
        <w:ind w:left="0"/>
        <w:rPr>
          <w:rFonts w:ascii="Arial" w:hAnsi="Arial" w:cs="Arial"/>
          <w:b/>
          <w:sz w:val="36"/>
          <w:szCs w:val="28"/>
          <w:u w:val="single"/>
        </w:rPr>
      </w:pPr>
      <w:r w:rsidRPr="00197EBD">
        <w:rPr>
          <w:rFonts w:ascii="Arial" w:hAnsi="Arial" w:cs="Arial"/>
          <w:b/>
          <w:sz w:val="36"/>
          <w:szCs w:val="28"/>
          <w:u w:val="single"/>
        </w:rPr>
        <w:t>Abteilung JUGEND, SPORT &amp; KULTUR:</w:t>
      </w:r>
    </w:p>
    <w:p w14:paraId="22F638BD" w14:textId="77777777" w:rsidR="002470B1" w:rsidRPr="002470B1" w:rsidRDefault="002470B1" w:rsidP="002470B1">
      <w:pPr>
        <w:jc w:val="both"/>
        <w:rPr>
          <w:rFonts w:cs="Arial"/>
          <w:lang w:eastAsia="en-US"/>
        </w:rPr>
      </w:pPr>
    </w:p>
    <w:p w14:paraId="3857766E" w14:textId="18A8E8C3" w:rsidR="002470B1" w:rsidRPr="002470B1" w:rsidRDefault="002470B1" w:rsidP="002470B1">
      <w:pPr>
        <w:spacing w:after="120"/>
        <w:jc w:val="both"/>
        <w:rPr>
          <w:rFonts w:cs="Arial"/>
          <w:u w:val="single"/>
          <w:lang w:eastAsia="en-US"/>
        </w:rPr>
      </w:pPr>
      <w:r w:rsidRPr="002470B1">
        <w:rPr>
          <w:rFonts w:cs="Arial"/>
          <w:u w:val="single"/>
          <w:lang w:eastAsia="en-US"/>
        </w:rPr>
        <w:t>SAVE THE DATE:</w:t>
      </w:r>
    </w:p>
    <w:p w14:paraId="793D439C" w14:textId="77777777" w:rsidR="00FD267A" w:rsidRPr="00E00111" w:rsidRDefault="00FD267A" w:rsidP="00FD267A">
      <w:pPr>
        <w:spacing w:after="120"/>
        <w:rPr>
          <w:rFonts w:cs="Arial"/>
          <w:b/>
          <w:bCs/>
          <w:sz w:val="32"/>
          <w:szCs w:val="28"/>
          <w:u w:val="single"/>
          <w:lang w:eastAsia="en-US"/>
        </w:rPr>
      </w:pPr>
      <w:r w:rsidRPr="00FD267A">
        <w:rPr>
          <w:rFonts w:cs="Arial"/>
          <w:b/>
          <w:bCs/>
          <w:sz w:val="32"/>
          <w:szCs w:val="28"/>
          <w:u w:val="single"/>
          <w:lang w:eastAsia="en-US"/>
        </w:rPr>
        <w:t>Blues und Rock im Keller:</w:t>
      </w:r>
    </w:p>
    <w:p w14:paraId="52CF7FD1" w14:textId="545CC8A5" w:rsidR="00FD267A" w:rsidRPr="00FD267A" w:rsidRDefault="00FD267A" w:rsidP="00E00111">
      <w:pPr>
        <w:jc w:val="center"/>
        <w:rPr>
          <w:rFonts w:cs="Arial"/>
          <w:b/>
          <w:bCs/>
          <w:sz w:val="36"/>
          <w:szCs w:val="32"/>
          <w:lang w:eastAsia="en-US"/>
        </w:rPr>
      </w:pPr>
      <w:r w:rsidRPr="00FD267A">
        <w:rPr>
          <w:rFonts w:cs="Arial"/>
          <w:b/>
          <w:bCs/>
          <w:sz w:val="36"/>
          <w:szCs w:val="32"/>
          <w:lang w:eastAsia="en-US"/>
        </w:rPr>
        <w:t xml:space="preserve">„The </w:t>
      </w:r>
      <w:proofErr w:type="spellStart"/>
      <w:r w:rsidRPr="00FD267A">
        <w:rPr>
          <w:rFonts w:cs="Arial"/>
          <w:b/>
          <w:bCs/>
          <w:sz w:val="36"/>
          <w:szCs w:val="32"/>
          <w:lang w:eastAsia="en-US"/>
        </w:rPr>
        <w:t>Cowbell</w:t>
      </w:r>
      <w:proofErr w:type="spellEnd"/>
      <w:r w:rsidRPr="00FD267A">
        <w:rPr>
          <w:rFonts w:cs="Arial"/>
          <w:b/>
          <w:bCs/>
          <w:sz w:val="36"/>
          <w:szCs w:val="32"/>
          <w:lang w:eastAsia="en-US"/>
        </w:rPr>
        <w:t xml:space="preserve"> </w:t>
      </w:r>
      <w:proofErr w:type="spellStart"/>
      <w:r w:rsidRPr="00FD267A">
        <w:rPr>
          <w:rFonts w:cs="Arial"/>
          <w:b/>
          <w:bCs/>
          <w:sz w:val="36"/>
          <w:szCs w:val="32"/>
          <w:lang w:eastAsia="en-US"/>
        </w:rPr>
        <w:t>Footmachine</w:t>
      </w:r>
      <w:proofErr w:type="spellEnd"/>
      <w:r w:rsidRPr="00FD267A">
        <w:rPr>
          <w:rFonts w:cs="Arial"/>
          <w:b/>
          <w:bCs/>
          <w:sz w:val="36"/>
          <w:szCs w:val="32"/>
          <w:lang w:eastAsia="en-US"/>
        </w:rPr>
        <w:t>“ live in Babenhausen</w:t>
      </w:r>
    </w:p>
    <w:p w14:paraId="4308472F" w14:textId="77777777" w:rsidR="002470B1" w:rsidRDefault="002470B1" w:rsidP="002470B1">
      <w:pPr>
        <w:jc w:val="both"/>
        <w:rPr>
          <w:rFonts w:cs="Arial"/>
          <w:lang w:eastAsia="en-US"/>
        </w:rPr>
      </w:pPr>
    </w:p>
    <w:p w14:paraId="7DC43DE1" w14:textId="06A36DC3" w:rsidR="002470B1" w:rsidRPr="002470B1" w:rsidRDefault="002470B1" w:rsidP="002470B1">
      <w:pPr>
        <w:jc w:val="both"/>
        <w:rPr>
          <w:rFonts w:cs="Arial"/>
          <w:lang w:eastAsia="en-US"/>
        </w:rPr>
      </w:pPr>
      <w:r w:rsidRPr="002470B1">
        <w:rPr>
          <w:rFonts w:cs="Arial"/>
          <w:lang w:eastAsia="en-US"/>
        </w:rPr>
        <w:t>Am Freitag, 20. November 2026 wird der Keller i</w:t>
      </w:r>
      <w:r>
        <w:rPr>
          <w:rFonts w:cs="Arial"/>
          <w:lang w:eastAsia="en-US"/>
        </w:rPr>
        <w:t xml:space="preserve">m </w:t>
      </w:r>
      <w:r w:rsidRPr="002470B1">
        <w:rPr>
          <w:rFonts w:cs="Arial"/>
          <w:lang w:eastAsia="en-US"/>
        </w:rPr>
        <w:t>Babenh</w:t>
      </w:r>
      <w:r>
        <w:rPr>
          <w:rFonts w:cs="Arial"/>
          <w:lang w:eastAsia="en-US"/>
        </w:rPr>
        <w:t>äuser JUZ wieder</w:t>
      </w:r>
      <w:r w:rsidRPr="002470B1">
        <w:rPr>
          <w:rFonts w:cs="Arial"/>
          <w:lang w:eastAsia="en-US"/>
        </w:rPr>
        <w:t xml:space="preserve"> zur Konzertbühne: Ab 20:00 Uhr sorgt </w:t>
      </w:r>
      <w:r w:rsidR="00FD267A">
        <w:rPr>
          <w:rFonts w:cs="Arial"/>
          <w:lang w:eastAsia="en-US"/>
        </w:rPr>
        <w:t xml:space="preserve">die Band </w:t>
      </w:r>
      <w:r>
        <w:rPr>
          <w:rFonts w:cs="Arial"/>
          <w:lang w:eastAsia="en-US"/>
        </w:rPr>
        <w:t>„</w:t>
      </w:r>
      <w:r w:rsidRPr="002470B1">
        <w:rPr>
          <w:rFonts w:cs="Arial"/>
          <w:lang w:eastAsia="en-US"/>
        </w:rPr>
        <w:t xml:space="preserve">The </w:t>
      </w:r>
      <w:proofErr w:type="spellStart"/>
      <w:r w:rsidRPr="002470B1">
        <w:rPr>
          <w:rFonts w:cs="Arial"/>
          <w:lang w:eastAsia="en-US"/>
        </w:rPr>
        <w:t>Cowbell</w:t>
      </w:r>
      <w:proofErr w:type="spellEnd"/>
      <w:r w:rsidRPr="002470B1">
        <w:rPr>
          <w:rFonts w:cs="Arial"/>
          <w:lang w:eastAsia="en-US"/>
        </w:rPr>
        <w:t xml:space="preserve"> </w:t>
      </w:r>
      <w:proofErr w:type="spellStart"/>
      <w:r w:rsidRPr="002470B1">
        <w:rPr>
          <w:rFonts w:cs="Arial"/>
          <w:lang w:eastAsia="en-US"/>
        </w:rPr>
        <w:t>Footmachine</w:t>
      </w:r>
      <w:proofErr w:type="spellEnd"/>
      <w:r>
        <w:rPr>
          <w:rFonts w:cs="Arial"/>
          <w:lang w:eastAsia="en-US"/>
        </w:rPr>
        <w:t>“</w:t>
      </w:r>
      <w:r w:rsidRPr="002470B1">
        <w:rPr>
          <w:rFonts w:cs="Arial"/>
          <w:lang w:eastAsia="en-US"/>
        </w:rPr>
        <w:t xml:space="preserve"> mit Blues und Rock für einen </w:t>
      </w:r>
      <w:r w:rsidR="00FD267A" w:rsidRPr="00FD267A">
        <w:rPr>
          <w:rFonts w:cs="Arial"/>
          <w:lang w:eastAsia="en-US"/>
        </w:rPr>
        <w:t>abwechslungsreichen musikalischen</w:t>
      </w:r>
      <w:r w:rsidRPr="002470B1">
        <w:rPr>
          <w:rFonts w:cs="Arial"/>
          <w:lang w:eastAsia="en-US"/>
        </w:rPr>
        <w:t xml:space="preserve"> Abend.</w:t>
      </w:r>
    </w:p>
    <w:p w14:paraId="6C86EEA6" w14:textId="193E8EF2" w:rsidR="002470B1" w:rsidRPr="002470B1" w:rsidRDefault="00FD267A" w:rsidP="002470B1">
      <w:pPr>
        <w:jc w:val="both"/>
        <w:rPr>
          <w:rFonts w:cs="Arial"/>
          <w:lang w:eastAsia="en-US"/>
        </w:rPr>
      </w:pPr>
      <w:r w:rsidRPr="00FD267A">
        <w:rPr>
          <w:rFonts w:cs="Arial"/>
          <w:lang w:eastAsia="en-US"/>
        </w:rPr>
        <w:t xml:space="preserve">Die Band, die es </w:t>
      </w:r>
      <w:r>
        <w:rPr>
          <w:rFonts w:cs="Arial"/>
          <w:lang w:eastAsia="en-US"/>
        </w:rPr>
        <w:t>erst</w:t>
      </w:r>
      <w:r w:rsidRPr="00FD267A">
        <w:rPr>
          <w:rFonts w:cs="Arial"/>
          <w:lang w:eastAsia="en-US"/>
        </w:rPr>
        <w:t xml:space="preserve"> seit 2021 gibt, </w:t>
      </w:r>
      <w:r w:rsidR="002470B1" w:rsidRPr="002470B1">
        <w:rPr>
          <w:rFonts w:cs="Arial"/>
          <w:lang w:eastAsia="en-US"/>
        </w:rPr>
        <w:t>hat sich der Blues- und Rockmusik verschrieben und bewegt sich dabei gerne abseits der bekannten Pfade. Ihr Repertoire umfasst auch eigenständige Interpretationen bekannter Stücke, u</w:t>
      </w:r>
      <w:r w:rsidR="002470B1">
        <w:rPr>
          <w:rFonts w:cs="Arial"/>
          <w:lang w:eastAsia="en-US"/>
        </w:rPr>
        <w:t>.a.</w:t>
      </w:r>
      <w:r w:rsidR="002470B1" w:rsidRPr="002470B1">
        <w:rPr>
          <w:rFonts w:cs="Arial"/>
          <w:lang w:eastAsia="en-US"/>
        </w:rPr>
        <w:t xml:space="preserve"> </w:t>
      </w:r>
      <w:r w:rsidR="00647956">
        <w:rPr>
          <w:rFonts w:cs="Arial"/>
          <w:lang w:eastAsia="en-US"/>
        </w:rPr>
        <w:t xml:space="preserve">der Texas-Blues-Legenden </w:t>
      </w:r>
      <w:r w:rsidR="002470B1" w:rsidRPr="002470B1">
        <w:rPr>
          <w:rFonts w:cs="Arial"/>
          <w:lang w:eastAsia="en-US"/>
        </w:rPr>
        <w:t xml:space="preserve">ZZ TOP. </w:t>
      </w:r>
      <w:r w:rsidRPr="00FD267A">
        <w:rPr>
          <w:rFonts w:cs="Arial"/>
          <w:lang w:eastAsia="en-US"/>
        </w:rPr>
        <w:t>Durch die besondere Zusammensetzung der Band erhalten die Stücke einen eigenen Charakter und</w:t>
      </w:r>
      <w:r w:rsidR="002470B1" w:rsidRPr="002470B1">
        <w:rPr>
          <w:rFonts w:cs="Arial"/>
          <w:lang w:eastAsia="en-US"/>
        </w:rPr>
        <w:t xml:space="preserve"> </w:t>
      </w:r>
      <w:r>
        <w:rPr>
          <w:rFonts w:cs="Arial"/>
          <w:lang w:eastAsia="en-US"/>
        </w:rPr>
        <w:t xml:space="preserve">Vertrautes </w:t>
      </w:r>
      <w:r w:rsidR="002470B1" w:rsidRPr="002470B1">
        <w:rPr>
          <w:rFonts w:cs="Arial"/>
          <w:lang w:eastAsia="en-US"/>
        </w:rPr>
        <w:t xml:space="preserve">klingt </w:t>
      </w:r>
      <w:r>
        <w:rPr>
          <w:rFonts w:cs="Arial"/>
          <w:lang w:eastAsia="en-US"/>
        </w:rPr>
        <w:t xml:space="preserve">doch </w:t>
      </w:r>
      <w:r w:rsidR="002470B1">
        <w:rPr>
          <w:rFonts w:cs="Arial"/>
          <w:lang w:eastAsia="en-US"/>
        </w:rPr>
        <w:t xml:space="preserve">oft </w:t>
      </w:r>
      <w:r w:rsidR="002470B1" w:rsidRPr="002470B1">
        <w:rPr>
          <w:rFonts w:cs="Arial"/>
          <w:lang w:eastAsia="en-US"/>
        </w:rPr>
        <w:t xml:space="preserve">frisch und </w:t>
      </w:r>
      <w:r w:rsidR="002470B1">
        <w:rPr>
          <w:rFonts w:cs="Arial"/>
          <w:lang w:eastAsia="en-US"/>
        </w:rPr>
        <w:t>neu</w:t>
      </w:r>
      <w:r w:rsidR="002470B1" w:rsidRPr="002470B1">
        <w:rPr>
          <w:rFonts w:cs="Arial"/>
          <w:lang w:eastAsia="en-US"/>
        </w:rPr>
        <w:t>.</w:t>
      </w:r>
    </w:p>
    <w:p w14:paraId="11AFAA2B" w14:textId="77777777" w:rsidR="00FD267A" w:rsidRDefault="00FD267A" w:rsidP="00FD267A">
      <w:pPr>
        <w:jc w:val="both"/>
        <w:rPr>
          <w:rFonts w:cs="Arial"/>
          <w:lang w:eastAsia="en-US"/>
        </w:rPr>
      </w:pPr>
      <w:r w:rsidRPr="00FD267A">
        <w:rPr>
          <w:rFonts w:cs="Arial"/>
          <w:lang w:eastAsia="en-US"/>
        </w:rPr>
        <w:t xml:space="preserve">Auch der ungewöhnliche Bandname hat eine Geschichte: „The </w:t>
      </w:r>
      <w:proofErr w:type="spellStart"/>
      <w:r w:rsidRPr="00FD267A">
        <w:rPr>
          <w:rFonts w:cs="Arial"/>
          <w:lang w:eastAsia="en-US"/>
        </w:rPr>
        <w:t>Cowbell</w:t>
      </w:r>
      <w:proofErr w:type="spellEnd"/>
      <w:r w:rsidRPr="00FD267A">
        <w:rPr>
          <w:rFonts w:cs="Arial"/>
          <w:lang w:eastAsia="en-US"/>
        </w:rPr>
        <w:t xml:space="preserve"> </w:t>
      </w:r>
      <w:proofErr w:type="spellStart"/>
      <w:r w:rsidRPr="00FD267A">
        <w:rPr>
          <w:rFonts w:cs="Arial"/>
          <w:lang w:eastAsia="en-US"/>
        </w:rPr>
        <w:t>Footmachine</w:t>
      </w:r>
      <w:proofErr w:type="spellEnd"/>
      <w:r w:rsidRPr="00FD267A">
        <w:rPr>
          <w:rFonts w:cs="Arial"/>
          <w:lang w:eastAsia="en-US"/>
        </w:rPr>
        <w:t>“ ist nach dem Instrument benannt, das innerhalb der Band zwar am wenigsten zum Einsatz kommt, auf der Bühne jedoch eine zentrale Position einnimmt.</w:t>
      </w:r>
    </w:p>
    <w:p w14:paraId="3F0C26F8" w14:textId="77777777" w:rsidR="00DA0F8C" w:rsidRPr="00FD267A" w:rsidRDefault="00DA0F8C" w:rsidP="00FD267A">
      <w:pPr>
        <w:jc w:val="both"/>
        <w:rPr>
          <w:rFonts w:cs="Arial"/>
          <w:lang w:eastAsia="en-US"/>
        </w:rPr>
      </w:pPr>
    </w:p>
    <w:p w14:paraId="1B1FE719" w14:textId="6BFB7B72" w:rsidR="00FD267A" w:rsidRDefault="00FD267A" w:rsidP="00FD267A">
      <w:pPr>
        <w:jc w:val="both"/>
        <w:rPr>
          <w:rFonts w:cs="Arial"/>
          <w:lang w:eastAsia="en-US"/>
        </w:rPr>
      </w:pPr>
      <w:r w:rsidRPr="00FD267A">
        <w:rPr>
          <w:rFonts w:cs="Arial"/>
          <w:lang w:eastAsia="en-US"/>
        </w:rPr>
        <w:t xml:space="preserve">Die aktuelle Besetzung vereint sieben Musikerinnen und Musiker: Reinhold </w:t>
      </w:r>
      <w:proofErr w:type="spellStart"/>
      <w:r w:rsidRPr="00FD267A">
        <w:rPr>
          <w:rFonts w:cs="Arial"/>
          <w:lang w:eastAsia="en-US"/>
        </w:rPr>
        <w:t>Baldewein</w:t>
      </w:r>
      <w:proofErr w:type="spellEnd"/>
      <w:r w:rsidRPr="00FD267A">
        <w:rPr>
          <w:rFonts w:cs="Arial"/>
          <w:lang w:eastAsia="en-US"/>
        </w:rPr>
        <w:t xml:space="preserve"> </w:t>
      </w:r>
      <w:r w:rsidR="00DA0F8C">
        <w:rPr>
          <w:rFonts w:cs="Arial"/>
          <w:lang w:eastAsia="en-US"/>
        </w:rPr>
        <w:t>(</w:t>
      </w:r>
      <w:r w:rsidRPr="00FD267A">
        <w:rPr>
          <w:rFonts w:cs="Arial"/>
          <w:lang w:eastAsia="en-US"/>
        </w:rPr>
        <w:t>Blues Harp und Gesang</w:t>
      </w:r>
      <w:r w:rsidR="00DA0F8C">
        <w:rPr>
          <w:rFonts w:cs="Arial"/>
          <w:lang w:eastAsia="en-US"/>
        </w:rPr>
        <w:t>)</w:t>
      </w:r>
      <w:r w:rsidRPr="00FD267A">
        <w:rPr>
          <w:rFonts w:cs="Arial"/>
          <w:lang w:eastAsia="en-US"/>
        </w:rPr>
        <w:t xml:space="preserve">, Norbert Frank </w:t>
      </w:r>
      <w:r w:rsidR="002453D5">
        <w:rPr>
          <w:rFonts w:cs="Arial"/>
          <w:lang w:eastAsia="en-US"/>
        </w:rPr>
        <w:t>(</w:t>
      </w:r>
      <w:r w:rsidRPr="00FD267A">
        <w:rPr>
          <w:rFonts w:cs="Arial"/>
          <w:lang w:eastAsia="en-US"/>
        </w:rPr>
        <w:t xml:space="preserve">Saxophon und </w:t>
      </w:r>
      <w:r w:rsidR="002453D5">
        <w:rPr>
          <w:rFonts w:cs="Arial"/>
          <w:lang w:eastAsia="en-US"/>
        </w:rPr>
        <w:t>an der besagten</w:t>
      </w:r>
      <w:r w:rsidRPr="00FD267A">
        <w:rPr>
          <w:rFonts w:cs="Arial"/>
          <w:lang w:eastAsia="en-US"/>
        </w:rPr>
        <w:t xml:space="preserve"> </w:t>
      </w:r>
      <w:proofErr w:type="spellStart"/>
      <w:r w:rsidRPr="00FD267A">
        <w:rPr>
          <w:rFonts w:cs="Arial"/>
          <w:lang w:eastAsia="en-US"/>
        </w:rPr>
        <w:t>Cowbell</w:t>
      </w:r>
      <w:proofErr w:type="spellEnd"/>
      <w:r w:rsidR="00DA0F8C">
        <w:rPr>
          <w:rFonts w:cs="Arial"/>
          <w:lang w:eastAsia="en-US"/>
        </w:rPr>
        <w:t>)</w:t>
      </w:r>
      <w:r w:rsidRPr="00FD267A">
        <w:rPr>
          <w:rFonts w:cs="Arial"/>
          <w:lang w:eastAsia="en-US"/>
        </w:rPr>
        <w:t xml:space="preserve">, Frank Gebhardt </w:t>
      </w:r>
      <w:r w:rsidR="00DA0F8C">
        <w:rPr>
          <w:rFonts w:cs="Arial"/>
          <w:lang w:eastAsia="en-US"/>
        </w:rPr>
        <w:t>(</w:t>
      </w:r>
      <w:r w:rsidRPr="00FD267A">
        <w:rPr>
          <w:rFonts w:cs="Arial"/>
          <w:lang w:eastAsia="en-US"/>
        </w:rPr>
        <w:t>Bass und Gesang</w:t>
      </w:r>
      <w:r w:rsidR="00DA0F8C">
        <w:rPr>
          <w:rFonts w:cs="Arial"/>
          <w:lang w:eastAsia="en-US"/>
        </w:rPr>
        <w:t>)</w:t>
      </w:r>
      <w:r w:rsidRPr="00FD267A">
        <w:rPr>
          <w:rFonts w:cs="Arial"/>
          <w:lang w:eastAsia="en-US"/>
        </w:rPr>
        <w:t xml:space="preserve">, Steffen Hillesheim </w:t>
      </w:r>
      <w:r w:rsidR="00DA0F8C">
        <w:rPr>
          <w:rFonts w:cs="Arial"/>
          <w:lang w:eastAsia="en-US"/>
        </w:rPr>
        <w:t>(</w:t>
      </w:r>
      <w:r w:rsidRPr="00FD267A">
        <w:rPr>
          <w:rFonts w:cs="Arial"/>
          <w:lang w:eastAsia="en-US"/>
        </w:rPr>
        <w:t>Gitarre und Gesang</w:t>
      </w:r>
      <w:r w:rsidR="00DA0F8C">
        <w:rPr>
          <w:rFonts w:cs="Arial"/>
          <w:lang w:eastAsia="en-US"/>
        </w:rPr>
        <w:t>)</w:t>
      </w:r>
      <w:r w:rsidRPr="00FD267A">
        <w:rPr>
          <w:rFonts w:cs="Arial"/>
          <w:lang w:eastAsia="en-US"/>
        </w:rPr>
        <w:t xml:space="preserve">, Angela </w:t>
      </w:r>
      <w:proofErr w:type="spellStart"/>
      <w:r w:rsidRPr="00FD267A">
        <w:rPr>
          <w:rFonts w:cs="Arial"/>
          <w:lang w:eastAsia="en-US"/>
        </w:rPr>
        <w:t>Kuda</w:t>
      </w:r>
      <w:proofErr w:type="spellEnd"/>
      <w:r w:rsidRPr="00FD267A">
        <w:rPr>
          <w:rFonts w:cs="Arial"/>
          <w:lang w:eastAsia="en-US"/>
        </w:rPr>
        <w:t xml:space="preserve"> </w:t>
      </w:r>
      <w:r w:rsidR="00DA0F8C">
        <w:rPr>
          <w:rFonts w:cs="Arial"/>
          <w:lang w:eastAsia="en-US"/>
        </w:rPr>
        <w:t>(</w:t>
      </w:r>
      <w:r w:rsidRPr="00FD267A">
        <w:rPr>
          <w:rFonts w:cs="Arial"/>
          <w:lang w:eastAsia="en-US"/>
        </w:rPr>
        <w:t>Gesang</w:t>
      </w:r>
      <w:r w:rsidR="00DA0F8C">
        <w:rPr>
          <w:rFonts w:cs="Arial"/>
          <w:lang w:eastAsia="en-US"/>
        </w:rPr>
        <w:t>)</w:t>
      </w:r>
      <w:r w:rsidRPr="00FD267A">
        <w:rPr>
          <w:rFonts w:cs="Arial"/>
          <w:lang w:eastAsia="en-US"/>
        </w:rPr>
        <w:t xml:space="preserve">, Christian </w:t>
      </w:r>
      <w:proofErr w:type="spellStart"/>
      <w:r w:rsidRPr="00FD267A">
        <w:rPr>
          <w:rFonts w:cs="Arial"/>
          <w:lang w:eastAsia="en-US"/>
        </w:rPr>
        <w:t>Mussauer</w:t>
      </w:r>
      <w:proofErr w:type="spellEnd"/>
      <w:r w:rsidRPr="00FD267A">
        <w:rPr>
          <w:rFonts w:cs="Arial"/>
          <w:lang w:eastAsia="en-US"/>
        </w:rPr>
        <w:t xml:space="preserve"> </w:t>
      </w:r>
      <w:r w:rsidR="00DA0F8C">
        <w:rPr>
          <w:rFonts w:cs="Arial"/>
          <w:lang w:eastAsia="en-US"/>
        </w:rPr>
        <w:t>(</w:t>
      </w:r>
      <w:r w:rsidRPr="00FD267A">
        <w:rPr>
          <w:rFonts w:cs="Arial"/>
          <w:lang w:eastAsia="en-US"/>
        </w:rPr>
        <w:t>Schlagzeug</w:t>
      </w:r>
      <w:r w:rsidR="00DA0F8C">
        <w:rPr>
          <w:rFonts w:cs="Arial"/>
          <w:lang w:eastAsia="en-US"/>
        </w:rPr>
        <w:t>)</w:t>
      </w:r>
      <w:r w:rsidRPr="00FD267A">
        <w:rPr>
          <w:rFonts w:cs="Arial"/>
          <w:lang w:eastAsia="en-US"/>
        </w:rPr>
        <w:t xml:space="preserve"> sowie Oliver </w:t>
      </w:r>
      <w:proofErr w:type="spellStart"/>
      <w:r w:rsidRPr="00FD267A">
        <w:rPr>
          <w:rFonts w:cs="Arial"/>
          <w:lang w:eastAsia="en-US"/>
        </w:rPr>
        <w:t>Ruffi</w:t>
      </w:r>
      <w:proofErr w:type="spellEnd"/>
      <w:r w:rsidRPr="00FD267A">
        <w:rPr>
          <w:rFonts w:cs="Arial"/>
          <w:lang w:eastAsia="en-US"/>
        </w:rPr>
        <w:t xml:space="preserve"> </w:t>
      </w:r>
      <w:r w:rsidR="00DA0F8C">
        <w:rPr>
          <w:rFonts w:cs="Arial"/>
          <w:lang w:eastAsia="en-US"/>
        </w:rPr>
        <w:t>(</w:t>
      </w:r>
      <w:r w:rsidRPr="00FD267A">
        <w:rPr>
          <w:rFonts w:cs="Arial"/>
          <w:lang w:eastAsia="en-US"/>
        </w:rPr>
        <w:t>Gitarre und Background-Gesang</w:t>
      </w:r>
      <w:r w:rsidR="00DA0F8C">
        <w:rPr>
          <w:rFonts w:cs="Arial"/>
          <w:lang w:eastAsia="en-US"/>
        </w:rPr>
        <w:t>)</w:t>
      </w:r>
      <w:r w:rsidRPr="00FD267A">
        <w:rPr>
          <w:rFonts w:cs="Arial"/>
          <w:lang w:eastAsia="en-US"/>
        </w:rPr>
        <w:t>.</w:t>
      </w:r>
    </w:p>
    <w:p w14:paraId="366EF009" w14:textId="77777777" w:rsidR="00DA0F8C" w:rsidRPr="00FD267A" w:rsidRDefault="00DA0F8C" w:rsidP="00FD267A">
      <w:pPr>
        <w:jc w:val="both"/>
        <w:rPr>
          <w:rFonts w:cs="Arial"/>
          <w:lang w:eastAsia="en-US"/>
        </w:rPr>
      </w:pPr>
    </w:p>
    <w:p w14:paraId="31F17BC1" w14:textId="4CB8D223" w:rsidR="00FD267A" w:rsidRPr="00FD267A" w:rsidRDefault="00FD267A" w:rsidP="00FD267A">
      <w:pPr>
        <w:jc w:val="both"/>
        <w:rPr>
          <w:rFonts w:cs="Arial"/>
          <w:lang w:eastAsia="en-US"/>
        </w:rPr>
      </w:pPr>
      <w:r w:rsidRPr="00FD267A">
        <w:rPr>
          <w:rFonts w:cs="Arial"/>
          <w:lang w:eastAsia="en-US"/>
        </w:rPr>
        <w:t xml:space="preserve">Das Zusammenspiel der Musiker, die harmonische Interaktion auf der Bühne und die spürbare Freude am gemeinsamen Musizieren machen die Auftritte von „The </w:t>
      </w:r>
      <w:proofErr w:type="spellStart"/>
      <w:r w:rsidRPr="00FD267A">
        <w:rPr>
          <w:rFonts w:cs="Arial"/>
          <w:lang w:eastAsia="en-US"/>
        </w:rPr>
        <w:t>Cowbell</w:t>
      </w:r>
      <w:proofErr w:type="spellEnd"/>
      <w:r w:rsidRPr="00FD267A">
        <w:rPr>
          <w:rFonts w:cs="Arial"/>
          <w:lang w:eastAsia="en-US"/>
        </w:rPr>
        <w:t xml:space="preserve"> </w:t>
      </w:r>
      <w:proofErr w:type="spellStart"/>
      <w:r w:rsidRPr="00FD267A">
        <w:rPr>
          <w:rFonts w:cs="Arial"/>
          <w:lang w:eastAsia="en-US"/>
        </w:rPr>
        <w:t>Footmachine</w:t>
      </w:r>
      <w:proofErr w:type="spellEnd"/>
      <w:r w:rsidRPr="00FD267A">
        <w:rPr>
          <w:rFonts w:cs="Arial"/>
          <w:lang w:eastAsia="en-US"/>
        </w:rPr>
        <w:t xml:space="preserve">“ </w:t>
      </w:r>
      <w:r w:rsidR="00DA0F8C">
        <w:rPr>
          <w:rFonts w:cs="Arial"/>
          <w:lang w:eastAsia="en-US"/>
        </w:rPr>
        <w:t xml:space="preserve">stets </w:t>
      </w:r>
      <w:r w:rsidRPr="00FD267A">
        <w:rPr>
          <w:rFonts w:cs="Arial"/>
          <w:lang w:eastAsia="en-US"/>
        </w:rPr>
        <w:t xml:space="preserve">zu einem besonderen Erlebnis. Das Publikum darf sich </w:t>
      </w:r>
      <w:r w:rsidR="00E00111">
        <w:rPr>
          <w:rFonts w:cs="Arial"/>
          <w:lang w:eastAsia="en-US"/>
        </w:rPr>
        <w:t xml:space="preserve">deshalb </w:t>
      </w:r>
      <w:r w:rsidRPr="00FD267A">
        <w:rPr>
          <w:rFonts w:cs="Arial"/>
          <w:lang w:eastAsia="en-US"/>
        </w:rPr>
        <w:t>auf einen abwechslungsreichen Konzertabend mit handgemachter Blues- und Rockmusik und einer ganz eigenen musikalischen Note freuen.</w:t>
      </w:r>
    </w:p>
    <w:p w14:paraId="519D64F7" w14:textId="77777777" w:rsidR="002470B1" w:rsidRPr="002470B1" w:rsidRDefault="002470B1" w:rsidP="002470B1">
      <w:pPr>
        <w:jc w:val="both"/>
        <w:rPr>
          <w:rFonts w:cs="Arial"/>
          <w:lang w:eastAsia="en-US"/>
        </w:rPr>
      </w:pPr>
    </w:p>
    <w:p w14:paraId="42210737" w14:textId="504C42BB" w:rsidR="002470B1" w:rsidRDefault="002470B1" w:rsidP="002470B1">
      <w:pPr>
        <w:jc w:val="both"/>
        <w:rPr>
          <w:rFonts w:cs="Arial"/>
          <w:lang w:eastAsia="en-US"/>
        </w:rPr>
      </w:pPr>
      <w:r>
        <w:rPr>
          <w:rFonts w:cs="Arial"/>
          <w:lang w:eastAsia="en-US"/>
        </w:rPr>
        <w:t xml:space="preserve">Also </w:t>
      </w:r>
      <w:r w:rsidRPr="002470B1">
        <w:rPr>
          <w:rFonts w:cs="Arial"/>
          <w:lang w:eastAsia="en-US"/>
        </w:rPr>
        <w:t>Termin vormerken und dabei sein</w:t>
      </w:r>
      <w:r>
        <w:rPr>
          <w:rFonts w:cs="Arial"/>
          <w:lang w:eastAsia="en-US"/>
        </w:rPr>
        <w:t xml:space="preserve">: </w:t>
      </w:r>
      <w:r w:rsidRPr="002470B1">
        <w:rPr>
          <w:rFonts w:cs="Arial"/>
          <w:lang w:eastAsia="en-US"/>
        </w:rPr>
        <w:t xml:space="preserve">Kellerkonzert mit </w:t>
      </w:r>
      <w:r>
        <w:rPr>
          <w:rFonts w:cs="Arial"/>
          <w:lang w:eastAsia="en-US"/>
        </w:rPr>
        <w:t>„</w:t>
      </w:r>
      <w:r w:rsidRPr="002470B1">
        <w:rPr>
          <w:rFonts w:cs="Arial"/>
          <w:lang w:eastAsia="en-US"/>
        </w:rPr>
        <w:t xml:space="preserve">The </w:t>
      </w:r>
      <w:proofErr w:type="spellStart"/>
      <w:r w:rsidRPr="002470B1">
        <w:rPr>
          <w:rFonts w:cs="Arial"/>
          <w:lang w:eastAsia="en-US"/>
        </w:rPr>
        <w:t>Cowbell</w:t>
      </w:r>
      <w:proofErr w:type="spellEnd"/>
      <w:r w:rsidRPr="002470B1">
        <w:rPr>
          <w:rFonts w:cs="Arial"/>
          <w:lang w:eastAsia="en-US"/>
        </w:rPr>
        <w:t xml:space="preserve"> </w:t>
      </w:r>
      <w:proofErr w:type="spellStart"/>
      <w:r w:rsidRPr="002470B1">
        <w:rPr>
          <w:rFonts w:cs="Arial"/>
          <w:lang w:eastAsia="en-US"/>
        </w:rPr>
        <w:t>Footmachine</w:t>
      </w:r>
      <w:proofErr w:type="spellEnd"/>
      <w:r>
        <w:rPr>
          <w:rFonts w:cs="Arial"/>
          <w:lang w:eastAsia="en-US"/>
        </w:rPr>
        <w:t xml:space="preserve">“ am </w:t>
      </w:r>
      <w:r w:rsidRPr="002470B1">
        <w:rPr>
          <w:rFonts w:cs="Arial"/>
          <w:lang w:eastAsia="en-US"/>
        </w:rPr>
        <w:t>Freitag, 20. November 2026</w:t>
      </w:r>
      <w:r>
        <w:rPr>
          <w:rFonts w:cs="Arial"/>
          <w:lang w:eastAsia="en-US"/>
        </w:rPr>
        <w:t xml:space="preserve">. </w:t>
      </w:r>
      <w:r w:rsidRPr="002470B1">
        <w:rPr>
          <w:rFonts w:cs="Arial"/>
          <w:lang w:eastAsia="en-US"/>
        </w:rPr>
        <w:t>Beginn</w:t>
      </w:r>
      <w:r>
        <w:rPr>
          <w:rFonts w:cs="Arial"/>
          <w:lang w:eastAsia="en-US"/>
        </w:rPr>
        <w:t xml:space="preserve"> ist um</w:t>
      </w:r>
      <w:r w:rsidRPr="002470B1">
        <w:rPr>
          <w:rFonts w:cs="Arial"/>
          <w:lang w:eastAsia="en-US"/>
        </w:rPr>
        <w:t xml:space="preserve"> 20:00 Uhr</w:t>
      </w:r>
      <w:r>
        <w:rPr>
          <w:rFonts w:cs="Arial"/>
          <w:lang w:eastAsia="en-US"/>
        </w:rPr>
        <w:t>.</w:t>
      </w:r>
    </w:p>
    <w:p w14:paraId="3F4BF111" w14:textId="081EAF56" w:rsidR="002470B1" w:rsidRPr="002470B1" w:rsidRDefault="002470B1" w:rsidP="002470B1">
      <w:pPr>
        <w:jc w:val="both"/>
        <w:rPr>
          <w:rFonts w:cs="Arial"/>
          <w:lang w:eastAsia="en-US"/>
        </w:rPr>
      </w:pPr>
    </w:p>
    <w:p w14:paraId="5F6BE96C" w14:textId="58ECF7C9" w:rsidR="002470B1" w:rsidRPr="002470B1" w:rsidRDefault="002470B1" w:rsidP="002470B1">
      <w:pPr>
        <w:jc w:val="both"/>
        <w:rPr>
          <w:rFonts w:cs="Arial"/>
          <w:lang w:eastAsia="en-US"/>
        </w:rPr>
      </w:pPr>
      <w:r w:rsidRPr="002470B1">
        <w:rPr>
          <w:rFonts w:cs="Arial"/>
          <w:lang w:eastAsia="en-US"/>
        </w:rPr>
        <w:t xml:space="preserve">Für weitere Informationen stehen die Mitarbeiter*innen der Stabsstelle JUGEND, SPORT &amp; KULTUR telefonisch unter 06073 712149 oder 06073 687212 sowie per E-Mail an </w:t>
      </w:r>
      <w:hyperlink r:id="rId8" w:history="1">
        <w:r w:rsidRPr="002470B1">
          <w:rPr>
            <w:rStyle w:val="Hyperlink"/>
            <w:rFonts w:cs="Arial"/>
            <w:lang w:eastAsia="en-US"/>
          </w:rPr>
          <w:t>kultur@babenhausen.de</w:t>
        </w:r>
      </w:hyperlink>
      <w:r>
        <w:rPr>
          <w:rFonts w:cs="Arial"/>
          <w:lang w:eastAsia="en-US"/>
        </w:rPr>
        <w:t xml:space="preserve"> </w:t>
      </w:r>
      <w:r w:rsidRPr="002470B1">
        <w:rPr>
          <w:rFonts w:cs="Arial"/>
          <w:lang w:eastAsia="en-US"/>
        </w:rPr>
        <w:t>zur Verfügung.</w:t>
      </w:r>
    </w:p>
    <w:p w14:paraId="7BA72C94" w14:textId="77777777" w:rsidR="007449AA" w:rsidRPr="00197EBD" w:rsidRDefault="007449AA" w:rsidP="002470B1">
      <w:pPr>
        <w:jc w:val="both"/>
        <w:rPr>
          <w:rFonts w:cs="Arial"/>
          <w:lang w:eastAsia="en-US"/>
        </w:rPr>
      </w:pPr>
    </w:p>
    <w:p w14:paraId="363E4C67" w14:textId="77777777" w:rsidR="00222BF0" w:rsidRPr="00197EBD" w:rsidRDefault="00222BF0" w:rsidP="00770387">
      <w:pPr>
        <w:jc w:val="both"/>
        <w:rPr>
          <w:rFonts w:cs="Arial"/>
          <w:lang w:eastAsia="en-US"/>
        </w:rPr>
      </w:pPr>
    </w:p>
    <w:p w14:paraId="0F05CD22" w14:textId="77777777" w:rsidR="00682408" w:rsidRPr="00197EBD" w:rsidRDefault="00AD6DBE" w:rsidP="00770387">
      <w:pPr>
        <w:jc w:val="both"/>
        <w:rPr>
          <w:rFonts w:cs="Arial"/>
          <w:lang w:eastAsia="en-US"/>
        </w:rPr>
      </w:pPr>
      <w:r w:rsidRPr="00197EBD">
        <w:rPr>
          <w:rFonts w:cs="Arial"/>
          <w:lang w:eastAsia="en-US"/>
        </w:rPr>
        <w:t>Dominik Stadler</w:t>
      </w:r>
    </w:p>
    <w:p w14:paraId="6C9B504A" w14:textId="77777777" w:rsidR="00222BF0" w:rsidRPr="00197EBD" w:rsidRDefault="00BE1742" w:rsidP="00770387">
      <w:pPr>
        <w:jc w:val="both"/>
        <w:rPr>
          <w:rFonts w:cs="Arial"/>
          <w:lang w:eastAsia="en-US"/>
        </w:rPr>
      </w:pPr>
      <w:r w:rsidRPr="00197EBD">
        <w:rPr>
          <w:rFonts w:cs="Arial"/>
          <w:lang w:eastAsia="en-US"/>
        </w:rPr>
        <w:t>Bürgermeister</w:t>
      </w:r>
    </w:p>
    <w:sectPr w:rsidR="00222BF0" w:rsidRPr="00197EBD" w:rsidSect="00323244">
      <w:headerReference w:type="even" r:id="rId9"/>
      <w:headerReference w:type="default" r:id="rId10"/>
      <w:footerReference w:type="default" r:id="rId11"/>
      <w:type w:val="continuous"/>
      <w:pgSz w:w="11907" w:h="16840" w:code="9"/>
      <w:pgMar w:top="465" w:right="1134" w:bottom="2381" w:left="1134" w:header="465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5B1DA" w14:textId="77777777" w:rsidR="009E4813" w:rsidRDefault="009E4813">
      <w:r>
        <w:separator/>
      </w:r>
    </w:p>
  </w:endnote>
  <w:endnote w:type="continuationSeparator" w:id="0">
    <w:p w14:paraId="7B69E801" w14:textId="77777777" w:rsidR="009E4813" w:rsidRDefault="009E4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s Gothic MT"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3E28F" w14:textId="6043F6CA" w:rsidR="00030A8D" w:rsidRDefault="00030A8D">
    <w:pPr>
      <w:pStyle w:val="Fuzeile"/>
      <w:jc w:val="center"/>
      <w:rPr>
        <w:sz w:val="16"/>
      </w:rPr>
    </w:pPr>
    <w:r>
      <w:tab/>
    </w:r>
    <w:r>
      <w:tab/>
    </w:r>
    <w:r w:rsidR="006E511F">
      <w:fldChar w:fldCharType="begin"/>
    </w:r>
    <w:r>
      <w:instrText xml:space="preserve"> IF</w:instrText>
    </w:r>
    <w:r w:rsidR="003D4CFE">
      <w:fldChar w:fldCharType="begin"/>
    </w:r>
    <w:r w:rsidR="003D4CFE">
      <w:instrText xml:space="preserve"> PAGE</w:instrText>
    </w:r>
    <w:r w:rsidR="003D4CFE">
      <w:fldChar w:fldCharType="separate"/>
    </w:r>
    <w:r w:rsidR="00647956">
      <w:rPr>
        <w:noProof/>
      </w:rPr>
      <w:instrText>2</w:instrText>
    </w:r>
    <w:r w:rsidR="003D4CFE">
      <w:rPr>
        <w:noProof/>
      </w:rPr>
      <w:fldChar w:fldCharType="end"/>
    </w:r>
    <w:r>
      <w:instrText>&lt;</w:instrText>
    </w:r>
    <w:r w:rsidR="003D4CFE">
      <w:fldChar w:fldCharType="begin"/>
    </w:r>
    <w:r w:rsidR="003D4CFE">
      <w:instrText xml:space="preserve"> NUMPAGES</w:instrText>
    </w:r>
    <w:r w:rsidR="003D4CFE">
      <w:fldChar w:fldCharType="separate"/>
    </w:r>
    <w:r w:rsidR="00647956">
      <w:rPr>
        <w:noProof/>
      </w:rPr>
      <w:instrText>2</w:instrText>
    </w:r>
    <w:r w:rsidR="003D4CFE">
      <w:rPr>
        <w:noProof/>
      </w:rPr>
      <w:fldChar w:fldCharType="end"/>
    </w:r>
    <w:r>
      <w:instrText xml:space="preserve"> „- </w:instrText>
    </w:r>
    <w:r w:rsidR="006E511F">
      <w:fldChar w:fldCharType="begin"/>
    </w:r>
    <w:r>
      <w:instrText xml:space="preserve"> =</w:instrText>
    </w:r>
    <w:r w:rsidR="003D4CFE">
      <w:fldChar w:fldCharType="begin"/>
    </w:r>
    <w:r w:rsidR="003D4CFE">
      <w:instrText xml:space="preserve"> PAGE</w:instrText>
    </w:r>
    <w:r w:rsidR="003D4CFE">
      <w:fldChar w:fldCharType="separate"/>
    </w:r>
    <w:r>
      <w:rPr>
        <w:noProof/>
      </w:rPr>
      <w:instrText>2</w:instrText>
    </w:r>
    <w:r w:rsidR="003D4CFE">
      <w:rPr>
        <w:noProof/>
      </w:rPr>
      <w:fldChar w:fldCharType="end"/>
    </w:r>
    <w:r>
      <w:instrText>+1</w:instrText>
    </w:r>
    <w:r w:rsidR="006E511F">
      <w:fldChar w:fldCharType="separate"/>
    </w:r>
    <w:r>
      <w:rPr>
        <w:noProof/>
      </w:rPr>
      <w:instrText>3</w:instrText>
    </w:r>
    <w:r w:rsidR="006E511F">
      <w:fldChar w:fldCharType="end"/>
    </w:r>
    <w:r>
      <w:instrText xml:space="preserve"> -“</w:instrText>
    </w:r>
    <w:r w:rsidR="006E511F">
      <w:fldChar w:fldCharType="end"/>
    </w:r>
  </w:p>
  <w:p w14:paraId="5177604A" w14:textId="77777777" w:rsidR="00030A8D" w:rsidRDefault="00030A8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8AA28" w14:textId="77777777" w:rsidR="009E4813" w:rsidRDefault="009E4813">
      <w:r>
        <w:separator/>
      </w:r>
    </w:p>
  </w:footnote>
  <w:footnote w:type="continuationSeparator" w:id="0">
    <w:p w14:paraId="2FAEDAF0" w14:textId="77777777" w:rsidR="009E4813" w:rsidRDefault="009E48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6B221" w14:textId="77777777" w:rsidR="00030A8D" w:rsidRDefault="006E511F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 w:rsidR="00030A8D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030A8D">
      <w:rPr>
        <w:rStyle w:val="Seitenzahl"/>
      </w:rPr>
      <w:t>2</w:t>
    </w:r>
    <w:r>
      <w:rPr>
        <w:rStyle w:val="Seitenzahl"/>
      </w:rPr>
      <w:fldChar w:fldCharType="end"/>
    </w:r>
  </w:p>
  <w:p w14:paraId="08CC67D2" w14:textId="77777777" w:rsidR="00030A8D" w:rsidRDefault="00030A8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73AC6" w14:textId="77777777" w:rsidR="00030A8D" w:rsidRDefault="00030A8D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</w:p>
  <w:p w14:paraId="633692D2" w14:textId="77777777" w:rsidR="00030A8D" w:rsidRDefault="00030A8D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  <w:r>
      <w:rPr>
        <w:noProof/>
      </w:rPr>
      <w:drawing>
        <wp:inline distT="0" distB="0" distL="0" distR="0" wp14:anchorId="016FB092" wp14:editId="34D5771B">
          <wp:extent cx="400050" cy="400050"/>
          <wp:effectExtent l="1905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</w:t>
    </w:r>
    <w:r>
      <w:tab/>
    </w:r>
    <w:r>
      <w:rPr>
        <w:noProof/>
      </w:rPr>
      <w:drawing>
        <wp:inline distT="0" distB="0" distL="0" distR="0" wp14:anchorId="7C4704C6" wp14:editId="4B8F0D96">
          <wp:extent cx="1152525" cy="638175"/>
          <wp:effectExtent l="19050" t="0" r="9525" b="0"/>
          <wp:docPr id="3" name="Bild 3" descr="Logo Babenhausen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Babenhausen-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rPr>
        <w:rFonts w:ascii="Batang" w:hAnsi="Batang"/>
        <w:position w:val="16"/>
      </w:rPr>
      <w:t xml:space="preserve">Seite </w:t>
    </w:r>
    <w:r w:rsidR="006E511F">
      <w:rPr>
        <w:rStyle w:val="Seitenzahl"/>
        <w:rFonts w:ascii="Batang" w:hAnsi="Batang"/>
        <w:position w:val="16"/>
      </w:rPr>
      <w:fldChar w:fldCharType="begin"/>
    </w:r>
    <w:r>
      <w:rPr>
        <w:rStyle w:val="Seitenzahl"/>
        <w:rFonts w:ascii="Batang" w:hAnsi="Batang"/>
        <w:position w:val="16"/>
      </w:rPr>
      <w:instrText xml:space="preserve"> PAGE </w:instrText>
    </w:r>
    <w:r w:rsidR="006E511F">
      <w:rPr>
        <w:rStyle w:val="Seitenzahl"/>
        <w:rFonts w:ascii="Batang" w:hAnsi="Batang"/>
        <w:position w:val="16"/>
      </w:rPr>
      <w:fldChar w:fldCharType="separate"/>
    </w:r>
    <w:r w:rsidR="00812DF6">
      <w:rPr>
        <w:rStyle w:val="Seitenzahl"/>
        <w:rFonts w:ascii="Batang" w:hAnsi="Batang"/>
        <w:noProof/>
        <w:position w:val="16"/>
      </w:rPr>
      <w:t>2</w:t>
    </w:r>
    <w:r w:rsidR="006E511F">
      <w:rPr>
        <w:rStyle w:val="Seitenzahl"/>
        <w:rFonts w:ascii="Batang" w:hAnsi="Batang"/>
        <w:position w:val="16"/>
      </w:rPr>
      <w:fldChar w:fldCharType="end"/>
    </w:r>
  </w:p>
  <w:p w14:paraId="3FAB7AC6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12"/>
      </w:rPr>
    </w:pPr>
    <w:r>
      <w:rPr>
        <w:sz w:val="12"/>
      </w:rPr>
      <w:t>___________________________________________________________________________________________________________________________________________</w:t>
    </w:r>
  </w:p>
  <w:p w14:paraId="3091DAC4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24"/>
      </w:rPr>
    </w:pPr>
  </w:p>
  <w:p w14:paraId="66826D10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637A91"/>
    <w:multiLevelType w:val="hybridMultilevel"/>
    <w:tmpl w:val="826CCF5E"/>
    <w:lvl w:ilvl="0" w:tplc="0407000F">
      <w:start w:val="1"/>
      <w:numFmt w:val="decimal"/>
      <w:lvlText w:val="%1."/>
      <w:lvlJc w:val="left"/>
      <w:pPr>
        <w:ind w:left="780" w:hanging="360"/>
      </w:pPr>
    </w:lvl>
    <w:lvl w:ilvl="1" w:tplc="04070019" w:tentative="1">
      <w:start w:val="1"/>
      <w:numFmt w:val="lowerLetter"/>
      <w:lvlText w:val="%2."/>
      <w:lvlJc w:val="left"/>
      <w:pPr>
        <w:ind w:left="1500" w:hanging="360"/>
      </w:pPr>
    </w:lvl>
    <w:lvl w:ilvl="2" w:tplc="0407001B" w:tentative="1">
      <w:start w:val="1"/>
      <w:numFmt w:val="lowerRoman"/>
      <w:lvlText w:val="%3."/>
      <w:lvlJc w:val="right"/>
      <w:pPr>
        <w:ind w:left="2220" w:hanging="180"/>
      </w:pPr>
    </w:lvl>
    <w:lvl w:ilvl="3" w:tplc="0407000F" w:tentative="1">
      <w:start w:val="1"/>
      <w:numFmt w:val="decimal"/>
      <w:lvlText w:val="%4."/>
      <w:lvlJc w:val="left"/>
      <w:pPr>
        <w:ind w:left="2940" w:hanging="360"/>
      </w:pPr>
    </w:lvl>
    <w:lvl w:ilvl="4" w:tplc="04070019" w:tentative="1">
      <w:start w:val="1"/>
      <w:numFmt w:val="lowerLetter"/>
      <w:lvlText w:val="%5."/>
      <w:lvlJc w:val="left"/>
      <w:pPr>
        <w:ind w:left="3660" w:hanging="360"/>
      </w:pPr>
    </w:lvl>
    <w:lvl w:ilvl="5" w:tplc="0407001B" w:tentative="1">
      <w:start w:val="1"/>
      <w:numFmt w:val="lowerRoman"/>
      <w:lvlText w:val="%6."/>
      <w:lvlJc w:val="right"/>
      <w:pPr>
        <w:ind w:left="4380" w:hanging="180"/>
      </w:pPr>
    </w:lvl>
    <w:lvl w:ilvl="6" w:tplc="0407000F" w:tentative="1">
      <w:start w:val="1"/>
      <w:numFmt w:val="decimal"/>
      <w:lvlText w:val="%7."/>
      <w:lvlJc w:val="left"/>
      <w:pPr>
        <w:ind w:left="5100" w:hanging="360"/>
      </w:pPr>
    </w:lvl>
    <w:lvl w:ilvl="7" w:tplc="04070019" w:tentative="1">
      <w:start w:val="1"/>
      <w:numFmt w:val="lowerLetter"/>
      <w:lvlText w:val="%8."/>
      <w:lvlJc w:val="left"/>
      <w:pPr>
        <w:ind w:left="5820" w:hanging="360"/>
      </w:pPr>
    </w:lvl>
    <w:lvl w:ilvl="8" w:tplc="0407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887760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E15"/>
    <w:rsid w:val="00004A06"/>
    <w:rsid w:val="00006308"/>
    <w:rsid w:val="000161A6"/>
    <w:rsid w:val="00026C0E"/>
    <w:rsid w:val="00030A8D"/>
    <w:rsid w:val="000429AC"/>
    <w:rsid w:val="000673B5"/>
    <w:rsid w:val="0007244C"/>
    <w:rsid w:val="000756C1"/>
    <w:rsid w:val="00076F54"/>
    <w:rsid w:val="0009362A"/>
    <w:rsid w:val="000A26EB"/>
    <w:rsid w:val="000B7E61"/>
    <w:rsid w:val="000C6E31"/>
    <w:rsid w:val="000D1C69"/>
    <w:rsid w:val="000D6A46"/>
    <w:rsid w:val="000E26D4"/>
    <w:rsid w:val="000E45A6"/>
    <w:rsid w:val="000E6F96"/>
    <w:rsid w:val="000F64B2"/>
    <w:rsid w:val="00112434"/>
    <w:rsid w:val="00122660"/>
    <w:rsid w:val="00122D63"/>
    <w:rsid w:val="00123B79"/>
    <w:rsid w:val="001324D5"/>
    <w:rsid w:val="00141A7C"/>
    <w:rsid w:val="00142DCF"/>
    <w:rsid w:val="00145BE5"/>
    <w:rsid w:val="0015588B"/>
    <w:rsid w:val="0017312E"/>
    <w:rsid w:val="00197EBD"/>
    <w:rsid w:val="001A69B0"/>
    <w:rsid w:val="001B1220"/>
    <w:rsid w:val="001C1643"/>
    <w:rsid w:val="001D3BC9"/>
    <w:rsid w:val="001F2CC7"/>
    <w:rsid w:val="00214470"/>
    <w:rsid w:val="00216D90"/>
    <w:rsid w:val="002215D6"/>
    <w:rsid w:val="00222BF0"/>
    <w:rsid w:val="00233027"/>
    <w:rsid w:val="002345DC"/>
    <w:rsid w:val="00235BAC"/>
    <w:rsid w:val="00240B8E"/>
    <w:rsid w:val="002453D5"/>
    <w:rsid w:val="00246C7F"/>
    <w:rsid w:val="002470B1"/>
    <w:rsid w:val="00251FE3"/>
    <w:rsid w:val="00252863"/>
    <w:rsid w:val="0029522E"/>
    <w:rsid w:val="002A28AE"/>
    <w:rsid w:val="002C595B"/>
    <w:rsid w:val="002E4635"/>
    <w:rsid w:val="00301570"/>
    <w:rsid w:val="0032169D"/>
    <w:rsid w:val="00323244"/>
    <w:rsid w:val="00324D49"/>
    <w:rsid w:val="003308DD"/>
    <w:rsid w:val="00331B24"/>
    <w:rsid w:val="00332A27"/>
    <w:rsid w:val="003402DE"/>
    <w:rsid w:val="0034596C"/>
    <w:rsid w:val="0035504A"/>
    <w:rsid w:val="003649D9"/>
    <w:rsid w:val="00367A21"/>
    <w:rsid w:val="00376CBB"/>
    <w:rsid w:val="003C2B8E"/>
    <w:rsid w:val="003D4CFE"/>
    <w:rsid w:val="003F0BB5"/>
    <w:rsid w:val="003F3F57"/>
    <w:rsid w:val="004012F2"/>
    <w:rsid w:val="00406B53"/>
    <w:rsid w:val="0042398D"/>
    <w:rsid w:val="00445E76"/>
    <w:rsid w:val="0044670C"/>
    <w:rsid w:val="004612DB"/>
    <w:rsid w:val="004643B2"/>
    <w:rsid w:val="0046769D"/>
    <w:rsid w:val="004A0A31"/>
    <w:rsid w:val="004C3482"/>
    <w:rsid w:val="004D1369"/>
    <w:rsid w:val="004E4DAE"/>
    <w:rsid w:val="0050744E"/>
    <w:rsid w:val="00510E37"/>
    <w:rsid w:val="00525A71"/>
    <w:rsid w:val="0056091B"/>
    <w:rsid w:val="00580FEA"/>
    <w:rsid w:val="00584EBE"/>
    <w:rsid w:val="00585A6E"/>
    <w:rsid w:val="005A5DF9"/>
    <w:rsid w:val="005A6BEB"/>
    <w:rsid w:val="005C3782"/>
    <w:rsid w:val="005C7DEA"/>
    <w:rsid w:val="005D78AC"/>
    <w:rsid w:val="005E742B"/>
    <w:rsid w:val="00602ED5"/>
    <w:rsid w:val="00604F58"/>
    <w:rsid w:val="006120EC"/>
    <w:rsid w:val="00624F5D"/>
    <w:rsid w:val="00637E52"/>
    <w:rsid w:val="00647956"/>
    <w:rsid w:val="00680FE9"/>
    <w:rsid w:val="00682408"/>
    <w:rsid w:val="006D53E7"/>
    <w:rsid w:val="006E511F"/>
    <w:rsid w:val="006E7D41"/>
    <w:rsid w:val="00712E9A"/>
    <w:rsid w:val="0072065A"/>
    <w:rsid w:val="00721506"/>
    <w:rsid w:val="007229E5"/>
    <w:rsid w:val="00743D92"/>
    <w:rsid w:val="007449AA"/>
    <w:rsid w:val="00754025"/>
    <w:rsid w:val="007548EF"/>
    <w:rsid w:val="007607F7"/>
    <w:rsid w:val="00770387"/>
    <w:rsid w:val="00776C89"/>
    <w:rsid w:val="007C0BCD"/>
    <w:rsid w:val="007C6EAC"/>
    <w:rsid w:val="007D70E2"/>
    <w:rsid w:val="0080160A"/>
    <w:rsid w:val="00812DF6"/>
    <w:rsid w:val="00833E8C"/>
    <w:rsid w:val="0084127E"/>
    <w:rsid w:val="00843AB7"/>
    <w:rsid w:val="00843DA6"/>
    <w:rsid w:val="00851403"/>
    <w:rsid w:val="00866206"/>
    <w:rsid w:val="0087260E"/>
    <w:rsid w:val="008876CD"/>
    <w:rsid w:val="00890DE8"/>
    <w:rsid w:val="008E1143"/>
    <w:rsid w:val="008E598D"/>
    <w:rsid w:val="008F0147"/>
    <w:rsid w:val="009051C1"/>
    <w:rsid w:val="009231F2"/>
    <w:rsid w:val="00946F82"/>
    <w:rsid w:val="009664FB"/>
    <w:rsid w:val="009708DA"/>
    <w:rsid w:val="00991FDB"/>
    <w:rsid w:val="009B4BED"/>
    <w:rsid w:val="009D0DE9"/>
    <w:rsid w:val="009D7862"/>
    <w:rsid w:val="009E0405"/>
    <w:rsid w:val="009E06CB"/>
    <w:rsid w:val="009E4813"/>
    <w:rsid w:val="009F29CB"/>
    <w:rsid w:val="00A056C6"/>
    <w:rsid w:val="00A11B07"/>
    <w:rsid w:val="00A2759C"/>
    <w:rsid w:val="00A305D4"/>
    <w:rsid w:val="00A34510"/>
    <w:rsid w:val="00A34DBD"/>
    <w:rsid w:val="00A47DC2"/>
    <w:rsid w:val="00A531E9"/>
    <w:rsid w:val="00A61F86"/>
    <w:rsid w:val="00A62BBD"/>
    <w:rsid w:val="00A71425"/>
    <w:rsid w:val="00A80D98"/>
    <w:rsid w:val="00A86F18"/>
    <w:rsid w:val="00AA1993"/>
    <w:rsid w:val="00AA2A5F"/>
    <w:rsid w:val="00AA5E15"/>
    <w:rsid w:val="00AC624D"/>
    <w:rsid w:val="00AC68EC"/>
    <w:rsid w:val="00AD33F3"/>
    <w:rsid w:val="00AD5475"/>
    <w:rsid w:val="00AD6DBE"/>
    <w:rsid w:val="00AE3471"/>
    <w:rsid w:val="00B004F7"/>
    <w:rsid w:val="00B34AD0"/>
    <w:rsid w:val="00B4463C"/>
    <w:rsid w:val="00BB332C"/>
    <w:rsid w:val="00BB45FD"/>
    <w:rsid w:val="00BB6B64"/>
    <w:rsid w:val="00BC4087"/>
    <w:rsid w:val="00BC713B"/>
    <w:rsid w:val="00BE1742"/>
    <w:rsid w:val="00BF0816"/>
    <w:rsid w:val="00C039CA"/>
    <w:rsid w:val="00C10F26"/>
    <w:rsid w:val="00C13ED6"/>
    <w:rsid w:val="00C23D14"/>
    <w:rsid w:val="00C33743"/>
    <w:rsid w:val="00C43CE2"/>
    <w:rsid w:val="00C44067"/>
    <w:rsid w:val="00C4564D"/>
    <w:rsid w:val="00C47126"/>
    <w:rsid w:val="00C506FD"/>
    <w:rsid w:val="00C638AD"/>
    <w:rsid w:val="00C74CAD"/>
    <w:rsid w:val="00C9742C"/>
    <w:rsid w:val="00CD31F0"/>
    <w:rsid w:val="00CE07AC"/>
    <w:rsid w:val="00CE42A7"/>
    <w:rsid w:val="00CF20F5"/>
    <w:rsid w:val="00D0043B"/>
    <w:rsid w:val="00D02604"/>
    <w:rsid w:val="00D12FB4"/>
    <w:rsid w:val="00D158B4"/>
    <w:rsid w:val="00D27BDA"/>
    <w:rsid w:val="00D30A06"/>
    <w:rsid w:val="00D33228"/>
    <w:rsid w:val="00D445C4"/>
    <w:rsid w:val="00D56B3B"/>
    <w:rsid w:val="00D57BCF"/>
    <w:rsid w:val="00D66F1A"/>
    <w:rsid w:val="00D81F60"/>
    <w:rsid w:val="00D85791"/>
    <w:rsid w:val="00DA0F8C"/>
    <w:rsid w:val="00DA5E8C"/>
    <w:rsid w:val="00DB6B8E"/>
    <w:rsid w:val="00DB6E08"/>
    <w:rsid w:val="00DC128D"/>
    <w:rsid w:val="00DD305A"/>
    <w:rsid w:val="00DE0FC4"/>
    <w:rsid w:val="00DF3F0E"/>
    <w:rsid w:val="00E00111"/>
    <w:rsid w:val="00E10856"/>
    <w:rsid w:val="00E21E26"/>
    <w:rsid w:val="00E4710E"/>
    <w:rsid w:val="00E55A7E"/>
    <w:rsid w:val="00E7645B"/>
    <w:rsid w:val="00E928C4"/>
    <w:rsid w:val="00E92D04"/>
    <w:rsid w:val="00E96497"/>
    <w:rsid w:val="00ED08B4"/>
    <w:rsid w:val="00EE5388"/>
    <w:rsid w:val="00F01CE9"/>
    <w:rsid w:val="00F24172"/>
    <w:rsid w:val="00F30C31"/>
    <w:rsid w:val="00F55F6F"/>
    <w:rsid w:val="00FA2F49"/>
    <w:rsid w:val="00FC7847"/>
    <w:rsid w:val="00FD201C"/>
    <w:rsid w:val="00FD267A"/>
    <w:rsid w:val="00FF3E5C"/>
    <w:rsid w:val="00FF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F51706"/>
  <w15:docId w15:val="{F218ECE8-696A-4B24-99BD-841AA1DD6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23244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323244"/>
    <w:pPr>
      <w:keepNext/>
      <w:spacing w:before="460"/>
      <w:outlineLvl w:val="0"/>
    </w:pPr>
    <w:rPr>
      <w:b/>
      <w:bCs/>
      <w:sz w:val="24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743D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2470B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rsid w:val="00323244"/>
    <w:pPr>
      <w:spacing w:before="120" w:after="120"/>
    </w:pPr>
    <w:rPr>
      <w:b/>
    </w:rPr>
  </w:style>
  <w:style w:type="paragraph" w:styleId="Kopfzeile">
    <w:name w:val="header"/>
    <w:basedOn w:val="Standard"/>
    <w:rsid w:val="0032324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23244"/>
  </w:style>
  <w:style w:type="paragraph" w:styleId="Fuzeile">
    <w:name w:val="footer"/>
    <w:basedOn w:val="Standard"/>
    <w:rsid w:val="00323244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323244"/>
    <w:pPr>
      <w:tabs>
        <w:tab w:val="center" w:pos="2552"/>
      </w:tabs>
      <w:ind w:right="-1181"/>
    </w:pPr>
    <w:rPr>
      <w:rFonts w:ascii="Verdana" w:hAnsi="Verdana" w:cs="Arial"/>
      <w:sz w:val="32"/>
    </w:rPr>
  </w:style>
  <w:style w:type="paragraph" w:styleId="Textkrper2">
    <w:name w:val="Body Text 2"/>
    <w:basedOn w:val="Standard"/>
    <w:rsid w:val="00323244"/>
    <w:pPr>
      <w:spacing w:before="460" w:line="360" w:lineRule="auto"/>
    </w:pPr>
    <w:rPr>
      <w:b/>
      <w:bCs/>
      <w:sz w:val="24"/>
    </w:rPr>
  </w:style>
  <w:style w:type="character" w:styleId="Hyperlink">
    <w:name w:val="Hyperlink"/>
    <w:basedOn w:val="Absatz-Standardschriftart"/>
    <w:rsid w:val="0046769D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331B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Text">
    <w:name w:val="Text"/>
    <w:rsid w:val="00235BA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styleId="Listenabsatz">
    <w:name w:val="List Paragraph"/>
    <w:basedOn w:val="Standard"/>
    <w:uiPriority w:val="34"/>
    <w:qFormat/>
    <w:rsid w:val="000F64B2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eastAsia="Calibri" w:hAnsi="Calibri"/>
      <w:szCs w:val="22"/>
      <w:lang w:eastAsia="en-US"/>
    </w:rPr>
  </w:style>
  <w:style w:type="paragraph" w:customStyle="1" w:styleId="default">
    <w:name w:val="default"/>
    <w:basedOn w:val="Standard"/>
    <w:rsid w:val="00F30C31"/>
    <w:pPr>
      <w:overflowPunct/>
      <w:adjustRightInd/>
      <w:textAlignment w:val="auto"/>
    </w:pPr>
    <w:rPr>
      <w:rFonts w:eastAsia="Calibri" w:cs="Arial"/>
      <w:color w:val="000000"/>
      <w:sz w:val="24"/>
      <w:szCs w:val="24"/>
    </w:rPr>
  </w:style>
  <w:style w:type="paragraph" w:customStyle="1" w:styleId="pa0">
    <w:name w:val="pa0"/>
    <w:basedOn w:val="Standard"/>
    <w:rsid w:val="00F30C31"/>
    <w:pPr>
      <w:overflowPunct/>
      <w:adjustRightInd/>
      <w:spacing w:line="241" w:lineRule="atLeast"/>
      <w:textAlignment w:val="auto"/>
    </w:pPr>
    <w:rPr>
      <w:rFonts w:eastAsia="Calibri" w:cs="Arial"/>
      <w:sz w:val="24"/>
      <w:szCs w:val="24"/>
    </w:rPr>
  </w:style>
  <w:style w:type="character" w:customStyle="1" w:styleId="a1">
    <w:name w:val="a1"/>
    <w:basedOn w:val="Absatz-Standardschriftart"/>
    <w:rsid w:val="00F30C31"/>
    <w:rPr>
      <w:rFonts w:ascii="Arial" w:hAnsi="Arial" w:cs="Arial" w:hint="default"/>
      <w:color w:val="000000"/>
    </w:rPr>
  </w:style>
  <w:style w:type="character" w:customStyle="1" w:styleId="a2">
    <w:name w:val="a2"/>
    <w:basedOn w:val="Absatz-Standardschriftart"/>
    <w:rsid w:val="00F30C31"/>
    <w:rPr>
      <w:rFonts w:ascii="Arial" w:hAnsi="Arial" w:cs="Arial" w:hint="default"/>
      <w:b/>
      <w:bCs/>
      <w:color w:val="000000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682408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682408"/>
    <w:rPr>
      <w:rFonts w:ascii="Consolas" w:eastAsia="Calibri" w:hAnsi="Consolas" w:cs="Times New Roman"/>
      <w:sz w:val="21"/>
      <w:szCs w:val="21"/>
      <w:lang w:eastAsia="en-US"/>
    </w:rPr>
  </w:style>
  <w:style w:type="paragraph" w:styleId="Sprechblasentext">
    <w:name w:val="Balloon Text"/>
    <w:basedOn w:val="Standard"/>
    <w:link w:val="SprechblasentextZchn"/>
    <w:rsid w:val="00076F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076F54"/>
    <w:rPr>
      <w:rFonts w:ascii="Tahoma" w:hAnsi="Tahoma" w:cs="Tahoma"/>
      <w:sz w:val="16"/>
      <w:szCs w:val="16"/>
    </w:rPr>
  </w:style>
  <w:style w:type="paragraph" w:customStyle="1" w:styleId="Default0">
    <w:name w:val="Default"/>
    <w:rsid w:val="00A531E9"/>
    <w:pPr>
      <w:autoSpaceDE w:val="0"/>
      <w:autoSpaceDN w:val="0"/>
      <w:adjustRightInd w:val="0"/>
    </w:pPr>
    <w:rPr>
      <w:rFonts w:ascii="News Gothic MT" w:hAnsi="News Gothic MT" w:cs="News Gothic MT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743D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rticleheaderintrotext">
    <w:name w:val="article__header__intro__text"/>
    <w:basedOn w:val="Standard"/>
    <w:rsid w:val="00743D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Hervorhebung">
    <w:name w:val="Emphasis"/>
    <w:basedOn w:val="Absatz-Standardschriftart"/>
    <w:uiPriority w:val="20"/>
    <w:qFormat/>
    <w:rsid w:val="00525A71"/>
    <w:rPr>
      <w:b/>
      <w:bCs/>
      <w:i w:val="0"/>
      <w:iCs w:val="0"/>
    </w:rPr>
  </w:style>
  <w:style w:type="character" w:customStyle="1" w:styleId="st1">
    <w:name w:val="st1"/>
    <w:basedOn w:val="Absatz-Standardschriftart"/>
    <w:rsid w:val="00525A71"/>
  </w:style>
  <w:style w:type="character" w:customStyle="1" w:styleId="berschrift3Zchn">
    <w:name w:val="Überschrift 3 Zchn"/>
    <w:basedOn w:val="Absatz-Standardschriftart"/>
    <w:link w:val="berschrift3"/>
    <w:semiHidden/>
    <w:rsid w:val="002470B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470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17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236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31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0501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71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ltur@babenhausen.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gabriele.lennert\Desktop\Pressemitteilung09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Pressemitteilung09</Template>
  <TotalTime>0</TotalTime>
  <Pages>1</Pages>
  <Words>303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Briefbogen der Stadt Babenhausen</vt:lpstr>
    </vt:vector>
  </TitlesOfParts>
  <Company>Stadtverwaltung Babenhausen</Company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Briefbogen der Stadt Babenhausen</dc:title>
  <dc:creator>gabriele.lennert</dc:creator>
  <dc:description>Stadtbogen Stand 23.7.03 nach Magistratsbeschluss v. 22.7.03</dc:description>
  <cp:lastModifiedBy>Spiehl, Michael</cp:lastModifiedBy>
  <cp:revision>2</cp:revision>
  <cp:lastPrinted>2014-09-25T12:54:00Z</cp:lastPrinted>
  <dcterms:created xsi:type="dcterms:W3CDTF">2026-10-20T10:12:00Z</dcterms:created>
  <dcterms:modified xsi:type="dcterms:W3CDTF">2026-10-20T10:12:00Z</dcterms:modified>
</cp:coreProperties>
</file>