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29C38" w14:textId="77777777" w:rsidR="009D4032" w:rsidRPr="009B21C8" w:rsidRDefault="009D4032">
      <w:pPr>
        <w:rPr>
          <w:rFonts w:ascii="Calibri" w:hAnsi="Calibri"/>
          <w:sz w:val="22"/>
          <w:szCs w:val="22"/>
        </w:rPr>
      </w:pPr>
    </w:p>
    <w:p w14:paraId="454FF01A" w14:textId="77777777" w:rsidR="00E4549B" w:rsidRPr="009B21C8" w:rsidRDefault="00E4549B">
      <w:pPr>
        <w:rPr>
          <w:rFonts w:ascii="Calibri" w:hAnsi="Calibri"/>
          <w:sz w:val="22"/>
          <w:szCs w:val="22"/>
        </w:rPr>
      </w:pPr>
    </w:p>
    <w:p w14:paraId="26BAF488" w14:textId="1ACC2EE3" w:rsidR="00E4549B" w:rsidRPr="00E2501A" w:rsidRDefault="00E4549B" w:rsidP="00E4549B">
      <w:pPr>
        <w:pStyle w:val="Kopfzeile"/>
        <w:tabs>
          <w:tab w:val="clear" w:pos="4536"/>
          <w:tab w:val="clear" w:pos="9072"/>
        </w:tabs>
        <w:ind w:left="851" w:right="850"/>
        <w:jc w:val="both"/>
        <w:rPr>
          <w:rFonts w:ascii="Calibri" w:hAnsi="Calibri"/>
        </w:rPr>
      </w:pPr>
      <w:r w:rsidRPr="00E2501A">
        <w:rPr>
          <w:rFonts w:ascii="Calibri" w:hAnsi="Calibri"/>
        </w:rPr>
        <w:t>NR</w:t>
      </w:r>
      <w:r w:rsidR="00A950A0" w:rsidRPr="00E2501A">
        <w:rPr>
          <w:rFonts w:ascii="Calibri" w:hAnsi="Calibri"/>
        </w:rPr>
        <w:t xml:space="preserve">I-              </w:t>
      </w:r>
      <w:r w:rsidR="00890AA9">
        <w:rPr>
          <w:rFonts w:ascii="Calibri" w:hAnsi="Calibri"/>
        </w:rPr>
        <w:t xml:space="preserve">    </w:t>
      </w:r>
      <w:r w:rsidR="004421DB">
        <w:rPr>
          <w:rFonts w:ascii="Calibri" w:hAnsi="Calibri"/>
        </w:rPr>
        <w:t xml:space="preserve"> </w:t>
      </w:r>
      <w:r w:rsidR="00A669F6">
        <w:rPr>
          <w:rFonts w:ascii="Calibri" w:hAnsi="Calibri"/>
        </w:rPr>
        <w:t xml:space="preserve">  </w:t>
      </w:r>
      <w:r w:rsidR="009839F8">
        <w:rPr>
          <w:rFonts w:ascii="Calibri" w:hAnsi="Calibri"/>
        </w:rPr>
        <w:t>300</w:t>
      </w:r>
      <w:r w:rsidR="009B21C8">
        <w:rPr>
          <w:rFonts w:ascii="Calibri" w:hAnsi="Calibri"/>
        </w:rPr>
        <w:t>/202</w:t>
      </w:r>
      <w:r w:rsidR="007063F3">
        <w:rPr>
          <w:rFonts w:ascii="Calibri" w:hAnsi="Calibri"/>
        </w:rPr>
        <w:t>6</w:t>
      </w:r>
    </w:p>
    <w:p w14:paraId="6D43CC23" w14:textId="5090D0BF" w:rsidR="002A2AB6" w:rsidRDefault="00E4549B" w:rsidP="00E4549B">
      <w:pPr>
        <w:pStyle w:val="Kopfzeile"/>
        <w:tabs>
          <w:tab w:val="clear" w:pos="4536"/>
          <w:tab w:val="clear" w:pos="9072"/>
        </w:tabs>
        <w:ind w:left="851" w:right="850"/>
        <w:jc w:val="both"/>
        <w:rPr>
          <w:rFonts w:ascii="Calibri" w:hAnsi="Calibri"/>
        </w:rPr>
      </w:pPr>
      <w:r w:rsidRPr="001B3A99">
        <w:rPr>
          <w:rFonts w:ascii="Calibri" w:hAnsi="Calibri"/>
        </w:rPr>
        <w:t>Neuwied,</w:t>
      </w:r>
      <w:r w:rsidR="005D0A29">
        <w:rPr>
          <w:rFonts w:ascii="Calibri" w:hAnsi="Calibri"/>
        </w:rPr>
        <w:t xml:space="preserve"> 22. Oktober</w:t>
      </w:r>
      <w:r w:rsidR="00DF146C">
        <w:rPr>
          <w:rFonts w:ascii="Calibri" w:hAnsi="Calibri"/>
        </w:rPr>
        <w:t xml:space="preserve"> </w:t>
      </w:r>
      <w:r w:rsidR="009B21C8">
        <w:rPr>
          <w:rFonts w:ascii="Calibri" w:hAnsi="Calibri"/>
        </w:rPr>
        <w:t>202</w:t>
      </w:r>
      <w:r w:rsidR="007063F3">
        <w:rPr>
          <w:rFonts w:ascii="Calibri" w:hAnsi="Calibri"/>
        </w:rPr>
        <w:t>6</w:t>
      </w:r>
    </w:p>
    <w:p w14:paraId="7C093053" w14:textId="77777777" w:rsidR="00C04ACA" w:rsidRDefault="00C04ACA" w:rsidP="00E4549B">
      <w:pPr>
        <w:pStyle w:val="Kopfzeile"/>
        <w:tabs>
          <w:tab w:val="clear" w:pos="4536"/>
          <w:tab w:val="clear" w:pos="9072"/>
        </w:tabs>
        <w:ind w:left="851" w:right="850"/>
        <w:jc w:val="both"/>
        <w:rPr>
          <w:rFonts w:ascii="Calibri" w:hAnsi="Calibri"/>
        </w:rPr>
      </w:pPr>
    </w:p>
    <w:p w14:paraId="2ECDDE4C" w14:textId="07949D59" w:rsidR="00906B66" w:rsidRDefault="00906B66" w:rsidP="00790A2E">
      <w:pPr>
        <w:pStyle w:val="Kopfzeile"/>
        <w:ind w:left="850" w:right="850"/>
        <w:jc w:val="both"/>
        <w:rPr>
          <w:rFonts w:ascii="Calibri" w:hAnsi="Calibri"/>
        </w:rPr>
      </w:pPr>
    </w:p>
    <w:p w14:paraId="6B651919" w14:textId="77777777" w:rsidR="00430C3B" w:rsidRPr="009B21C8" w:rsidRDefault="00430C3B" w:rsidP="00790A2E">
      <w:pPr>
        <w:pStyle w:val="Kopfzeile"/>
        <w:ind w:left="850" w:right="850"/>
        <w:jc w:val="both"/>
        <w:rPr>
          <w:rFonts w:ascii="Calibri" w:hAnsi="Calibri"/>
          <w:sz w:val="22"/>
          <w:szCs w:val="22"/>
        </w:rPr>
      </w:pPr>
    </w:p>
    <w:p w14:paraId="51C0A234" w14:textId="3DE0E68C" w:rsidR="0078769A" w:rsidRDefault="00E34A72" w:rsidP="0016638F">
      <w:pPr>
        <w:rPr>
          <w:rFonts w:ascii="Calibri" w:hAnsi="Calibri"/>
          <w:b/>
          <w:sz w:val="32"/>
          <w:szCs w:val="32"/>
        </w:rPr>
      </w:pPr>
      <w:r>
        <w:rPr>
          <w:rFonts w:ascii="Calibri" w:hAnsi="Calibri"/>
          <w:b/>
          <w:sz w:val="32"/>
          <w:szCs w:val="32"/>
        </w:rPr>
        <w:t xml:space="preserve">          </w:t>
      </w:r>
      <w:r w:rsidR="0016638F">
        <w:rPr>
          <w:rFonts w:ascii="Calibri" w:hAnsi="Calibri"/>
          <w:b/>
          <w:sz w:val="32"/>
          <w:szCs w:val="32"/>
        </w:rPr>
        <w:t xml:space="preserve"> </w:t>
      </w:r>
      <w:r>
        <w:rPr>
          <w:rFonts w:ascii="Calibri" w:hAnsi="Calibri"/>
          <w:b/>
          <w:sz w:val="32"/>
          <w:szCs w:val="32"/>
        </w:rPr>
        <w:t xml:space="preserve"> </w:t>
      </w:r>
      <w:r w:rsidR="00AE4C4C">
        <w:rPr>
          <w:rFonts w:ascii="Calibri" w:hAnsi="Calibri"/>
          <w:b/>
          <w:sz w:val="32"/>
          <w:szCs w:val="32"/>
        </w:rPr>
        <w:t>Neuwied im November entdecken</w:t>
      </w:r>
    </w:p>
    <w:p w14:paraId="4D051FB8" w14:textId="77777777" w:rsidR="0016638F" w:rsidRDefault="0016638F" w:rsidP="0016638F">
      <w:pPr>
        <w:rPr>
          <w:rFonts w:ascii="Calibri" w:hAnsi="Calibri"/>
          <w:b/>
          <w:i/>
          <w:sz w:val="28"/>
          <w:szCs w:val="28"/>
        </w:rPr>
      </w:pPr>
    </w:p>
    <w:p w14:paraId="7E34801B" w14:textId="470CD8B1" w:rsidR="00AE4C4C" w:rsidRDefault="00D712C4" w:rsidP="00C41D24">
      <w:pPr>
        <w:pStyle w:val="Kopfzeile"/>
        <w:ind w:left="850" w:right="850"/>
        <w:jc w:val="both"/>
        <w:rPr>
          <w:rFonts w:ascii="Calibri" w:hAnsi="Calibri"/>
          <w:b/>
          <w:i/>
          <w:sz w:val="28"/>
          <w:szCs w:val="28"/>
        </w:rPr>
      </w:pPr>
      <w:r w:rsidRPr="00D712C4">
        <w:rPr>
          <w:rFonts w:ascii="Calibri" w:hAnsi="Calibri"/>
          <w:b/>
          <w:i/>
          <w:sz w:val="28"/>
          <w:szCs w:val="28"/>
        </w:rPr>
        <w:t>Drei Führungen laden zu besonderen Streifzügen durch die Deichstadt ein</w:t>
      </w:r>
    </w:p>
    <w:p w14:paraId="52E1EA6C" w14:textId="77777777" w:rsidR="00D712C4" w:rsidRDefault="00D712C4" w:rsidP="00C41D24">
      <w:pPr>
        <w:pStyle w:val="Kopfzeile"/>
        <w:ind w:left="850" w:right="850"/>
        <w:jc w:val="both"/>
        <w:rPr>
          <w:rFonts w:ascii="Calibri" w:hAnsi="Calibri"/>
          <w:b/>
          <w:i/>
          <w:sz w:val="28"/>
          <w:szCs w:val="28"/>
        </w:rPr>
      </w:pPr>
    </w:p>
    <w:p w14:paraId="3EE02820" w14:textId="0C3B3DA6" w:rsidR="00D712C4" w:rsidRDefault="005D0A29" w:rsidP="00D712C4">
      <w:pPr>
        <w:pStyle w:val="Kopfzeile"/>
        <w:ind w:left="850" w:right="850"/>
        <w:jc w:val="both"/>
        <w:rPr>
          <w:rFonts w:ascii="Calibri" w:hAnsi="Calibri"/>
          <w:sz w:val="22"/>
        </w:rPr>
      </w:pPr>
      <w:r w:rsidRPr="005D0A29">
        <w:rPr>
          <w:rFonts w:ascii="Calibri" w:hAnsi="Calibri"/>
          <w:sz w:val="22"/>
        </w:rPr>
        <w:t xml:space="preserve">Neuwieds Geschichte steckt voller Spuren, die im Alltag leicht übersehen werden. Manche finden sich auf jahrhundertealten Grabsteinen, andere erzählen von der einstigen Hochwassergefahr am Rhein. </w:t>
      </w:r>
      <w:r w:rsidR="009839F8" w:rsidRPr="009839F8">
        <w:rPr>
          <w:rFonts w:ascii="Calibri" w:hAnsi="Calibri"/>
          <w:sz w:val="22"/>
        </w:rPr>
        <w:t>Und einige kommen besonders gut zum Vorschein, wenn Kinder mit ihren Taschenlampen durch die Innenstadt ziehen</w:t>
      </w:r>
      <w:r w:rsidRPr="005D0A29">
        <w:rPr>
          <w:rFonts w:ascii="Calibri" w:hAnsi="Calibri"/>
          <w:sz w:val="22"/>
        </w:rPr>
        <w:t>. Am 8. und 15. November lädt die Tourist-Information zu drei öffentlichen Führungen ein, die ganz unterschiedliche Kapitel der Stadtgeschichte aufgreifen.</w:t>
      </w:r>
    </w:p>
    <w:p w14:paraId="7F1E1256" w14:textId="77777777" w:rsidR="005D0A29" w:rsidRPr="00D712C4" w:rsidRDefault="005D0A29" w:rsidP="00D712C4">
      <w:pPr>
        <w:pStyle w:val="Kopfzeile"/>
        <w:ind w:left="850" w:right="850"/>
        <w:jc w:val="both"/>
        <w:rPr>
          <w:rFonts w:ascii="Calibri" w:hAnsi="Calibri"/>
          <w:sz w:val="22"/>
        </w:rPr>
      </w:pPr>
    </w:p>
    <w:p w14:paraId="38701F61" w14:textId="77777777" w:rsidR="00D712C4" w:rsidRPr="00D712C4" w:rsidRDefault="00D712C4" w:rsidP="00D712C4">
      <w:pPr>
        <w:pStyle w:val="Kopfzeile"/>
        <w:ind w:left="850" w:right="850"/>
        <w:jc w:val="both"/>
        <w:rPr>
          <w:rFonts w:ascii="Calibri" w:hAnsi="Calibri"/>
          <w:sz w:val="22"/>
        </w:rPr>
      </w:pPr>
      <w:r w:rsidRPr="00D712C4">
        <w:rPr>
          <w:rFonts w:ascii="Calibri" w:hAnsi="Calibri"/>
          <w:sz w:val="22"/>
        </w:rPr>
        <w:t>Den Auftakt macht am Sonntag, 8. November, um 11 Uhr eine Führung über den Alten Friedhof. Die 1783 eröffnete, konfessionsübergreifende Begräbnisstätte beherbergt zahlreiche historisch bedeutende Grabmäler bekannter Neuwieder Familien. Während des rund anderthalbstündigen Rundgangs erfahren die Teilnehmenden mehr über die Menschen hinter den Namen und die Symbolik ihrer Grabsteine. Auch das historische Friedhofsgärtnerhäuschen und die Aussegnungshalle stehen auf dem Programm. Treffpunkt ist der Friedhofseingang in der Julius-Remy-Straße.</w:t>
      </w:r>
    </w:p>
    <w:p w14:paraId="40709837" w14:textId="77777777" w:rsidR="00D712C4" w:rsidRPr="00D712C4" w:rsidRDefault="00D712C4" w:rsidP="00D712C4">
      <w:pPr>
        <w:pStyle w:val="Kopfzeile"/>
        <w:ind w:left="850" w:right="850"/>
        <w:jc w:val="both"/>
        <w:rPr>
          <w:rFonts w:ascii="Calibri" w:hAnsi="Calibri"/>
          <w:sz w:val="22"/>
        </w:rPr>
      </w:pPr>
    </w:p>
    <w:p w14:paraId="3A8C56DD" w14:textId="77777777" w:rsidR="00D712C4" w:rsidRPr="00D712C4" w:rsidRDefault="00D712C4" w:rsidP="00D712C4">
      <w:pPr>
        <w:pStyle w:val="Kopfzeile"/>
        <w:ind w:left="850" w:right="850"/>
        <w:jc w:val="both"/>
        <w:rPr>
          <w:rFonts w:ascii="Calibri" w:hAnsi="Calibri"/>
          <w:sz w:val="22"/>
        </w:rPr>
      </w:pPr>
      <w:r w:rsidRPr="00D712C4">
        <w:rPr>
          <w:rFonts w:ascii="Calibri" w:hAnsi="Calibri"/>
          <w:sz w:val="22"/>
        </w:rPr>
        <w:t xml:space="preserve">Zwei Stunden später führt der Weg an den Rhein. Um 13 Uhr startet am Bahnhof Engers die zweite Etappe des Deichstadtwegs. Auf der rund dreistündigen Wanderung Richtung Neuwied erfahren Interessierte, wie das Hochwasser einst das Leben in Engers und im </w:t>
      </w:r>
      <w:proofErr w:type="spellStart"/>
      <w:r w:rsidRPr="00D712C4">
        <w:rPr>
          <w:rFonts w:ascii="Calibri" w:hAnsi="Calibri"/>
          <w:sz w:val="22"/>
        </w:rPr>
        <w:t>Engerser</w:t>
      </w:r>
      <w:proofErr w:type="spellEnd"/>
      <w:r w:rsidRPr="00D712C4">
        <w:rPr>
          <w:rFonts w:ascii="Calibri" w:hAnsi="Calibri"/>
          <w:sz w:val="22"/>
        </w:rPr>
        <w:t xml:space="preserve"> Feld prägte. Die Route führt über das Hafengelände bis zum Pegelturm. Unterwegs steht auch der ehemalige Hafen der Flusspioniere auf dem Programm.</w:t>
      </w:r>
    </w:p>
    <w:p w14:paraId="34ED30CE" w14:textId="77777777" w:rsidR="00D712C4" w:rsidRPr="00D712C4" w:rsidRDefault="00D712C4" w:rsidP="00D712C4">
      <w:pPr>
        <w:pStyle w:val="Kopfzeile"/>
        <w:ind w:left="850" w:right="850"/>
        <w:jc w:val="both"/>
        <w:rPr>
          <w:rFonts w:ascii="Calibri" w:hAnsi="Calibri"/>
          <w:sz w:val="22"/>
        </w:rPr>
      </w:pPr>
    </w:p>
    <w:p w14:paraId="0A76247C" w14:textId="77777777" w:rsidR="00D712C4" w:rsidRPr="00D712C4" w:rsidRDefault="00D712C4" w:rsidP="00D712C4">
      <w:pPr>
        <w:pStyle w:val="Kopfzeile"/>
        <w:ind w:left="850" w:right="850"/>
        <w:jc w:val="both"/>
        <w:rPr>
          <w:rFonts w:ascii="Calibri" w:hAnsi="Calibri"/>
          <w:sz w:val="22"/>
        </w:rPr>
      </w:pPr>
      <w:r w:rsidRPr="00D712C4">
        <w:rPr>
          <w:rFonts w:ascii="Calibri" w:hAnsi="Calibri"/>
          <w:sz w:val="22"/>
        </w:rPr>
        <w:t>Eine Woche später wird es in der Innenstadt etwas geheimnisvoller. Am Sonntag, 15. November, beginnt um 17 Uhr vor dem Neuwieder Schloss die Taschenlampenführung für Kinder. Mit ihren eigenen Taschenlampen erkunden die jungen Teilnehmenden die Deichstadt und erfahren auf spielerische Weise, wie Neuwied entstanden ist und welche Geschichten sich hinter bekannten Orten verbergen. Auch Ereignisse aus der jüngeren Stadtgeschichte kommen bei dem rund anderthalbstündigen Rundgang zur Sprache. Fragen sind dabei ausdrücklich erwünscht. Eine eigene Taschenlampe gehört unbedingt ins Gepäck.</w:t>
      </w:r>
    </w:p>
    <w:p w14:paraId="71624DC2" w14:textId="77777777" w:rsidR="00D712C4" w:rsidRPr="00D712C4" w:rsidRDefault="00D712C4" w:rsidP="00D712C4">
      <w:pPr>
        <w:pStyle w:val="Kopfzeile"/>
        <w:ind w:left="850" w:right="850"/>
        <w:jc w:val="both"/>
        <w:rPr>
          <w:rFonts w:ascii="Calibri" w:hAnsi="Calibri"/>
          <w:sz w:val="22"/>
        </w:rPr>
      </w:pPr>
    </w:p>
    <w:p w14:paraId="2547741A" w14:textId="634E0BD4" w:rsidR="00BD033A" w:rsidRPr="007424B0" w:rsidRDefault="00D712C4" w:rsidP="00D712C4">
      <w:pPr>
        <w:pStyle w:val="Kopfzeile"/>
        <w:ind w:left="850" w:right="850"/>
        <w:jc w:val="both"/>
        <w:rPr>
          <w:rFonts w:ascii="Calibri" w:hAnsi="Calibri"/>
          <w:sz w:val="22"/>
        </w:rPr>
      </w:pPr>
      <w:r w:rsidRPr="00D712C4">
        <w:rPr>
          <w:rFonts w:ascii="Calibri" w:hAnsi="Calibri"/>
          <w:sz w:val="22"/>
        </w:rPr>
        <w:t>Für die Führung über den Alten Friedhof zahlen Erwachsene 6 Euro, Kinder von 6 bis 14 Jahren 4 Euro. Die Wanderung auf dem Deichstadtweg kostet 10 Euro für Erwachsene und 5 Euro für Kinder von 6 bis 14 Jahren. Bei der Taschenlampenführung zahlen Kinder von 6 bis 14 Jahren 6 Euro und erhalten ein kleines Geschenk. Erwachsene können für 4 Euro teilnehmen. Für alle drei Angebote ist die Teilnehmerzahl auf jeweils 25 Personen begrenzt. Eine Anmeldung ist bis spätestens zwei Tage vor dem jeweiligen Termin telefonisch unter 02631 802 5555 oder per E-Mail an tourist-information@neuwied.de erforderlich. Weitere Informationen gibt es unter www.neuwied.de/fuehrungen.</w:t>
      </w:r>
    </w:p>
    <w:sectPr w:rsidR="00BD033A" w:rsidRPr="007424B0" w:rsidSect="00E4549B">
      <w:headerReference w:type="default" r:id="rId6"/>
      <w:footerReference w:type="default" r:id="rId7"/>
      <w:pgSz w:w="11906" w:h="16838"/>
      <w:pgMar w:top="1417" w:right="1417" w:bottom="1134" w:left="1417" w:header="720" w:footer="5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0DA09B" w14:textId="77777777" w:rsidR="00790A2E" w:rsidRDefault="00790A2E">
      <w:r>
        <w:separator/>
      </w:r>
    </w:p>
  </w:endnote>
  <w:endnote w:type="continuationSeparator" w:id="0">
    <w:p w14:paraId="0BCBC5A1" w14:textId="77777777" w:rsidR="00790A2E" w:rsidRDefault="00790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8E04B" w14:textId="77777777" w:rsidR="00F15E52" w:rsidRDefault="00513981" w:rsidP="00F15E52">
    <w:pPr>
      <w:pStyle w:val="Fuzeile"/>
      <w:tabs>
        <w:tab w:val="left" w:pos="0"/>
      </w:tabs>
      <w:ind w:left="142"/>
    </w:pPr>
    <w:r>
      <w:rPr>
        <w:noProof/>
      </w:rPr>
      <w:drawing>
        <wp:inline distT="0" distB="0" distL="0" distR="0" wp14:anchorId="7A3EF427" wp14:editId="5C296764">
          <wp:extent cx="5736812" cy="1273647"/>
          <wp:effectExtent l="0" t="0" r="0" b="317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736812" cy="1273647"/>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A9266" w14:textId="77777777" w:rsidR="00790A2E" w:rsidRDefault="00790A2E">
      <w:r>
        <w:separator/>
      </w:r>
    </w:p>
  </w:footnote>
  <w:footnote w:type="continuationSeparator" w:id="0">
    <w:p w14:paraId="225515BE" w14:textId="77777777" w:rsidR="00790A2E" w:rsidRDefault="00790A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CDCBB" w14:textId="77777777" w:rsidR="00F15E52" w:rsidRDefault="00513981" w:rsidP="003D6944">
    <w:pPr>
      <w:pStyle w:val="Kopfzeile"/>
    </w:pPr>
    <w:r w:rsidRPr="00E44C57">
      <w:rPr>
        <w:noProof/>
      </w:rPr>
      <w:drawing>
        <wp:inline distT="0" distB="0" distL="0" distR="0" wp14:anchorId="296E0360" wp14:editId="7C844B05">
          <wp:extent cx="5753100" cy="933450"/>
          <wp:effectExtent l="0" t="0" r="0" b="0"/>
          <wp:docPr id="1" name="Bild 1" descr="Kopfleiste CD WILLKOM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Kopfleiste CD WILLKOMM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9334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A2E"/>
    <w:rsid w:val="00010C5D"/>
    <w:rsid w:val="00012987"/>
    <w:rsid w:val="00035283"/>
    <w:rsid w:val="00075295"/>
    <w:rsid w:val="00081E2B"/>
    <w:rsid w:val="0008390B"/>
    <w:rsid w:val="00091429"/>
    <w:rsid w:val="000937EE"/>
    <w:rsid w:val="00096502"/>
    <w:rsid w:val="000A0AAC"/>
    <w:rsid w:val="000A145B"/>
    <w:rsid w:val="000D069A"/>
    <w:rsid w:val="000D4B0E"/>
    <w:rsid w:val="000D5289"/>
    <w:rsid w:val="000F351E"/>
    <w:rsid w:val="00106C57"/>
    <w:rsid w:val="0013672F"/>
    <w:rsid w:val="00142436"/>
    <w:rsid w:val="001459FE"/>
    <w:rsid w:val="00150171"/>
    <w:rsid w:val="0016638F"/>
    <w:rsid w:val="001A06D9"/>
    <w:rsid w:val="001B3A99"/>
    <w:rsid w:val="001C3C96"/>
    <w:rsid w:val="001D1DF6"/>
    <w:rsid w:val="001D348C"/>
    <w:rsid w:val="001D6334"/>
    <w:rsid w:val="00205FD8"/>
    <w:rsid w:val="00222ABE"/>
    <w:rsid w:val="00222E92"/>
    <w:rsid w:val="00227D46"/>
    <w:rsid w:val="00242D0A"/>
    <w:rsid w:val="00246FF6"/>
    <w:rsid w:val="00252ABC"/>
    <w:rsid w:val="0025468C"/>
    <w:rsid w:val="00257AC0"/>
    <w:rsid w:val="00260D25"/>
    <w:rsid w:val="00265866"/>
    <w:rsid w:val="002661AB"/>
    <w:rsid w:val="0027170C"/>
    <w:rsid w:val="00275AF4"/>
    <w:rsid w:val="00284B37"/>
    <w:rsid w:val="00286DE1"/>
    <w:rsid w:val="0029272F"/>
    <w:rsid w:val="002933A3"/>
    <w:rsid w:val="002A01D8"/>
    <w:rsid w:val="002A2AB6"/>
    <w:rsid w:val="002A5BEA"/>
    <w:rsid w:val="002B2833"/>
    <w:rsid w:val="002B33C1"/>
    <w:rsid w:val="002E3749"/>
    <w:rsid w:val="002E50EE"/>
    <w:rsid w:val="003153A8"/>
    <w:rsid w:val="00335F56"/>
    <w:rsid w:val="00342238"/>
    <w:rsid w:val="00342EBF"/>
    <w:rsid w:val="00347B6A"/>
    <w:rsid w:val="00352DC9"/>
    <w:rsid w:val="00375A3A"/>
    <w:rsid w:val="003760E2"/>
    <w:rsid w:val="00382743"/>
    <w:rsid w:val="003929BB"/>
    <w:rsid w:val="00394914"/>
    <w:rsid w:val="003A61A3"/>
    <w:rsid w:val="003B401E"/>
    <w:rsid w:val="003D5CC6"/>
    <w:rsid w:val="003D6944"/>
    <w:rsid w:val="003E4CEA"/>
    <w:rsid w:val="003F0200"/>
    <w:rsid w:val="004018AE"/>
    <w:rsid w:val="00401D7B"/>
    <w:rsid w:val="0040361F"/>
    <w:rsid w:val="00417EE0"/>
    <w:rsid w:val="00430C3B"/>
    <w:rsid w:val="0043190F"/>
    <w:rsid w:val="004421DB"/>
    <w:rsid w:val="00452B36"/>
    <w:rsid w:val="00481590"/>
    <w:rsid w:val="00482D6E"/>
    <w:rsid w:val="00497BCD"/>
    <w:rsid w:val="004A0A0F"/>
    <w:rsid w:val="004A3569"/>
    <w:rsid w:val="004B172A"/>
    <w:rsid w:val="004C05C0"/>
    <w:rsid w:val="004C57F1"/>
    <w:rsid w:val="004C5BBC"/>
    <w:rsid w:val="004D3602"/>
    <w:rsid w:val="004D4DF7"/>
    <w:rsid w:val="004E00FD"/>
    <w:rsid w:val="004E407E"/>
    <w:rsid w:val="004F0F28"/>
    <w:rsid w:val="004F5A8E"/>
    <w:rsid w:val="004F75A7"/>
    <w:rsid w:val="004F771F"/>
    <w:rsid w:val="0050191E"/>
    <w:rsid w:val="0050593C"/>
    <w:rsid w:val="00510DEA"/>
    <w:rsid w:val="00513981"/>
    <w:rsid w:val="00530CCF"/>
    <w:rsid w:val="00541D9E"/>
    <w:rsid w:val="00545D14"/>
    <w:rsid w:val="00551FDB"/>
    <w:rsid w:val="0055233C"/>
    <w:rsid w:val="00582738"/>
    <w:rsid w:val="00583A5C"/>
    <w:rsid w:val="00584C05"/>
    <w:rsid w:val="005B11C6"/>
    <w:rsid w:val="005B3734"/>
    <w:rsid w:val="005C2816"/>
    <w:rsid w:val="005D0A29"/>
    <w:rsid w:val="005D4690"/>
    <w:rsid w:val="005F23ED"/>
    <w:rsid w:val="005F7A1C"/>
    <w:rsid w:val="00617B66"/>
    <w:rsid w:val="00626A59"/>
    <w:rsid w:val="006454E9"/>
    <w:rsid w:val="006520B8"/>
    <w:rsid w:val="00653126"/>
    <w:rsid w:val="006538A4"/>
    <w:rsid w:val="0065700B"/>
    <w:rsid w:val="0066759F"/>
    <w:rsid w:val="006679A2"/>
    <w:rsid w:val="006861B8"/>
    <w:rsid w:val="0069321A"/>
    <w:rsid w:val="00694E87"/>
    <w:rsid w:val="006A4280"/>
    <w:rsid w:val="006B5C36"/>
    <w:rsid w:val="006B6907"/>
    <w:rsid w:val="006C4203"/>
    <w:rsid w:val="006C4ECD"/>
    <w:rsid w:val="006D2690"/>
    <w:rsid w:val="006E39C0"/>
    <w:rsid w:val="00700F80"/>
    <w:rsid w:val="007021E2"/>
    <w:rsid w:val="00705A1F"/>
    <w:rsid w:val="007063F3"/>
    <w:rsid w:val="007170A2"/>
    <w:rsid w:val="0072723C"/>
    <w:rsid w:val="00733A00"/>
    <w:rsid w:val="00734503"/>
    <w:rsid w:val="00735A23"/>
    <w:rsid w:val="007424B0"/>
    <w:rsid w:val="0076261C"/>
    <w:rsid w:val="00773549"/>
    <w:rsid w:val="00773DD7"/>
    <w:rsid w:val="0078769A"/>
    <w:rsid w:val="0078784E"/>
    <w:rsid w:val="00790A2E"/>
    <w:rsid w:val="00797683"/>
    <w:rsid w:val="007B3A1C"/>
    <w:rsid w:val="007B52CB"/>
    <w:rsid w:val="007B59D5"/>
    <w:rsid w:val="007C08E1"/>
    <w:rsid w:val="007D1987"/>
    <w:rsid w:val="007D3752"/>
    <w:rsid w:val="007D3E5B"/>
    <w:rsid w:val="007E1B19"/>
    <w:rsid w:val="007E21C6"/>
    <w:rsid w:val="007F2FCD"/>
    <w:rsid w:val="007F41EB"/>
    <w:rsid w:val="00832BB6"/>
    <w:rsid w:val="0083686F"/>
    <w:rsid w:val="0084677F"/>
    <w:rsid w:val="008469A6"/>
    <w:rsid w:val="00873095"/>
    <w:rsid w:val="008730F5"/>
    <w:rsid w:val="00890AA9"/>
    <w:rsid w:val="00891618"/>
    <w:rsid w:val="0089513F"/>
    <w:rsid w:val="008A7F43"/>
    <w:rsid w:val="008D4252"/>
    <w:rsid w:val="008E0E7F"/>
    <w:rsid w:val="008E48FB"/>
    <w:rsid w:val="008F0DBA"/>
    <w:rsid w:val="008F13AD"/>
    <w:rsid w:val="009017E4"/>
    <w:rsid w:val="00906B66"/>
    <w:rsid w:val="00910BA4"/>
    <w:rsid w:val="00914AFE"/>
    <w:rsid w:val="00914DD1"/>
    <w:rsid w:val="009342A0"/>
    <w:rsid w:val="009415D0"/>
    <w:rsid w:val="00962AA8"/>
    <w:rsid w:val="00974967"/>
    <w:rsid w:val="009839F8"/>
    <w:rsid w:val="00985A0B"/>
    <w:rsid w:val="0099109F"/>
    <w:rsid w:val="00997A85"/>
    <w:rsid w:val="009B0757"/>
    <w:rsid w:val="009B21C8"/>
    <w:rsid w:val="009D4032"/>
    <w:rsid w:val="009F413B"/>
    <w:rsid w:val="009F6341"/>
    <w:rsid w:val="00A0665C"/>
    <w:rsid w:val="00A11C37"/>
    <w:rsid w:val="00A1239B"/>
    <w:rsid w:val="00A16A6C"/>
    <w:rsid w:val="00A214CF"/>
    <w:rsid w:val="00A23139"/>
    <w:rsid w:val="00A26292"/>
    <w:rsid w:val="00A5141D"/>
    <w:rsid w:val="00A669F6"/>
    <w:rsid w:val="00A82CA7"/>
    <w:rsid w:val="00A90C42"/>
    <w:rsid w:val="00A91413"/>
    <w:rsid w:val="00A950A0"/>
    <w:rsid w:val="00A95167"/>
    <w:rsid w:val="00AA0723"/>
    <w:rsid w:val="00AC2130"/>
    <w:rsid w:val="00AC231C"/>
    <w:rsid w:val="00AC2628"/>
    <w:rsid w:val="00AC406B"/>
    <w:rsid w:val="00AD05BE"/>
    <w:rsid w:val="00AD06D6"/>
    <w:rsid w:val="00AD2063"/>
    <w:rsid w:val="00AE0379"/>
    <w:rsid w:val="00AE2D3C"/>
    <w:rsid w:val="00AE4C4C"/>
    <w:rsid w:val="00AE5F19"/>
    <w:rsid w:val="00AF6E84"/>
    <w:rsid w:val="00B275D1"/>
    <w:rsid w:val="00B27F4A"/>
    <w:rsid w:val="00B42785"/>
    <w:rsid w:val="00B44E96"/>
    <w:rsid w:val="00B459C2"/>
    <w:rsid w:val="00B6561A"/>
    <w:rsid w:val="00BA2C33"/>
    <w:rsid w:val="00BA4EB5"/>
    <w:rsid w:val="00BA73FA"/>
    <w:rsid w:val="00BA77FC"/>
    <w:rsid w:val="00BB79AB"/>
    <w:rsid w:val="00BD033A"/>
    <w:rsid w:val="00BD6D77"/>
    <w:rsid w:val="00C007E7"/>
    <w:rsid w:val="00C04ACA"/>
    <w:rsid w:val="00C06503"/>
    <w:rsid w:val="00C175AA"/>
    <w:rsid w:val="00C2369F"/>
    <w:rsid w:val="00C265DF"/>
    <w:rsid w:val="00C3771D"/>
    <w:rsid w:val="00C41D24"/>
    <w:rsid w:val="00C434A4"/>
    <w:rsid w:val="00C941A2"/>
    <w:rsid w:val="00CA5361"/>
    <w:rsid w:val="00CC0723"/>
    <w:rsid w:val="00CC6704"/>
    <w:rsid w:val="00CE2BB2"/>
    <w:rsid w:val="00D16826"/>
    <w:rsid w:val="00D27C74"/>
    <w:rsid w:val="00D31F3A"/>
    <w:rsid w:val="00D32068"/>
    <w:rsid w:val="00D3570F"/>
    <w:rsid w:val="00D53C52"/>
    <w:rsid w:val="00D64998"/>
    <w:rsid w:val="00D712C4"/>
    <w:rsid w:val="00D73C8A"/>
    <w:rsid w:val="00D74A33"/>
    <w:rsid w:val="00D8404D"/>
    <w:rsid w:val="00D84F88"/>
    <w:rsid w:val="00D90AD1"/>
    <w:rsid w:val="00DA156F"/>
    <w:rsid w:val="00DA1FE6"/>
    <w:rsid w:val="00DA7B1A"/>
    <w:rsid w:val="00DB2D92"/>
    <w:rsid w:val="00DB7366"/>
    <w:rsid w:val="00DC1FD1"/>
    <w:rsid w:val="00DD7C65"/>
    <w:rsid w:val="00DE12E8"/>
    <w:rsid w:val="00DE18E7"/>
    <w:rsid w:val="00DE4057"/>
    <w:rsid w:val="00DF146C"/>
    <w:rsid w:val="00E050D0"/>
    <w:rsid w:val="00E07ED4"/>
    <w:rsid w:val="00E16236"/>
    <w:rsid w:val="00E23CB6"/>
    <w:rsid w:val="00E24D77"/>
    <w:rsid w:val="00E2501A"/>
    <w:rsid w:val="00E31E55"/>
    <w:rsid w:val="00E332F9"/>
    <w:rsid w:val="00E34A72"/>
    <w:rsid w:val="00E43887"/>
    <w:rsid w:val="00E4549B"/>
    <w:rsid w:val="00E53CB4"/>
    <w:rsid w:val="00E55191"/>
    <w:rsid w:val="00E57AAF"/>
    <w:rsid w:val="00E62EBD"/>
    <w:rsid w:val="00E73053"/>
    <w:rsid w:val="00E766BA"/>
    <w:rsid w:val="00E826A3"/>
    <w:rsid w:val="00E92F60"/>
    <w:rsid w:val="00EA5660"/>
    <w:rsid w:val="00EB6C04"/>
    <w:rsid w:val="00EB7D91"/>
    <w:rsid w:val="00EC6482"/>
    <w:rsid w:val="00ED0FBE"/>
    <w:rsid w:val="00ED7ADA"/>
    <w:rsid w:val="00EE31FF"/>
    <w:rsid w:val="00EF36BE"/>
    <w:rsid w:val="00EF7726"/>
    <w:rsid w:val="00F128B5"/>
    <w:rsid w:val="00F14D90"/>
    <w:rsid w:val="00F15E52"/>
    <w:rsid w:val="00F258F0"/>
    <w:rsid w:val="00F32D39"/>
    <w:rsid w:val="00F407D0"/>
    <w:rsid w:val="00F415A7"/>
    <w:rsid w:val="00F51C86"/>
    <w:rsid w:val="00F60E99"/>
    <w:rsid w:val="00F61793"/>
    <w:rsid w:val="00F64246"/>
    <w:rsid w:val="00F72EC4"/>
    <w:rsid w:val="00F77987"/>
    <w:rsid w:val="00FB12E6"/>
    <w:rsid w:val="00FB5199"/>
    <w:rsid w:val="00FB5FF9"/>
    <w:rsid w:val="00FC375C"/>
    <w:rsid w:val="00FC642C"/>
    <w:rsid w:val="00FD1102"/>
    <w:rsid w:val="00FD31D8"/>
    <w:rsid w:val="00FD4D0D"/>
    <w:rsid w:val="00FD77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5C1964F3"/>
  <w15:chartTrackingRefBased/>
  <w15:docId w15:val="{1F384BE2-C013-4A34-B2C0-43AFB22DF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E4549B"/>
    <w:pPr>
      <w:tabs>
        <w:tab w:val="center" w:pos="4536"/>
        <w:tab w:val="right" w:pos="9072"/>
      </w:tabs>
    </w:pPr>
  </w:style>
  <w:style w:type="paragraph" w:styleId="Fuzeile">
    <w:name w:val="footer"/>
    <w:basedOn w:val="Standard"/>
    <w:rsid w:val="00E4549B"/>
    <w:pPr>
      <w:tabs>
        <w:tab w:val="center" w:pos="4536"/>
        <w:tab w:val="right" w:pos="9072"/>
      </w:tabs>
    </w:pPr>
  </w:style>
  <w:style w:type="paragraph" w:styleId="Sprechblasentext">
    <w:name w:val="Balloon Text"/>
    <w:basedOn w:val="Standard"/>
    <w:semiHidden/>
    <w:rsid w:val="00E4549B"/>
    <w:rPr>
      <w:rFonts w:ascii="Tahoma" w:hAnsi="Tahoma" w:cs="Tahoma"/>
      <w:sz w:val="16"/>
      <w:szCs w:val="16"/>
    </w:rPr>
  </w:style>
  <w:style w:type="character" w:customStyle="1" w:styleId="KopfzeileZchn">
    <w:name w:val="Kopfzeile Zchn"/>
    <w:basedOn w:val="Absatz-Standardschriftart"/>
    <w:link w:val="Kopfzeile"/>
    <w:rsid w:val="00F258F0"/>
  </w:style>
  <w:style w:type="character" w:styleId="Hyperlink">
    <w:name w:val="Hyperlink"/>
    <w:uiPriority w:val="99"/>
    <w:unhideWhenUsed/>
    <w:rsid w:val="0050191E"/>
    <w:rPr>
      <w:color w:val="0563C1"/>
      <w:u w:val="single"/>
    </w:rPr>
  </w:style>
  <w:style w:type="character" w:styleId="NichtaufgelsteErwhnung">
    <w:name w:val="Unresolved Mention"/>
    <w:basedOn w:val="Absatz-Standardschriftart"/>
    <w:uiPriority w:val="99"/>
    <w:semiHidden/>
    <w:unhideWhenUsed/>
    <w:rsid w:val="007424B0"/>
    <w:rPr>
      <w:color w:val="605E5C"/>
      <w:shd w:val="clear" w:color="auto" w:fill="E1DFDD"/>
    </w:rPr>
  </w:style>
  <w:style w:type="paragraph" w:customStyle="1" w:styleId="Default">
    <w:name w:val="Default"/>
    <w:rsid w:val="007424B0"/>
    <w:pPr>
      <w:autoSpaceDE w:val="0"/>
      <w:autoSpaceDN w:val="0"/>
      <w:adjustRightInd w:val="0"/>
    </w:pPr>
    <w:rPr>
      <w:rFonts w:ascii="Arial" w:hAnsi="Arial" w:cs="Arial"/>
      <w:color w:val="000000"/>
      <w:sz w:val="24"/>
      <w:szCs w:val="24"/>
    </w:rPr>
  </w:style>
  <w:style w:type="character" w:styleId="BesuchterLink">
    <w:name w:val="FollowedHyperlink"/>
    <w:basedOn w:val="Absatz-Standardschriftart"/>
    <w:rsid w:val="006E39C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925069">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40859236">
          <w:marLeft w:val="0"/>
          <w:marRight w:val="0"/>
          <w:marTop w:val="0"/>
          <w:marBottom w:val="0"/>
          <w:divBdr>
            <w:top w:val="none" w:sz="0" w:space="0" w:color="auto"/>
            <w:left w:val="none" w:sz="0" w:space="0" w:color="auto"/>
            <w:bottom w:val="single" w:sz="6" w:space="9" w:color="C8C8C8"/>
            <w:right w:val="none" w:sz="0" w:space="0" w:color="auto"/>
          </w:divBdr>
          <w:divsChild>
            <w:div w:id="569925484">
              <w:marLeft w:val="0"/>
              <w:marRight w:val="0"/>
              <w:marTop w:val="0"/>
              <w:marBottom w:val="0"/>
              <w:divBdr>
                <w:top w:val="none" w:sz="0" w:space="0" w:color="auto"/>
                <w:left w:val="none" w:sz="0" w:space="0" w:color="auto"/>
                <w:bottom w:val="none" w:sz="0" w:space="0" w:color="auto"/>
                <w:right w:val="none" w:sz="0" w:space="0" w:color="auto"/>
              </w:divBdr>
            </w:div>
            <w:div w:id="680350789">
              <w:marLeft w:val="0"/>
              <w:marRight w:val="0"/>
              <w:marTop w:val="0"/>
              <w:marBottom w:val="0"/>
              <w:divBdr>
                <w:top w:val="none" w:sz="0" w:space="0" w:color="auto"/>
                <w:left w:val="none" w:sz="0" w:space="0" w:color="auto"/>
                <w:bottom w:val="none" w:sz="0" w:space="0" w:color="auto"/>
                <w:right w:val="none" w:sz="0" w:space="0" w:color="auto"/>
              </w:divBdr>
            </w:div>
            <w:div w:id="1310207161">
              <w:marLeft w:val="0"/>
              <w:marRight w:val="0"/>
              <w:marTop w:val="0"/>
              <w:marBottom w:val="0"/>
              <w:divBdr>
                <w:top w:val="none" w:sz="0" w:space="0" w:color="auto"/>
                <w:left w:val="none" w:sz="0" w:space="0" w:color="auto"/>
                <w:bottom w:val="none" w:sz="0" w:space="0" w:color="auto"/>
                <w:right w:val="none" w:sz="0" w:space="0" w:color="auto"/>
              </w:divBdr>
            </w:div>
            <w:div w:id="1382896746">
              <w:marLeft w:val="0"/>
              <w:marRight w:val="0"/>
              <w:marTop w:val="0"/>
              <w:marBottom w:val="0"/>
              <w:divBdr>
                <w:top w:val="none" w:sz="0" w:space="0" w:color="auto"/>
                <w:left w:val="none" w:sz="0" w:space="0" w:color="auto"/>
                <w:bottom w:val="none" w:sz="0" w:space="0" w:color="auto"/>
                <w:right w:val="none" w:sz="0" w:space="0" w:color="auto"/>
              </w:divBdr>
            </w:div>
            <w:div w:id="1480533842">
              <w:marLeft w:val="0"/>
              <w:marRight w:val="0"/>
              <w:marTop w:val="0"/>
              <w:marBottom w:val="0"/>
              <w:divBdr>
                <w:top w:val="none" w:sz="0" w:space="0" w:color="auto"/>
                <w:left w:val="none" w:sz="0" w:space="0" w:color="auto"/>
                <w:bottom w:val="none" w:sz="0" w:space="0" w:color="auto"/>
                <w:right w:val="none" w:sz="0" w:space="0" w:color="auto"/>
              </w:divBdr>
            </w:div>
            <w:div w:id="1571232335">
              <w:marLeft w:val="0"/>
              <w:marRight w:val="0"/>
              <w:marTop w:val="0"/>
              <w:marBottom w:val="0"/>
              <w:divBdr>
                <w:top w:val="none" w:sz="0" w:space="0" w:color="auto"/>
                <w:left w:val="none" w:sz="0" w:space="0" w:color="auto"/>
                <w:bottom w:val="none" w:sz="0" w:space="0" w:color="auto"/>
                <w:right w:val="none" w:sz="0" w:space="0" w:color="auto"/>
              </w:divBdr>
            </w:div>
            <w:div w:id="2001690033">
              <w:marLeft w:val="0"/>
              <w:marRight w:val="0"/>
              <w:marTop w:val="0"/>
              <w:marBottom w:val="0"/>
              <w:divBdr>
                <w:top w:val="none" w:sz="0" w:space="0" w:color="auto"/>
                <w:left w:val="none" w:sz="0" w:space="0" w:color="auto"/>
                <w:bottom w:val="none" w:sz="0" w:space="0" w:color="auto"/>
                <w:right w:val="none" w:sz="0" w:space="0" w:color="auto"/>
              </w:divBdr>
            </w:div>
            <w:div w:id="2049062553">
              <w:marLeft w:val="0"/>
              <w:marRight w:val="0"/>
              <w:marTop w:val="0"/>
              <w:marBottom w:val="0"/>
              <w:divBdr>
                <w:top w:val="none" w:sz="0" w:space="0" w:color="auto"/>
                <w:left w:val="none" w:sz="0" w:space="0" w:color="auto"/>
                <w:bottom w:val="none" w:sz="0" w:space="0" w:color="auto"/>
                <w:right w:val="none" w:sz="0" w:space="0" w:color="auto"/>
              </w:divBdr>
            </w:div>
            <w:div w:id="205306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745441">
      <w:bodyDiv w:val="1"/>
      <w:marLeft w:val="0"/>
      <w:marRight w:val="0"/>
      <w:marTop w:val="0"/>
      <w:marBottom w:val="0"/>
      <w:divBdr>
        <w:top w:val="none" w:sz="0" w:space="0" w:color="auto"/>
        <w:left w:val="none" w:sz="0" w:space="0" w:color="auto"/>
        <w:bottom w:val="none" w:sz="0" w:space="0" w:color="auto"/>
        <w:right w:val="none" w:sz="0" w:space="0" w:color="auto"/>
      </w:divBdr>
    </w:div>
    <w:div w:id="1480462057">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5050863">
          <w:marLeft w:val="0"/>
          <w:marRight w:val="0"/>
          <w:marTop w:val="0"/>
          <w:marBottom w:val="0"/>
          <w:divBdr>
            <w:top w:val="none" w:sz="0" w:space="0" w:color="auto"/>
            <w:left w:val="none" w:sz="0" w:space="0" w:color="auto"/>
            <w:bottom w:val="single" w:sz="6" w:space="9" w:color="C8C8C8"/>
            <w:right w:val="none" w:sz="0" w:space="0" w:color="auto"/>
          </w:divBdr>
          <w:divsChild>
            <w:div w:id="587810067">
              <w:marLeft w:val="0"/>
              <w:marRight w:val="0"/>
              <w:marTop w:val="0"/>
              <w:marBottom w:val="0"/>
              <w:divBdr>
                <w:top w:val="none" w:sz="0" w:space="0" w:color="auto"/>
                <w:left w:val="none" w:sz="0" w:space="0" w:color="auto"/>
                <w:bottom w:val="none" w:sz="0" w:space="0" w:color="auto"/>
                <w:right w:val="none" w:sz="0" w:space="0" w:color="auto"/>
              </w:divBdr>
            </w:div>
            <w:div w:id="817459003">
              <w:marLeft w:val="0"/>
              <w:marRight w:val="0"/>
              <w:marTop w:val="0"/>
              <w:marBottom w:val="0"/>
              <w:divBdr>
                <w:top w:val="none" w:sz="0" w:space="0" w:color="auto"/>
                <w:left w:val="none" w:sz="0" w:space="0" w:color="auto"/>
                <w:bottom w:val="none" w:sz="0" w:space="0" w:color="auto"/>
                <w:right w:val="none" w:sz="0" w:space="0" w:color="auto"/>
              </w:divBdr>
            </w:div>
            <w:div w:id="125594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391826">
      <w:bodyDiv w:val="1"/>
      <w:marLeft w:val="240"/>
      <w:marRight w:val="240"/>
      <w:marTop w:val="240"/>
      <w:marBottom w:val="60"/>
      <w:divBdr>
        <w:top w:val="none" w:sz="0" w:space="0" w:color="auto"/>
        <w:left w:val="none" w:sz="0" w:space="0" w:color="auto"/>
        <w:bottom w:val="none" w:sz="0" w:space="0" w:color="auto"/>
        <w:right w:val="none" w:sz="0" w:space="0" w:color="auto"/>
      </w:divBdr>
      <w:divsChild>
        <w:div w:id="66341320">
          <w:marLeft w:val="0"/>
          <w:marRight w:val="0"/>
          <w:marTop w:val="0"/>
          <w:marBottom w:val="0"/>
          <w:divBdr>
            <w:top w:val="none" w:sz="0" w:space="0" w:color="auto"/>
            <w:left w:val="none" w:sz="0" w:space="0" w:color="auto"/>
            <w:bottom w:val="none" w:sz="0" w:space="0" w:color="auto"/>
            <w:right w:val="none" w:sz="0" w:space="0" w:color="auto"/>
          </w:divBdr>
        </w:div>
        <w:div w:id="1726102480">
          <w:marLeft w:val="0"/>
          <w:marRight w:val="0"/>
          <w:marTop w:val="0"/>
          <w:marBottom w:val="0"/>
          <w:divBdr>
            <w:top w:val="none" w:sz="0" w:space="0" w:color="auto"/>
            <w:left w:val="none" w:sz="0" w:space="0" w:color="auto"/>
            <w:bottom w:val="none" w:sz="0" w:space="0" w:color="auto"/>
            <w:right w:val="none" w:sz="0" w:space="0" w:color="auto"/>
          </w:divBdr>
        </w:div>
        <w:div w:id="687215899">
          <w:marLeft w:val="0"/>
          <w:marRight w:val="0"/>
          <w:marTop w:val="0"/>
          <w:marBottom w:val="0"/>
          <w:divBdr>
            <w:top w:val="none" w:sz="0" w:space="0" w:color="auto"/>
            <w:left w:val="none" w:sz="0" w:space="0" w:color="auto"/>
            <w:bottom w:val="none" w:sz="0" w:space="0" w:color="auto"/>
            <w:right w:val="none" w:sz="0" w:space="0" w:color="auto"/>
          </w:divBdr>
        </w:div>
        <w:div w:id="5280315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X:\Pressemitteilung\Pressemitteilungen%202026\NRI_Vorlage_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NRI_Vorlage_26.dotx</Template>
  <TotalTime>0</TotalTime>
  <Pages>2</Pages>
  <Words>392</Words>
  <Characters>2461</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NRI-                         /2014</vt:lpstr>
    </vt:vector>
  </TitlesOfParts>
  <Company>NR</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NRI-                         /2014</dc:title>
  <dc:subject/>
  <dc:creator>Melanie Lange</dc:creator>
  <cp:keywords/>
  <dc:description/>
  <cp:lastModifiedBy>Nico Burkhardt</cp:lastModifiedBy>
  <cp:revision>2</cp:revision>
  <cp:lastPrinted>2014-02-03T11:09:00Z</cp:lastPrinted>
  <dcterms:created xsi:type="dcterms:W3CDTF">2026-10-22T13:19:00Z</dcterms:created>
  <dcterms:modified xsi:type="dcterms:W3CDTF">2026-10-22T13:19:00Z</dcterms:modified>
</cp:coreProperties>
</file>