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6BCE7" w14:textId="77777777" w:rsidR="00CD700C" w:rsidRDefault="00CD700C" w:rsidP="00CD700C">
      <w:pPr>
        <w:spacing w:line="360" w:lineRule="auto"/>
        <w:outlineLvl w:val="0"/>
        <w:rPr>
          <w:rFonts w:ascii="TeleNeo Office ExtraBold" w:hAnsi="TeleNeo Office ExtraBold" w:cs="Arial"/>
          <w:bCs/>
          <w:sz w:val="28"/>
          <w:szCs w:val="28"/>
        </w:rPr>
      </w:pPr>
    </w:p>
    <w:p w14:paraId="7A312E75" w14:textId="1179AF74" w:rsidR="00BA4B1C" w:rsidRPr="00A1293F" w:rsidRDefault="00CC42D4" w:rsidP="00CD700C">
      <w:pPr>
        <w:spacing w:line="360" w:lineRule="auto"/>
        <w:outlineLvl w:val="0"/>
        <w:rPr>
          <w:rFonts w:ascii="TeleNeo Office" w:hAnsi="TeleNeo Office" w:cs="Arial"/>
        </w:rPr>
      </w:pPr>
      <w:r w:rsidRPr="005A1521">
        <w:rPr>
          <w:rFonts w:ascii="TeleNeo Office ExtraBold" w:hAnsi="TeleNeo Office ExtraBold" w:cs="Arial"/>
          <w:bCs/>
          <w:sz w:val="28"/>
          <w:szCs w:val="28"/>
        </w:rPr>
        <w:t>MEDIENINFORMATION</w:t>
      </w:r>
    </w:p>
    <w:p w14:paraId="0E0B5103" w14:textId="6FD55363" w:rsidR="00B77191" w:rsidRPr="00AE174B" w:rsidRDefault="008451C0" w:rsidP="003373B8">
      <w:pPr>
        <w:spacing w:line="360" w:lineRule="auto"/>
        <w:rPr>
          <w:rFonts w:ascii="TeleNeo Office" w:hAnsi="TeleNeo Office" w:cs="Arial"/>
        </w:rPr>
      </w:pPr>
      <w:r>
        <w:rPr>
          <w:rFonts w:ascii="TeleNeo Office" w:hAnsi="TeleNeo Office" w:cs="Arial"/>
        </w:rPr>
        <w:t>B</w:t>
      </w:r>
      <w:r w:rsidR="001E5884">
        <w:rPr>
          <w:rFonts w:ascii="TeleNeo Office" w:hAnsi="TeleNeo Office" w:cs="Arial"/>
        </w:rPr>
        <w:t>ad Münstereifel</w:t>
      </w:r>
      <w:r w:rsidR="00437E6C" w:rsidRPr="004062E4">
        <w:rPr>
          <w:rFonts w:ascii="TeleNeo Office" w:hAnsi="TeleNeo Office" w:cs="Arial"/>
        </w:rPr>
        <w:t xml:space="preserve">, </w:t>
      </w:r>
      <w:r w:rsidR="00BD2D6D">
        <w:rPr>
          <w:rFonts w:ascii="TeleNeo Office" w:hAnsi="TeleNeo Office" w:cs="Arial"/>
        </w:rPr>
        <w:t>20</w:t>
      </w:r>
      <w:r w:rsidR="00AE174B" w:rsidRPr="004062E4">
        <w:rPr>
          <w:rFonts w:ascii="TeleNeo Office" w:hAnsi="TeleNeo Office" w:cs="Arial"/>
        </w:rPr>
        <w:t>.</w:t>
      </w:r>
      <w:r w:rsidR="00AE174B" w:rsidRPr="00AE174B">
        <w:rPr>
          <w:rFonts w:ascii="TeleNeo Office" w:hAnsi="TeleNeo Office" w:cs="Arial"/>
        </w:rPr>
        <w:t xml:space="preserve"> </w:t>
      </w:r>
      <w:r>
        <w:rPr>
          <w:rFonts w:ascii="TeleNeo Office" w:hAnsi="TeleNeo Office" w:cs="Arial"/>
        </w:rPr>
        <w:t>Oktober</w:t>
      </w:r>
      <w:r w:rsidR="00E838E2" w:rsidRPr="00AE174B">
        <w:rPr>
          <w:rFonts w:ascii="TeleNeo Office" w:hAnsi="TeleNeo Office" w:cs="Arial"/>
        </w:rPr>
        <w:t xml:space="preserve"> 202</w:t>
      </w:r>
      <w:r w:rsidR="00C52840">
        <w:rPr>
          <w:rFonts w:ascii="TeleNeo Office" w:hAnsi="TeleNeo Office" w:cs="Arial"/>
        </w:rPr>
        <w:t>6</w:t>
      </w:r>
    </w:p>
    <w:p w14:paraId="5B595F00" w14:textId="77777777" w:rsidR="00437E6C" w:rsidRPr="00AE174B" w:rsidRDefault="00437E6C" w:rsidP="003373B8">
      <w:pPr>
        <w:spacing w:line="360" w:lineRule="auto"/>
        <w:rPr>
          <w:rFonts w:ascii="TeleNeo Office" w:hAnsi="TeleNeo Office" w:cs="Arial"/>
        </w:rPr>
      </w:pPr>
    </w:p>
    <w:p w14:paraId="0DA3D80B" w14:textId="0768769D" w:rsidR="00437E6C" w:rsidRPr="00AE174B" w:rsidRDefault="00A76A65" w:rsidP="003373B8">
      <w:pPr>
        <w:spacing w:line="360" w:lineRule="auto"/>
        <w:rPr>
          <w:rFonts w:ascii="TeleNeo Office" w:hAnsi="TeleNeo Office" w:cs="Arial"/>
          <w:b/>
          <w:sz w:val="28"/>
          <w:szCs w:val="28"/>
        </w:rPr>
      </w:pPr>
      <w:r>
        <w:rPr>
          <w:rFonts w:ascii="TeleNeo Office" w:hAnsi="TeleNeo Office" w:cs="Arial"/>
          <w:b/>
          <w:sz w:val="28"/>
          <w:szCs w:val="28"/>
        </w:rPr>
        <w:t>Spatenstich</w:t>
      </w:r>
      <w:r w:rsidR="00FB3BF3" w:rsidRPr="00AE174B">
        <w:rPr>
          <w:rFonts w:ascii="TeleNeo Office" w:hAnsi="TeleNeo Office" w:cs="Arial"/>
          <w:b/>
          <w:sz w:val="28"/>
          <w:szCs w:val="28"/>
        </w:rPr>
        <w:t xml:space="preserve"> für den </w:t>
      </w:r>
      <w:r w:rsidR="008E6B5C">
        <w:rPr>
          <w:rFonts w:ascii="TeleNeo Office" w:hAnsi="TeleNeo Office" w:cs="Arial"/>
          <w:b/>
          <w:sz w:val="28"/>
          <w:szCs w:val="28"/>
        </w:rPr>
        <w:t xml:space="preserve">geförderten </w:t>
      </w:r>
      <w:r w:rsidR="00FB3BF3" w:rsidRPr="00AE174B">
        <w:rPr>
          <w:rFonts w:ascii="TeleNeo Office" w:hAnsi="TeleNeo Office" w:cs="Arial"/>
          <w:b/>
          <w:sz w:val="28"/>
          <w:szCs w:val="28"/>
        </w:rPr>
        <w:t>Glasfaser</w:t>
      </w:r>
      <w:r w:rsidR="00C37941">
        <w:rPr>
          <w:rFonts w:ascii="TeleNeo Office" w:hAnsi="TeleNeo Office" w:cs="Arial"/>
          <w:b/>
          <w:sz w:val="28"/>
          <w:szCs w:val="28"/>
        </w:rPr>
        <w:t>-A</w:t>
      </w:r>
      <w:r w:rsidR="00FB3BF3" w:rsidRPr="00AE174B">
        <w:rPr>
          <w:rFonts w:ascii="TeleNeo Office" w:hAnsi="TeleNeo Office" w:cs="Arial"/>
          <w:b/>
          <w:sz w:val="28"/>
          <w:szCs w:val="28"/>
        </w:rPr>
        <w:t>usbau i</w:t>
      </w:r>
      <w:r w:rsidR="009341AE">
        <w:rPr>
          <w:rFonts w:ascii="TeleNeo Office" w:hAnsi="TeleNeo Office" w:cs="Arial"/>
          <w:b/>
          <w:sz w:val="28"/>
          <w:szCs w:val="28"/>
        </w:rPr>
        <w:t xml:space="preserve">n </w:t>
      </w:r>
      <w:r w:rsidR="00BD2D6D">
        <w:rPr>
          <w:rFonts w:ascii="TeleNeo Office" w:hAnsi="TeleNeo Office" w:cs="Arial"/>
          <w:b/>
          <w:sz w:val="28"/>
          <w:szCs w:val="28"/>
        </w:rPr>
        <w:t>Bad Münstereifel</w:t>
      </w:r>
    </w:p>
    <w:p w14:paraId="2075B739" w14:textId="77777777" w:rsidR="003F0947" w:rsidRPr="00AE174B" w:rsidRDefault="003F0947" w:rsidP="003373B8">
      <w:pPr>
        <w:spacing w:line="360" w:lineRule="auto"/>
        <w:rPr>
          <w:rFonts w:ascii="TeleNeo Office" w:hAnsi="TeleNeo Office" w:cs="Arial"/>
        </w:rPr>
      </w:pPr>
    </w:p>
    <w:p w14:paraId="367F463F" w14:textId="0AA7D180" w:rsidR="007734FB" w:rsidRDefault="006E31A9" w:rsidP="003F0947">
      <w:pPr>
        <w:pStyle w:val="Listenabsatz"/>
        <w:numPr>
          <w:ilvl w:val="0"/>
          <w:numId w:val="12"/>
        </w:numPr>
        <w:spacing w:line="360" w:lineRule="auto"/>
        <w:ind w:left="357" w:hanging="357"/>
        <w:rPr>
          <w:rFonts w:ascii="TeleNeo Office" w:hAnsi="TeleNeo Office" w:cs="Arial"/>
        </w:rPr>
      </w:pPr>
      <w:r w:rsidRPr="00AE174B">
        <w:rPr>
          <w:rFonts w:ascii="TeleNeo Office" w:hAnsi="TeleNeo Office" w:cs="Arial"/>
        </w:rPr>
        <w:t>Ab</w:t>
      </w:r>
      <w:r w:rsidR="00AE174B" w:rsidRPr="00AE174B">
        <w:rPr>
          <w:rFonts w:ascii="TeleNeo Office" w:hAnsi="TeleNeo Office" w:cs="Arial"/>
        </w:rPr>
        <w:t xml:space="preserve"> </w:t>
      </w:r>
      <w:r w:rsidR="007734FB">
        <w:rPr>
          <w:rFonts w:ascii="TeleNeo Office" w:hAnsi="TeleNeo Office" w:cs="Arial"/>
        </w:rPr>
        <w:t xml:space="preserve">sofort </w:t>
      </w:r>
      <w:r w:rsidR="00E0661D">
        <w:rPr>
          <w:rFonts w:ascii="TeleNeo Office" w:hAnsi="TeleNeo Office" w:cs="Arial"/>
        </w:rPr>
        <w:t>kostenfreien Hausanschluss sichern</w:t>
      </w:r>
    </w:p>
    <w:p w14:paraId="64958547" w14:textId="52021F80" w:rsidR="003F0947" w:rsidRPr="00AE174B" w:rsidRDefault="006E31A9" w:rsidP="003F0947">
      <w:pPr>
        <w:pStyle w:val="Listenabsatz"/>
        <w:numPr>
          <w:ilvl w:val="0"/>
          <w:numId w:val="12"/>
        </w:numPr>
        <w:spacing w:line="360" w:lineRule="auto"/>
        <w:ind w:left="357" w:hanging="357"/>
        <w:rPr>
          <w:rFonts w:ascii="TeleNeo Office" w:hAnsi="TeleNeo Office" w:cs="Arial"/>
        </w:rPr>
      </w:pPr>
      <w:r w:rsidRPr="00AE174B">
        <w:rPr>
          <w:rFonts w:ascii="TeleNeo Office" w:hAnsi="TeleNeo Office" w:cs="Arial"/>
        </w:rPr>
        <w:t>Geschwindigkeiten bis 1 Gigabit pro Sekunde (Gbit/s) möglich</w:t>
      </w:r>
    </w:p>
    <w:p w14:paraId="085E9CAE" w14:textId="5F9379A4" w:rsidR="003F0947" w:rsidRPr="00AE174B" w:rsidRDefault="006E31A9" w:rsidP="003F0947">
      <w:pPr>
        <w:pStyle w:val="Listenabsatz"/>
        <w:numPr>
          <w:ilvl w:val="0"/>
          <w:numId w:val="12"/>
        </w:numPr>
        <w:spacing w:line="360" w:lineRule="auto"/>
        <w:ind w:left="357" w:hanging="357"/>
        <w:rPr>
          <w:rFonts w:ascii="TeleNeo Office" w:hAnsi="TeleNeo Office" w:cs="Arial"/>
        </w:rPr>
      </w:pPr>
      <w:r w:rsidRPr="00AE174B">
        <w:rPr>
          <w:rFonts w:ascii="TeleNeo Office" w:hAnsi="TeleNeo Office" w:cs="Arial"/>
        </w:rPr>
        <w:t xml:space="preserve">GlasfaserPlus: </w:t>
      </w:r>
      <w:r w:rsidR="00B50FD4" w:rsidRPr="00AE174B">
        <w:rPr>
          <w:rFonts w:ascii="TeleNeo Office" w:hAnsi="TeleNeo Office" w:cs="Arial"/>
        </w:rPr>
        <w:t xml:space="preserve">Ein Netz für alle </w:t>
      </w:r>
      <w:r w:rsidR="00B50FD4">
        <w:rPr>
          <w:rFonts w:ascii="TeleNeo Office" w:hAnsi="TeleNeo Office" w:cs="Arial"/>
        </w:rPr>
        <w:t>Telekommunikations</w:t>
      </w:r>
      <w:r w:rsidR="00C72E57">
        <w:rPr>
          <w:rFonts w:ascii="TeleNeo Office" w:hAnsi="TeleNeo Office" w:cs="Arial"/>
        </w:rPr>
        <w:t>a</w:t>
      </w:r>
      <w:r w:rsidR="00B50FD4">
        <w:rPr>
          <w:rFonts w:ascii="TeleNeo Office" w:hAnsi="TeleNeo Office" w:cs="Arial"/>
        </w:rPr>
        <w:t>nbieter</w:t>
      </w:r>
    </w:p>
    <w:p w14:paraId="30C1F927" w14:textId="77777777" w:rsidR="00B77191" w:rsidRPr="00AE174B" w:rsidRDefault="00B77191" w:rsidP="003373B8">
      <w:pPr>
        <w:spacing w:line="360" w:lineRule="auto"/>
        <w:rPr>
          <w:rFonts w:ascii="TeleNeo Office" w:hAnsi="TeleNeo Office" w:cs="Arial"/>
        </w:rPr>
      </w:pPr>
      <w:r w:rsidRPr="00AE174B">
        <w:rPr>
          <w:rFonts w:ascii="TeleNeo Office" w:hAnsi="TeleNeo Office" w:cs="Arial"/>
        </w:rPr>
        <w:t>_______________________________________________________________</w:t>
      </w:r>
    </w:p>
    <w:p w14:paraId="111EF30F" w14:textId="5821AC98" w:rsidR="00954E6B" w:rsidRDefault="005E464A" w:rsidP="00954E6B">
      <w:pPr>
        <w:spacing w:before="100" w:beforeAutospacing="1" w:after="100" w:afterAutospacing="1" w:line="360" w:lineRule="auto"/>
        <w:rPr>
          <w:rFonts w:ascii="TeleNeo Office" w:hAnsi="TeleNeo Office" w:cs="Arial"/>
        </w:rPr>
      </w:pPr>
      <w:r>
        <w:rPr>
          <w:rFonts w:ascii="TeleNeo Office" w:hAnsi="TeleNeo Office" w:cs="Arial"/>
        </w:rPr>
        <w:t xml:space="preserve">Am </w:t>
      </w:r>
      <w:r w:rsidR="00BD2D6D">
        <w:rPr>
          <w:rFonts w:ascii="TeleNeo Office" w:hAnsi="TeleNeo Office" w:cs="Arial"/>
        </w:rPr>
        <w:t>20</w:t>
      </w:r>
      <w:r w:rsidR="00313B29">
        <w:rPr>
          <w:rFonts w:ascii="TeleNeo Office" w:hAnsi="TeleNeo Office" w:cs="Arial"/>
        </w:rPr>
        <w:t>.</w:t>
      </w:r>
      <w:r w:rsidR="008451C0">
        <w:rPr>
          <w:rFonts w:ascii="TeleNeo Office" w:hAnsi="TeleNeo Office" w:cs="Arial"/>
        </w:rPr>
        <w:t xml:space="preserve"> Oktober</w:t>
      </w:r>
      <w:r w:rsidR="00313B29">
        <w:rPr>
          <w:rFonts w:ascii="TeleNeo Office" w:hAnsi="TeleNeo Office" w:cs="Arial"/>
        </w:rPr>
        <w:t xml:space="preserve"> e</w:t>
      </w:r>
      <w:r>
        <w:rPr>
          <w:rFonts w:ascii="TeleNeo Office" w:hAnsi="TeleNeo Office" w:cs="Arial"/>
        </w:rPr>
        <w:t>rfolgt</w:t>
      </w:r>
      <w:r w:rsidR="000841B0">
        <w:rPr>
          <w:rFonts w:ascii="TeleNeo Office" w:hAnsi="TeleNeo Office" w:cs="Arial"/>
        </w:rPr>
        <w:t>e</w:t>
      </w:r>
      <w:r>
        <w:rPr>
          <w:rFonts w:ascii="TeleNeo Office" w:hAnsi="TeleNeo Office" w:cs="Arial"/>
        </w:rPr>
        <w:t xml:space="preserve"> </w:t>
      </w:r>
      <w:r w:rsidR="00603ED7">
        <w:rPr>
          <w:rFonts w:ascii="TeleNeo Office" w:hAnsi="TeleNeo Office" w:cs="Arial"/>
        </w:rPr>
        <w:t xml:space="preserve">in </w:t>
      </w:r>
      <w:r w:rsidR="00BD2D6D">
        <w:rPr>
          <w:rFonts w:ascii="TeleNeo Office" w:hAnsi="TeleNeo Office" w:cs="Arial"/>
        </w:rPr>
        <w:t>Bad Münstereifel</w:t>
      </w:r>
      <w:r w:rsidR="008451C0">
        <w:rPr>
          <w:rFonts w:ascii="TeleNeo Office" w:hAnsi="TeleNeo Office" w:cs="Arial"/>
        </w:rPr>
        <w:t xml:space="preserve"> </w:t>
      </w:r>
      <w:r w:rsidR="00631747">
        <w:rPr>
          <w:rFonts w:ascii="TeleNeo Office" w:hAnsi="TeleNeo Office" w:cs="Arial"/>
        </w:rPr>
        <w:t xml:space="preserve">der </w:t>
      </w:r>
      <w:r>
        <w:rPr>
          <w:rFonts w:ascii="TeleNeo Office" w:hAnsi="TeleNeo Office" w:cs="Arial"/>
        </w:rPr>
        <w:t>Spatenstich</w:t>
      </w:r>
      <w:r w:rsidR="00313B29">
        <w:rPr>
          <w:rFonts w:ascii="TeleNeo Office" w:hAnsi="TeleNeo Office" w:cs="Arial"/>
        </w:rPr>
        <w:t xml:space="preserve"> des </w:t>
      </w:r>
      <w:r w:rsidR="00463308">
        <w:rPr>
          <w:rFonts w:ascii="TeleNeo Office" w:hAnsi="TeleNeo Office" w:cs="Arial"/>
        </w:rPr>
        <w:t xml:space="preserve">Clusters </w:t>
      </w:r>
      <w:r w:rsidR="00BD2D6D">
        <w:rPr>
          <w:rFonts w:ascii="TeleNeo Office" w:hAnsi="TeleNeo Office" w:cs="Arial"/>
        </w:rPr>
        <w:t>3</w:t>
      </w:r>
      <w:r>
        <w:rPr>
          <w:rFonts w:ascii="TeleNeo Office" w:hAnsi="TeleNeo Office" w:cs="Arial"/>
        </w:rPr>
        <w:t xml:space="preserve"> für </w:t>
      </w:r>
      <w:r w:rsidR="00CF573C">
        <w:rPr>
          <w:rFonts w:ascii="TeleNeo Office" w:hAnsi="TeleNeo Office" w:cs="Arial"/>
        </w:rPr>
        <w:t xml:space="preserve">den </w:t>
      </w:r>
      <w:r w:rsidR="003C3969">
        <w:rPr>
          <w:rFonts w:ascii="TeleNeo Office" w:hAnsi="TeleNeo Office" w:cs="Arial"/>
        </w:rPr>
        <w:t xml:space="preserve">geförderten </w:t>
      </w:r>
      <w:r w:rsidR="00CF573C">
        <w:rPr>
          <w:rFonts w:ascii="TeleNeo Office" w:hAnsi="TeleNeo Office" w:cs="Arial"/>
        </w:rPr>
        <w:t>Glasfaser</w:t>
      </w:r>
      <w:r w:rsidR="00C37941">
        <w:rPr>
          <w:rFonts w:ascii="TeleNeo Office" w:hAnsi="TeleNeo Office" w:cs="Arial"/>
        </w:rPr>
        <w:t>-A</w:t>
      </w:r>
      <w:r w:rsidR="00CF573C">
        <w:rPr>
          <w:rFonts w:ascii="TeleNeo Office" w:hAnsi="TeleNeo Office" w:cs="Arial"/>
        </w:rPr>
        <w:t xml:space="preserve">usbau </w:t>
      </w:r>
      <w:r w:rsidR="003C3969">
        <w:rPr>
          <w:rFonts w:ascii="TeleNeo Office" w:hAnsi="TeleNeo Office" w:cs="Arial"/>
        </w:rPr>
        <w:t xml:space="preserve">im </w:t>
      </w:r>
      <w:r w:rsidR="008E185F">
        <w:rPr>
          <w:rFonts w:ascii="TeleNeo Office" w:hAnsi="TeleNeo Office" w:cs="Arial"/>
        </w:rPr>
        <w:t>Kreis</w:t>
      </w:r>
      <w:r w:rsidR="003C3969">
        <w:rPr>
          <w:rFonts w:ascii="TeleNeo Office" w:hAnsi="TeleNeo Office" w:cs="Arial"/>
        </w:rPr>
        <w:t xml:space="preserve"> Euskirchen</w:t>
      </w:r>
      <w:r w:rsidR="00CF573C">
        <w:rPr>
          <w:rFonts w:ascii="TeleNeo Office" w:hAnsi="TeleNeo Office" w:cs="Arial"/>
        </w:rPr>
        <w:t xml:space="preserve">. </w:t>
      </w:r>
      <w:r w:rsidR="00631747">
        <w:rPr>
          <w:rFonts w:ascii="TeleNeo Office" w:hAnsi="TeleNeo Office" w:cs="Arial"/>
        </w:rPr>
        <w:t>R</w:t>
      </w:r>
      <w:r w:rsidR="00954E6B">
        <w:rPr>
          <w:rFonts w:ascii="TeleNeo Office" w:hAnsi="TeleNeo Office" w:cs="Arial"/>
        </w:rPr>
        <w:t xml:space="preserve">und </w:t>
      </w:r>
      <w:r w:rsidR="00F423CB">
        <w:rPr>
          <w:rFonts w:ascii="TeleNeo Office" w:hAnsi="TeleNeo Office" w:cs="Arial"/>
        </w:rPr>
        <w:t>3.500</w:t>
      </w:r>
      <w:r w:rsidR="00954E6B">
        <w:rPr>
          <w:rFonts w:ascii="TeleNeo Office" w:hAnsi="TeleNeo Office" w:cs="Arial"/>
        </w:rPr>
        <w:t xml:space="preserve"> Haushalten an rund </w:t>
      </w:r>
      <w:r w:rsidR="00837BC5">
        <w:rPr>
          <w:rFonts w:ascii="TeleNeo Office" w:hAnsi="TeleNeo Office" w:cs="Arial"/>
        </w:rPr>
        <w:t>2.</w:t>
      </w:r>
      <w:r w:rsidR="00A77625">
        <w:rPr>
          <w:rFonts w:ascii="TeleNeo Office" w:hAnsi="TeleNeo Office" w:cs="Arial"/>
        </w:rPr>
        <w:t>410</w:t>
      </w:r>
      <w:r w:rsidR="00E71AB2">
        <w:rPr>
          <w:rFonts w:ascii="TeleNeo Office" w:hAnsi="TeleNeo Office" w:cs="Arial"/>
        </w:rPr>
        <w:t xml:space="preserve"> </w:t>
      </w:r>
      <w:r w:rsidR="00954E6B">
        <w:rPr>
          <w:rFonts w:ascii="TeleNeo Office" w:hAnsi="TeleNeo Office" w:cs="Arial"/>
        </w:rPr>
        <w:t>Adressen</w:t>
      </w:r>
      <w:r w:rsidR="00512DA6">
        <w:rPr>
          <w:rFonts w:ascii="TeleNeo Office" w:hAnsi="TeleNeo Office" w:cs="Arial"/>
        </w:rPr>
        <w:t xml:space="preserve"> im Ortske</w:t>
      </w:r>
      <w:r w:rsidR="00124A83">
        <w:rPr>
          <w:rFonts w:ascii="TeleNeo Office" w:hAnsi="TeleNeo Office" w:cs="Arial"/>
        </w:rPr>
        <w:t>rn von Bad Münstereifel sowie in 29 weiteren Ortsteilen</w:t>
      </w:r>
      <w:r w:rsidR="00B51591">
        <w:rPr>
          <w:rFonts w:ascii="TeleNeo Office" w:hAnsi="TeleNeo Office" w:cs="Arial"/>
        </w:rPr>
        <w:t xml:space="preserve"> </w:t>
      </w:r>
      <w:r w:rsidR="00806EBF">
        <w:rPr>
          <w:rFonts w:ascii="TeleNeo Office" w:hAnsi="TeleNeo Office" w:cs="Arial"/>
        </w:rPr>
        <w:t xml:space="preserve">haben nun die Möglichkeit an das Glasfasernetz </w:t>
      </w:r>
      <w:r w:rsidR="00FC4A22">
        <w:rPr>
          <w:rFonts w:ascii="TeleNeo Office" w:hAnsi="TeleNeo Office" w:cs="Arial"/>
        </w:rPr>
        <w:t xml:space="preserve">angeschlossen zu werden. </w:t>
      </w:r>
      <w:r w:rsidR="00B26B16">
        <w:rPr>
          <w:rFonts w:ascii="TeleNeo Office" w:hAnsi="TeleNeo Office" w:cs="Arial"/>
        </w:rPr>
        <w:t>Gemäß aktueller</w:t>
      </w:r>
      <w:r w:rsidR="00021BF1">
        <w:rPr>
          <w:rFonts w:ascii="TeleNeo Office" w:hAnsi="TeleNeo Office" w:cs="Arial"/>
        </w:rPr>
        <w:t xml:space="preserve"> Planung soll </w:t>
      </w:r>
      <w:r w:rsidR="00E06ABD">
        <w:rPr>
          <w:rFonts w:ascii="TeleNeo Office" w:hAnsi="TeleNeo Office" w:cs="Arial"/>
        </w:rPr>
        <w:t>die Errichtung des neuen Glasfasernetzes innerhalb von</w:t>
      </w:r>
      <w:r w:rsidR="00021BF1" w:rsidRPr="00021BF1">
        <w:rPr>
          <w:rFonts w:ascii="TeleNeo Office" w:hAnsi="TeleNeo Office" w:cs="Arial"/>
        </w:rPr>
        <w:t xml:space="preserve"> </w:t>
      </w:r>
      <w:r w:rsidR="00A77625">
        <w:rPr>
          <w:rFonts w:ascii="TeleNeo Office" w:hAnsi="TeleNeo Office" w:cs="Arial"/>
        </w:rPr>
        <w:t>21</w:t>
      </w:r>
      <w:r w:rsidR="00021BF1" w:rsidRPr="00021BF1">
        <w:rPr>
          <w:rFonts w:ascii="TeleNeo Office" w:hAnsi="TeleNeo Office" w:cs="Arial"/>
        </w:rPr>
        <w:t xml:space="preserve"> Monate</w:t>
      </w:r>
      <w:r w:rsidR="00E06ABD">
        <w:rPr>
          <w:rFonts w:ascii="TeleNeo Office" w:hAnsi="TeleNeo Office" w:cs="Arial"/>
        </w:rPr>
        <w:t xml:space="preserve">n </w:t>
      </w:r>
      <w:r w:rsidR="00C916FE">
        <w:rPr>
          <w:rFonts w:ascii="TeleNeo Office" w:hAnsi="TeleNeo Office" w:cs="Arial"/>
        </w:rPr>
        <w:t xml:space="preserve">in </w:t>
      </w:r>
      <w:r w:rsidR="008E185F">
        <w:rPr>
          <w:rFonts w:ascii="TeleNeo Office" w:hAnsi="TeleNeo Office" w:cs="Arial"/>
        </w:rPr>
        <w:t xml:space="preserve">der </w:t>
      </w:r>
      <w:r w:rsidR="001854FC">
        <w:rPr>
          <w:rFonts w:ascii="TeleNeo Office" w:hAnsi="TeleNeo Office" w:cs="Arial"/>
        </w:rPr>
        <w:t xml:space="preserve">Stadt Bad Münstereifel </w:t>
      </w:r>
      <w:r w:rsidR="00E06ABD">
        <w:rPr>
          <w:rFonts w:ascii="TeleNeo Office" w:hAnsi="TeleNeo Office" w:cs="Arial"/>
        </w:rPr>
        <w:t>abgeschlossen sein</w:t>
      </w:r>
      <w:r w:rsidR="00021BF1">
        <w:rPr>
          <w:rFonts w:ascii="TeleNeo Office" w:hAnsi="TeleNeo Office" w:cs="Arial"/>
        </w:rPr>
        <w:t xml:space="preserve">.  </w:t>
      </w:r>
    </w:p>
    <w:p w14:paraId="6A6865EA" w14:textId="6E5A1509" w:rsidR="004A313F" w:rsidRDefault="003C08D2" w:rsidP="00FB3BF3">
      <w:pPr>
        <w:spacing w:line="360" w:lineRule="auto"/>
        <w:rPr>
          <w:rFonts w:ascii="TeleNeo Office" w:hAnsi="TeleNeo Office" w:cs="Arial"/>
        </w:rPr>
      </w:pPr>
      <w:r>
        <w:rPr>
          <w:rFonts w:ascii="TeleNeo Office" w:eastAsia="TeleNeo Office" w:hAnsi="TeleNeo Office" w:cs="TeleNeo Office"/>
        </w:rPr>
        <w:t xml:space="preserve">„Glasfaser ist die Technologie, die die Digitalisierung für alle zugänglich macht. Ein Glasfaseranschluss in der eigenen Wohnung oder im eigenen Haus wird schon bald so wichtig sein, wie der Zugang zu Strom und Wasser. </w:t>
      </w:r>
      <w:r w:rsidR="005E2E26">
        <w:rPr>
          <w:rFonts w:ascii="TeleNeo Office" w:eastAsia="TeleNeo Office" w:hAnsi="TeleNeo Office" w:cs="TeleNeo Office"/>
        </w:rPr>
        <w:t xml:space="preserve">Gerade in </w:t>
      </w:r>
      <w:r w:rsidR="00821826">
        <w:rPr>
          <w:rFonts w:ascii="TeleNeo Office" w:eastAsia="TeleNeo Office" w:hAnsi="TeleNeo Office" w:cs="TeleNeo Office"/>
        </w:rPr>
        <w:t xml:space="preserve">unserer ländlichen Region ist ein Glasfaseranschluss für junge Menschen </w:t>
      </w:r>
      <w:r w:rsidR="0016614A">
        <w:rPr>
          <w:rFonts w:ascii="TeleNeo Office" w:eastAsia="TeleNeo Office" w:hAnsi="TeleNeo Office" w:cs="TeleNeo Office"/>
        </w:rPr>
        <w:t>eine wichtige Voraussetzung, um sich hier niederzulassen</w:t>
      </w:r>
      <w:r>
        <w:rPr>
          <w:rFonts w:ascii="TeleNeo Office" w:eastAsia="TeleNeo Office" w:hAnsi="TeleNeo Office" w:cs="TeleNeo Office"/>
        </w:rPr>
        <w:t xml:space="preserve">“, so Bürgermeister </w:t>
      </w:r>
      <w:r w:rsidR="007807F9">
        <w:rPr>
          <w:rFonts w:ascii="TeleNeo Office" w:eastAsia="TeleNeo Office" w:hAnsi="TeleNeo Office" w:cs="TeleNeo Office"/>
        </w:rPr>
        <w:t>Sebastian Glatzel</w:t>
      </w:r>
      <w:r>
        <w:rPr>
          <w:rFonts w:ascii="TeleNeo Office" w:eastAsia="TeleNeo Office" w:hAnsi="TeleNeo Office" w:cs="TeleNeo Office"/>
          <w:color w:val="000000"/>
        </w:rPr>
        <w:t>.</w:t>
      </w:r>
      <w:r>
        <w:rPr>
          <w:rFonts w:ascii="TeleNeo Office" w:eastAsia="TeleNeo Office" w:hAnsi="TeleNeo Office" w:cs="TeleNeo Office"/>
        </w:rPr>
        <w:t xml:space="preserve"> </w:t>
      </w:r>
    </w:p>
    <w:p w14:paraId="2861B3DC" w14:textId="61BF39A6" w:rsidR="006F19EF" w:rsidRDefault="003C1DDA" w:rsidP="00F13C40">
      <w:pPr>
        <w:spacing w:before="100" w:beforeAutospacing="1" w:after="100" w:afterAutospacing="1" w:line="360" w:lineRule="auto"/>
        <w:rPr>
          <w:rFonts w:ascii="TeleNeo Office" w:hAnsi="TeleNeo Office" w:cs="Arial"/>
        </w:rPr>
      </w:pPr>
      <w:r w:rsidRPr="00071FA3">
        <w:rPr>
          <w:rFonts w:ascii="TeleNeo Office" w:hAnsi="TeleNeo Office" w:cs="Arial"/>
        </w:rPr>
        <w:t>GlasfaserPlus ist ein</w:t>
      </w:r>
      <w:r w:rsidRPr="001900A0">
        <w:rPr>
          <w:rFonts w:ascii="TeleNeo Office" w:hAnsi="TeleNeo Office" w:cs="Arial"/>
        </w:rPr>
        <w:t xml:space="preserve"> Gemeinschaftsunternehmen der Deutschen Telekom und </w:t>
      </w:r>
      <w:r w:rsidR="005C42B4" w:rsidRPr="001900A0">
        <w:rPr>
          <w:rFonts w:ascii="TeleNeo Office" w:hAnsi="TeleNeo Office" w:cs="Arial"/>
        </w:rPr>
        <w:t>IFM-Investors</w:t>
      </w:r>
      <w:r>
        <w:rPr>
          <w:rFonts w:ascii="TeleNeo Office" w:hAnsi="TeleNeo Office" w:cs="Arial"/>
        </w:rPr>
        <w:t>,</w:t>
      </w:r>
      <w:r w:rsidRPr="001900A0">
        <w:rPr>
          <w:rFonts w:ascii="TeleNeo Office" w:hAnsi="TeleNeo Office" w:cs="Arial"/>
        </w:rPr>
        <w:t xml:space="preserve"> eine</w:t>
      </w:r>
      <w:r>
        <w:rPr>
          <w:rFonts w:ascii="TeleNeo Office" w:hAnsi="TeleNeo Office" w:cs="Arial"/>
        </w:rPr>
        <w:t>m</w:t>
      </w:r>
      <w:r w:rsidRPr="001900A0">
        <w:rPr>
          <w:rFonts w:ascii="TeleNeo Office" w:hAnsi="TeleNeo Office" w:cs="Arial"/>
        </w:rPr>
        <w:t xml:space="preserve"> australischen Fondsverwalter, der im Eigentum von Pensionskassen steht und global Pensionsgelder in Infrastrukturunternehmen</w:t>
      </w:r>
      <w:r w:rsidRPr="00CA65FC">
        <w:rPr>
          <w:rFonts w:ascii="TeleNeo Office" w:hAnsi="TeleNeo Office" w:cs="Arial"/>
        </w:rPr>
        <w:t xml:space="preserve"> anlegt. Das neue Netz überträgt Daten stabil und zuverlässig in Gigabitgeschwindigkeit</w:t>
      </w:r>
      <w:r>
        <w:rPr>
          <w:rFonts w:ascii="TeleNeo Office" w:hAnsi="TeleNeo Office" w:cs="Arial"/>
        </w:rPr>
        <w:t xml:space="preserve"> und </w:t>
      </w:r>
      <w:r w:rsidRPr="00CA65FC">
        <w:rPr>
          <w:rFonts w:ascii="TeleNeo Office" w:hAnsi="TeleNeo Office" w:cs="Arial"/>
        </w:rPr>
        <w:t>erlaubt Downloadgeschwindigkeit</w:t>
      </w:r>
      <w:r>
        <w:rPr>
          <w:rFonts w:ascii="TeleNeo Office" w:hAnsi="TeleNeo Office" w:cs="Arial"/>
        </w:rPr>
        <w:t>en</w:t>
      </w:r>
      <w:r w:rsidRPr="00CA65FC">
        <w:rPr>
          <w:rFonts w:ascii="TeleNeo Office" w:hAnsi="TeleNeo Office" w:cs="Arial"/>
        </w:rPr>
        <w:t xml:space="preserve"> von </w:t>
      </w:r>
      <w:r>
        <w:rPr>
          <w:rFonts w:ascii="TeleNeo Office" w:hAnsi="TeleNeo Office" w:cs="Arial"/>
        </w:rPr>
        <w:t xml:space="preserve">bis zu </w:t>
      </w:r>
      <w:r w:rsidRPr="00CA65FC">
        <w:rPr>
          <w:rFonts w:ascii="TeleNeo Office" w:hAnsi="TeleNeo Office" w:cs="Arial"/>
        </w:rPr>
        <w:t xml:space="preserve">1 Gbit/s. </w:t>
      </w:r>
      <w:r>
        <w:rPr>
          <w:rFonts w:ascii="TeleNeo Office" w:hAnsi="TeleNeo Office" w:cs="Arial"/>
        </w:rPr>
        <w:t>A</w:t>
      </w:r>
      <w:r w:rsidRPr="00CA65FC">
        <w:rPr>
          <w:rFonts w:ascii="TeleNeo Office" w:hAnsi="TeleNeo Office" w:cs="Arial"/>
        </w:rPr>
        <w:t xml:space="preserve">lle bekannten Anwendungen können </w:t>
      </w:r>
      <w:r>
        <w:rPr>
          <w:rFonts w:ascii="TeleNeo Office" w:hAnsi="TeleNeo Office" w:cs="Arial"/>
        </w:rPr>
        <w:t>d</w:t>
      </w:r>
      <w:r w:rsidRPr="00CA65FC">
        <w:rPr>
          <w:rFonts w:ascii="TeleNeo Office" w:hAnsi="TeleNeo Office" w:cs="Arial"/>
        </w:rPr>
        <w:t xml:space="preserve">amit problemlos genutzt werden. </w:t>
      </w:r>
    </w:p>
    <w:p w14:paraId="0DEA9501" w14:textId="77777777" w:rsidR="005C42B4" w:rsidRDefault="005C42B4" w:rsidP="00F13C40">
      <w:pPr>
        <w:spacing w:before="100" w:beforeAutospacing="1" w:after="100" w:afterAutospacing="1" w:line="360" w:lineRule="auto"/>
        <w:rPr>
          <w:rFonts w:ascii="TeleNeo Office" w:hAnsi="TeleNeo Office" w:cs="Arial"/>
        </w:rPr>
      </w:pPr>
    </w:p>
    <w:p w14:paraId="1E5AC5FF" w14:textId="77777777" w:rsidR="005C42B4" w:rsidRDefault="005C42B4" w:rsidP="00F13C40">
      <w:pPr>
        <w:spacing w:before="100" w:beforeAutospacing="1" w:after="100" w:afterAutospacing="1" w:line="360" w:lineRule="auto"/>
        <w:rPr>
          <w:rFonts w:ascii="TeleNeo Office" w:hAnsi="TeleNeo Office" w:cs="Arial"/>
        </w:rPr>
      </w:pPr>
    </w:p>
    <w:p w14:paraId="7D484B95" w14:textId="77777777" w:rsidR="006F19EF" w:rsidRPr="001935D7" w:rsidRDefault="006F19EF" w:rsidP="006F19EF">
      <w:pPr>
        <w:spacing w:line="360" w:lineRule="auto"/>
        <w:rPr>
          <w:rFonts w:ascii="TeleNeo Office" w:hAnsi="TeleNeo Office" w:cs="Arial"/>
          <w:b/>
          <w:bCs/>
        </w:rPr>
      </w:pPr>
      <w:r w:rsidRPr="001935D7">
        <w:rPr>
          <w:rFonts w:ascii="TeleNeo Office" w:hAnsi="TeleNeo Office" w:cs="Arial"/>
          <w:b/>
          <w:bCs/>
        </w:rPr>
        <w:t>Damit alle dabei sein können</w:t>
      </w:r>
    </w:p>
    <w:p w14:paraId="59888ED6" w14:textId="4F52CCFA" w:rsidR="006F19EF" w:rsidRPr="00EF6AE4" w:rsidRDefault="006F19EF" w:rsidP="006F19EF">
      <w:pPr>
        <w:spacing w:line="360" w:lineRule="auto"/>
        <w:rPr>
          <w:rFonts w:ascii="TeleNeo Office" w:hAnsi="TeleNeo Office" w:cs="Arial"/>
        </w:rPr>
      </w:pPr>
      <w:r w:rsidRPr="00EF6AE4">
        <w:rPr>
          <w:rFonts w:ascii="TeleNeo Office" w:hAnsi="TeleNeo Office" w:cs="Arial"/>
        </w:rPr>
        <w:t xml:space="preserve">GlasfaserPlus verfolgt beim Glasfaser-Ausbau einen ganzheitlichen Ansatz: Neben dem geförderten Ausbau, engagiert sich GlasfaserPlus gezielt auch im eigenwirtschaftlichen Ausbau, bei dem das Unternehmen aus eigenen Mitteln in den Netzausbau investiert. Im </w:t>
      </w:r>
      <w:r w:rsidR="00DC68C2">
        <w:rPr>
          <w:rFonts w:ascii="TeleNeo Office" w:hAnsi="TeleNeo Office" w:cs="Arial"/>
        </w:rPr>
        <w:t>Kr</w:t>
      </w:r>
      <w:r w:rsidRPr="00EF6AE4">
        <w:rPr>
          <w:rFonts w:ascii="TeleNeo Office" w:hAnsi="TeleNeo Office" w:cs="Arial"/>
        </w:rPr>
        <w:t>eis Euskirchen zeigt sich dieses Zusammenspiel besonders deutlich: Rund zwei Drittel der Anschlüsse wird im Rahmen des geförderten Ausbaus realisiert, ein Drittel baut GlasfaserPlus eigenwirtschaftlich aus. Auf diesem Weg können alle Menschen vor Ort mit zukunftssicherer Glasfaser versorgt werden.</w:t>
      </w:r>
      <w:r w:rsidR="00FB04CE">
        <w:rPr>
          <w:rFonts w:ascii="TeleNeo Office" w:hAnsi="TeleNeo Office" w:cs="Arial"/>
        </w:rPr>
        <w:t xml:space="preserve"> </w:t>
      </w:r>
    </w:p>
    <w:p w14:paraId="51CF300F" w14:textId="2DA1C515" w:rsidR="00CF573C" w:rsidRDefault="00EE0A41" w:rsidP="00F13C40">
      <w:pPr>
        <w:spacing w:before="100" w:beforeAutospacing="1" w:after="100" w:afterAutospacing="1" w:line="360" w:lineRule="auto"/>
        <w:rPr>
          <w:rFonts w:ascii="TeleNeo Office" w:hAnsi="TeleNeo Office" w:cs="Arial"/>
        </w:rPr>
      </w:pPr>
      <w:r w:rsidRPr="00EE0A41">
        <w:rPr>
          <w:rFonts w:ascii="TeleNeo Office" w:hAnsi="TeleNeo Office" w:cs="Arial"/>
        </w:rPr>
        <w:t xml:space="preserve">„Eine flächendeckende Gigabitversorgung gelingt nur, wenn beide Wege konsequent beschritten werden und sich sinnvoll ergänzen. Gemeinsam mit Bund, dem Land Nordrhein-Westfalen und dem </w:t>
      </w:r>
      <w:r w:rsidR="003B36AB">
        <w:rPr>
          <w:rFonts w:ascii="TeleNeo Office" w:hAnsi="TeleNeo Office" w:cs="Arial"/>
        </w:rPr>
        <w:t>K</w:t>
      </w:r>
      <w:r w:rsidRPr="00EE0A41">
        <w:rPr>
          <w:rFonts w:ascii="TeleNeo Office" w:hAnsi="TeleNeo Office" w:cs="Arial"/>
        </w:rPr>
        <w:t xml:space="preserve">reis Euskirchen schaffen wir eine Infrastruktur, von der die Menschen vor Ort nachhaltig profitieren. So sorgen wir für mehr Lebensqualität und reduzieren das digitale Gefälle zwischen Stadt und Land“, sagt </w:t>
      </w:r>
      <w:r w:rsidR="00A1297C">
        <w:rPr>
          <w:rFonts w:ascii="TeleNeo Office" w:hAnsi="TeleNeo Office" w:cs="Arial"/>
        </w:rPr>
        <w:t>Stefan Mysliwitz</w:t>
      </w:r>
      <w:r w:rsidRPr="00EE0A41">
        <w:rPr>
          <w:rFonts w:ascii="TeleNeo Office" w:hAnsi="TeleNeo Office" w:cs="Arial"/>
        </w:rPr>
        <w:t xml:space="preserve">, </w:t>
      </w:r>
      <w:r w:rsidR="00A1297C">
        <w:rPr>
          <w:rFonts w:ascii="TeleNeo Office" w:hAnsi="TeleNeo Office" w:cs="Arial"/>
        </w:rPr>
        <w:t>Regiomanager der Telekom.</w:t>
      </w:r>
    </w:p>
    <w:p w14:paraId="469EACE5" w14:textId="77777777" w:rsidR="00394BED" w:rsidRPr="003F05DD" w:rsidRDefault="00394BED" w:rsidP="00394BED">
      <w:pPr>
        <w:spacing w:line="360" w:lineRule="auto"/>
        <w:rPr>
          <w:rFonts w:ascii="TeleNeo Office" w:hAnsi="TeleNeo Office" w:cs="Arial"/>
          <w:b/>
          <w:bCs/>
        </w:rPr>
      </w:pPr>
      <w:r w:rsidRPr="003F05DD">
        <w:rPr>
          <w:rFonts w:ascii="TeleNeo Office" w:hAnsi="TeleNeo Office" w:cs="Arial"/>
          <w:b/>
          <w:bCs/>
        </w:rPr>
        <w:t xml:space="preserve">Kostenloser Anschluss der Immobilie </w:t>
      </w:r>
    </w:p>
    <w:p w14:paraId="505BB7BD" w14:textId="16CB2183" w:rsidR="00394BED" w:rsidRDefault="00394BED" w:rsidP="00394BED">
      <w:pPr>
        <w:spacing w:line="360" w:lineRule="auto"/>
        <w:rPr>
          <w:rFonts w:ascii="TeleNeo Office" w:eastAsia="TeleNeo Office" w:hAnsi="TeleNeo Office" w:cs="TeleNeo Office"/>
          <w:bCs/>
        </w:rPr>
      </w:pPr>
      <w:r w:rsidRPr="000626C5">
        <w:rPr>
          <w:rFonts w:ascii="TeleNeo Office" w:eastAsia="TeleNeo Office" w:hAnsi="TeleNeo Office" w:cs="TeleNeo Office"/>
          <w:bCs/>
        </w:rPr>
        <w:t xml:space="preserve">Wichtig zu wissen: Immobilien, die im Bereich des geförderten Ausbaus liegen, schließt die GlasfaserPlus kostenlos an das Glasfasernetz an – unabhängig von der Anzahl der Wohneinheiten. Die Eigentümerinnen </w:t>
      </w:r>
      <w:r>
        <w:rPr>
          <w:rFonts w:ascii="TeleNeo Office" w:eastAsia="TeleNeo Office" w:hAnsi="TeleNeo Office" w:cs="TeleNeo Office"/>
          <w:bCs/>
        </w:rPr>
        <w:t xml:space="preserve">und </w:t>
      </w:r>
      <w:r w:rsidRPr="000626C5">
        <w:rPr>
          <w:rFonts w:ascii="TeleNeo Office" w:eastAsia="TeleNeo Office" w:hAnsi="TeleNeo Office" w:cs="TeleNeo Office"/>
          <w:bCs/>
        </w:rPr>
        <w:t xml:space="preserve">Eigentümer der Immobilien müssen </w:t>
      </w:r>
      <w:r w:rsidR="00EF1BAA">
        <w:rPr>
          <w:rFonts w:ascii="TeleNeo Office" w:eastAsia="TeleNeo Office" w:hAnsi="TeleNeo Office" w:cs="TeleNeo Office"/>
          <w:bCs/>
        </w:rPr>
        <w:t xml:space="preserve">aktiv werden, und </w:t>
      </w:r>
      <w:r w:rsidRPr="000626C5">
        <w:rPr>
          <w:rFonts w:ascii="TeleNeo Office" w:eastAsia="TeleNeo Office" w:hAnsi="TeleNeo Office" w:cs="TeleNeo Office"/>
          <w:bCs/>
        </w:rPr>
        <w:t>den kostenlosen Hausanschluss beauftragen. Um im Glasfasernetz in Lichtgeschwindigkeit unterwegs sein zu können, benötig</w:t>
      </w:r>
      <w:r>
        <w:rPr>
          <w:rFonts w:ascii="TeleNeo Office" w:eastAsia="TeleNeo Office" w:hAnsi="TeleNeo Office" w:cs="TeleNeo Office"/>
          <w:bCs/>
        </w:rPr>
        <w:t>t man</w:t>
      </w:r>
      <w:r w:rsidRPr="000626C5">
        <w:rPr>
          <w:rFonts w:ascii="TeleNeo Office" w:eastAsia="TeleNeo Office" w:hAnsi="TeleNeo Office" w:cs="TeleNeo Office"/>
          <w:bCs/>
        </w:rPr>
        <w:t xml:space="preserve"> im geförderten Ausbaugebiet nur noch einen Glasfaser</w:t>
      </w:r>
      <w:r>
        <w:rPr>
          <w:rFonts w:ascii="TeleNeo Office" w:eastAsia="TeleNeo Office" w:hAnsi="TeleNeo Office" w:cs="TeleNeo Office"/>
          <w:bCs/>
        </w:rPr>
        <w:t>-T</w:t>
      </w:r>
      <w:r w:rsidRPr="000626C5">
        <w:rPr>
          <w:rFonts w:ascii="TeleNeo Office" w:eastAsia="TeleNeo Office" w:hAnsi="TeleNeo Office" w:cs="TeleNeo Office"/>
          <w:bCs/>
        </w:rPr>
        <w:t xml:space="preserve">arif. Dieser kann </w:t>
      </w:r>
      <w:r w:rsidR="007A7137" w:rsidRPr="000626C5">
        <w:rPr>
          <w:rFonts w:ascii="TeleNeo Office" w:eastAsia="TeleNeo Office" w:hAnsi="TeleNeo Office" w:cs="TeleNeo Office"/>
          <w:bCs/>
        </w:rPr>
        <w:t>parallel</w:t>
      </w:r>
      <w:r w:rsidRPr="000626C5">
        <w:rPr>
          <w:rFonts w:ascii="TeleNeo Office" w:eastAsia="TeleNeo Office" w:hAnsi="TeleNeo Office" w:cs="TeleNeo Office"/>
          <w:bCs/>
        </w:rPr>
        <w:t xml:space="preserve"> zum Hausanschluss gebucht werden. Die Eigentümerinnen </w:t>
      </w:r>
      <w:r>
        <w:rPr>
          <w:rFonts w:ascii="TeleNeo Office" w:eastAsia="TeleNeo Office" w:hAnsi="TeleNeo Office" w:cs="TeleNeo Office"/>
          <w:bCs/>
        </w:rPr>
        <w:t xml:space="preserve">und </w:t>
      </w:r>
      <w:r w:rsidRPr="000626C5">
        <w:rPr>
          <w:rFonts w:ascii="TeleNeo Office" w:eastAsia="TeleNeo Office" w:hAnsi="TeleNeo Office" w:cs="TeleNeo Office"/>
          <w:bCs/>
        </w:rPr>
        <w:t xml:space="preserve">Eigentümer werden über die Möglichkeit des kostenlosen Hausanschlusses postalisch informiert, weitere Informationen finden sich unter </w:t>
      </w:r>
      <w:r w:rsidRPr="00F25906">
        <w:rPr>
          <w:rFonts w:ascii="TeleNeo Office" w:eastAsia="TeleNeo Office" w:hAnsi="TeleNeo Office" w:cs="TeleNeo Office"/>
          <w:b/>
        </w:rPr>
        <w:t>www.glasfaserplus.de/foerderung/</w:t>
      </w:r>
      <w:r w:rsidRPr="000626C5">
        <w:rPr>
          <w:rFonts w:ascii="TeleNeo Office" w:eastAsia="TeleNeo Office" w:hAnsi="TeleNeo Office" w:cs="TeleNeo Office"/>
          <w:bCs/>
        </w:rPr>
        <w:t xml:space="preserve">. </w:t>
      </w:r>
    </w:p>
    <w:p w14:paraId="193EE4F2" w14:textId="77777777" w:rsidR="00394BED" w:rsidRPr="000626C5" w:rsidRDefault="00394BED" w:rsidP="00394BED">
      <w:pPr>
        <w:spacing w:line="360" w:lineRule="auto"/>
        <w:rPr>
          <w:rFonts w:ascii="TeleNeo Office" w:eastAsia="TeleNeo Office" w:hAnsi="TeleNeo Office" w:cs="TeleNeo Office"/>
          <w:bCs/>
        </w:rPr>
      </w:pPr>
    </w:p>
    <w:p w14:paraId="4ADD50F3" w14:textId="010A66DA" w:rsidR="003C1DDA" w:rsidRDefault="003C1DDA" w:rsidP="00FB3BF3">
      <w:pPr>
        <w:spacing w:line="360" w:lineRule="auto"/>
        <w:rPr>
          <w:rFonts w:ascii="TeleNeo Office" w:hAnsi="TeleNeo Office" w:cs="Arial"/>
        </w:rPr>
      </w:pPr>
    </w:p>
    <w:p w14:paraId="4CE8CCDC" w14:textId="77777777" w:rsidR="006B55AF" w:rsidRDefault="006B55AF" w:rsidP="00FB3BF3">
      <w:pPr>
        <w:spacing w:line="360" w:lineRule="auto"/>
        <w:rPr>
          <w:rFonts w:ascii="TeleNeo Office" w:hAnsi="TeleNeo Office" w:cs="Arial"/>
        </w:rPr>
      </w:pPr>
    </w:p>
    <w:p w14:paraId="3C1B2058" w14:textId="77777777" w:rsidR="006B55AF" w:rsidRDefault="006B55AF" w:rsidP="00FB3BF3">
      <w:pPr>
        <w:spacing w:line="360" w:lineRule="auto"/>
        <w:rPr>
          <w:rFonts w:ascii="TeleNeo Office" w:hAnsi="TeleNeo Office" w:cs="Arial"/>
        </w:rPr>
      </w:pPr>
    </w:p>
    <w:p w14:paraId="6681D749" w14:textId="77777777" w:rsidR="006B55AF" w:rsidRDefault="006B55AF" w:rsidP="00FB3BF3">
      <w:pPr>
        <w:spacing w:line="360" w:lineRule="auto"/>
        <w:rPr>
          <w:rFonts w:ascii="TeleNeo Office" w:hAnsi="TeleNeo Office" w:cs="Arial"/>
        </w:rPr>
      </w:pPr>
    </w:p>
    <w:p w14:paraId="3FCE9966" w14:textId="77777777" w:rsidR="006B55AF" w:rsidRDefault="006B55AF" w:rsidP="00FB3BF3">
      <w:pPr>
        <w:spacing w:line="360" w:lineRule="auto"/>
        <w:rPr>
          <w:rFonts w:ascii="TeleNeo Office" w:hAnsi="TeleNeo Office" w:cs="Arial"/>
        </w:rPr>
      </w:pPr>
    </w:p>
    <w:p w14:paraId="67EC65E1" w14:textId="77777777" w:rsidR="006B55AF" w:rsidRDefault="006B55AF" w:rsidP="00FB3BF3">
      <w:pPr>
        <w:spacing w:line="360" w:lineRule="auto"/>
        <w:rPr>
          <w:rFonts w:ascii="TeleNeo Office" w:hAnsi="TeleNeo Office" w:cs="Arial"/>
        </w:rPr>
      </w:pPr>
    </w:p>
    <w:p w14:paraId="5978E969" w14:textId="77777777" w:rsidR="00FB3BF3" w:rsidRPr="00FB3BF3" w:rsidRDefault="00FB3BF3" w:rsidP="00FB3BF3">
      <w:pPr>
        <w:spacing w:line="360" w:lineRule="auto"/>
        <w:rPr>
          <w:rFonts w:ascii="TeleNeo Office" w:hAnsi="TeleNeo Office" w:cs="Arial"/>
        </w:rPr>
      </w:pPr>
    </w:p>
    <w:p w14:paraId="0EEC4310" w14:textId="5E54EB89" w:rsidR="00124DAF" w:rsidRDefault="003F0947" w:rsidP="003F0947">
      <w:pPr>
        <w:spacing w:line="360" w:lineRule="auto"/>
        <w:rPr>
          <w:rFonts w:ascii="TeleNeo Office" w:hAnsi="TeleNeo Office" w:cs="Arial"/>
        </w:rPr>
      </w:pPr>
      <w:r w:rsidRPr="00FA4B2B">
        <w:rPr>
          <w:rFonts w:ascii="TeleNeo Office" w:hAnsi="TeleNeo Office" w:cs="Arial"/>
        </w:rPr>
        <w:t xml:space="preserve">Mehr Informationen zur Verfügbarkeit </w:t>
      </w:r>
      <w:r w:rsidR="009851F7" w:rsidRPr="00FA4B2B">
        <w:rPr>
          <w:rFonts w:ascii="TeleNeo Office" w:hAnsi="TeleNeo Office" w:cs="Arial"/>
        </w:rPr>
        <w:t xml:space="preserve">der Anschlüsse und </w:t>
      </w:r>
      <w:r w:rsidR="00B54A04" w:rsidRPr="00FA4B2B">
        <w:rPr>
          <w:rFonts w:ascii="TeleNeo Office" w:hAnsi="TeleNeo Office" w:cs="Arial"/>
        </w:rPr>
        <w:t xml:space="preserve">zu </w:t>
      </w:r>
      <w:r w:rsidRPr="00FA4B2B">
        <w:rPr>
          <w:rFonts w:ascii="TeleNeo Office" w:hAnsi="TeleNeo Office" w:cs="Arial"/>
        </w:rPr>
        <w:t>den Tarifen der Telekom:</w:t>
      </w:r>
    </w:p>
    <w:p w14:paraId="7B5CEE71" w14:textId="70B697BA" w:rsidR="00CF573C" w:rsidRDefault="00CF573C" w:rsidP="00CF573C">
      <w:pPr>
        <w:pStyle w:val="Listenabsatz"/>
        <w:numPr>
          <w:ilvl w:val="0"/>
          <w:numId w:val="16"/>
        </w:numPr>
        <w:spacing w:line="360" w:lineRule="auto"/>
        <w:ind w:left="357" w:hanging="357"/>
        <w:rPr>
          <w:rFonts w:ascii="TeleNeo Office" w:hAnsi="TeleNeo Office"/>
        </w:rPr>
      </w:pPr>
      <w:r>
        <w:rPr>
          <w:rFonts w:ascii="TeleNeo Office" w:hAnsi="TeleNeo Office"/>
        </w:rPr>
        <w:t xml:space="preserve">Telekom </w:t>
      </w:r>
      <w:r w:rsidR="00FA4B2B">
        <w:rPr>
          <w:rFonts w:ascii="TeleNeo Office" w:hAnsi="TeleNeo Office"/>
        </w:rPr>
        <w:t>Shop Euskirchen</w:t>
      </w:r>
      <w:r w:rsidR="000077C1">
        <w:rPr>
          <w:rFonts w:ascii="TeleNeo Office" w:hAnsi="TeleNeo Office"/>
        </w:rPr>
        <w:t>,</w:t>
      </w:r>
      <w:r w:rsidR="00FA4B2B">
        <w:rPr>
          <w:rFonts w:ascii="TeleNeo Office" w:hAnsi="TeleNeo Office"/>
        </w:rPr>
        <w:t xml:space="preserve"> Neustr. 15, 53879 Euskirchen</w:t>
      </w:r>
    </w:p>
    <w:p w14:paraId="673D76A2" w14:textId="4064DE7F" w:rsidR="00FA4B2B" w:rsidRDefault="00FA4B2B" w:rsidP="00CF573C">
      <w:pPr>
        <w:pStyle w:val="Listenabsatz"/>
        <w:numPr>
          <w:ilvl w:val="0"/>
          <w:numId w:val="16"/>
        </w:numPr>
        <w:spacing w:line="360" w:lineRule="auto"/>
        <w:ind w:left="357" w:hanging="357"/>
        <w:rPr>
          <w:rFonts w:ascii="TeleNeo Office" w:hAnsi="TeleNeo Office"/>
        </w:rPr>
      </w:pPr>
      <w:r>
        <w:rPr>
          <w:rFonts w:ascii="TeleNeo Office" w:hAnsi="TeleNeo Office"/>
        </w:rPr>
        <w:t xml:space="preserve">Telekom Shop Rheinbach, Hauptstr. 48, 53359 Rheinbach </w:t>
      </w:r>
    </w:p>
    <w:p w14:paraId="4460FC59" w14:textId="77777777" w:rsidR="00027813" w:rsidRPr="005B591F" w:rsidRDefault="00DA231E" w:rsidP="00027813">
      <w:pPr>
        <w:pStyle w:val="Listenabsatz"/>
        <w:numPr>
          <w:ilvl w:val="0"/>
          <w:numId w:val="16"/>
        </w:numPr>
        <w:spacing w:line="360" w:lineRule="auto"/>
        <w:ind w:left="357" w:hanging="357"/>
        <w:rPr>
          <w:rFonts w:ascii="TeleNeo Office" w:hAnsi="TeleNeo Office"/>
        </w:rPr>
      </w:pPr>
      <w:hyperlink r:id="rId10" w:history="1">
        <w:r w:rsidR="00027813" w:rsidRPr="00EF435D">
          <w:rPr>
            <w:rStyle w:val="Hyperlink"/>
            <w:rFonts w:ascii="TeleNeo Office" w:eastAsia="TeleNeo Office" w:hAnsi="TeleNeo Office" w:cs="TeleNeo Office"/>
          </w:rPr>
          <w:t>www.telekom.de/glasfaser</w:t>
        </w:r>
      </w:hyperlink>
    </w:p>
    <w:p w14:paraId="57BDB700" w14:textId="77777777" w:rsidR="00027813" w:rsidRDefault="00027813" w:rsidP="00027813">
      <w:pPr>
        <w:pStyle w:val="Listenabsatz"/>
        <w:numPr>
          <w:ilvl w:val="0"/>
          <w:numId w:val="16"/>
        </w:numPr>
        <w:spacing w:line="360" w:lineRule="auto"/>
        <w:ind w:left="357" w:hanging="357"/>
        <w:rPr>
          <w:rFonts w:ascii="TeleNeo Office" w:hAnsi="TeleNeo Office"/>
        </w:rPr>
      </w:pPr>
      <w:r>
        <w:rPr>
          <w:rFonts w:ascii="TeleNeo Office" w:hAnsi="TeleNeo Office"/>
        </w:rPr>
        <w:t>Kundenservice Privatkunden 0800 2266 100 (kostenfrei)</w:t>
      </w:r>
    </w:p>
    <w:p w14:paraId="1F528560" w14:textId="0EA949DF" w:rsidR="00881D7A" w:rsidRPr="00027813" w:rsidRDefault="00027813" w:rsidP="00196B45">
      <w:pPr>
        <w:pStyle w:val="Listenabsatz"/>
        <w:numPr>
          <w:ilvl w:val="0"/>
          <w:numId w:val="16"/>
        </w:numPr>
        <w:spacing w:line="360" w:lineRule="auto"/>
        <w:ind w:left="357" w:hanging="357"/>
        <w:rPr>
          <w:rFonts w:ascii="TeleNeo Office" w:hAnsi="TeleNeo Office" w:cs="Arial"/>
        </w:rPr>
      </w:pPr>
      <w:r w:rsidRPr="00027813">
        <w:rPr>
          <w:rFonts w:ascii="TeleNeo Office" w:hAnsi="TeleNeo Office"/>
        </w:rPr>
        <w:t>Kundenservice Geschäftskunden 0800 3306709 (kostenfrei)</w:t>
      </w:r>
    </w:p>
    <w:p w14:paraId="47A21DA1" w14:textId="2AA9F741" w:rsidR="003F0947" w:rsidRPr="00534ADE" w:rsidRDefault="003F0947" w:rsidP="003F0947"/>
    <w:p w14:paraId="5B054AE7" w14:textId="77777777" w:rsidR="00656217" w:rsidRDefault="00656217" w:rsidP="00656217">
      <w:pPr>
        <w:rPr>
          <w:rStyle w:val="Hyperlink"/>
          <w:rFonts w:ascii="TeleNeo Office" w:eastAsia="Arial Nova" w:hAnsi="TeleNeo Office" w:cs="Arial Nova"/>
        </w:rPr>
      </w:pPr>
      <w:r w:rsidRPr="006E5B56">
        <w:rPr>
          <w:rFonts w:ascii="TeleNeo Office" w:hAnsi="TeleNeo Office" w:cs="Arial"/>
          <w:b/>
          <w:bCs/>
        </w:rPr>
        <w:t>Über die GlasfaserPlus</w:t>
      </w:r>
    </w:p>
    <w:p w14:paraId="751760B9" w14:textId="734B1688" w:rsidR="00656217" w:rsidRPr="00A1293F" w:rsidRDefault="00656217" w:rsidP="00656217">
      <w:pPr>
        <w:rPr>
          <w:rFonts w:ascii="TeleNeo Office" w:hAnsi="TeleNeo Office"/>
        </w:rPr>
      </w:pPr>
      <w:r w:rsidRPr="00C47999">
        <w:rPr>
          <w:rFonts w:ascii="TeleNeo Office" w:hAnsi="TeleNeo Office"/>
        </w:rPr>
        <w:t xml:space="preserve">Die GlasfaserPlus GmbH </w:t>
      </w:r>
      <w:r>
        <w:rPr>
          <w:rFonts w:ascii="TeleNeo Office" w:hAnsi="TeleNeo Office"/>
        </w:rPr>
        <w:t>(</w:t>
      </w:r>
      <w:hyperlink r:id="rId11" w:history="1">
        <w:r w:rsidRPr="00EF1DBE">
          <w:rPr>
            <w:rStyle w:val="Hyperlink"/>
            <w:rFonts w:ascii="TeleNeo Office" w:hAnsi="TeleNeo Office"/>
          </w:rPr>
          <w:t>www.glasfaserplus.de</w:t>
        </w:r>
      </w:hyperlink>
      <w:r>
        <w:rPr>
          <w:rFonts w:ascii="TeleNeo Office" w:hAnsi="TeleNeo Office"/>
        </w:rPr>
        <w:t xml:space="preserve">) </w:t>
      </w:r>
      <w:r w:rsidRPr="00C47999">
        <w:rPr>
          <w:rFonts w:ascii="TeleNeo Office" w:hAnsi="TeleNeo Office"/>
        </w:rPr>
        <w:t xml:space="preserve">ist ein Joint Venture zwischen der Deutschen Telekom und dem IFM Global Infrastructure Fund, das bis </w:t>
      </w:r>
      <w:r w:rsidR="00C3512B">
        <w:rPr>
          <w:rFonts w:ascii="TeleNeo Office" w:hAnsi="TeleNeo Office"/>
        </w:rPr>
        <w:t>2034</w:t>
      </w:r>
      <w:r w:rsidRPr="00C47999">
        <w:rPr>
          <w:rFonts w:ascii="TeleNeo Office" w:hAnsi="TeleNeo Office"/>
        </w:rPr>
        <w:t xml:space="preserve"> rund vier Millionen Glasfaser</w:t>
      </w:r>
      <w:r w:rsidR="00C72E57">
        <w:rPr>
          <w:rFonts w:ascii="TeleNeo Office" w:hAnsi="TeleNeo Office"/>
        </w:rPr>
        <w:t>-A</w:t>
      </w:r>
      <w:r w:rsidRPr="00C47999">
        <w:rPr>
          <w:rFonts w:ascii="TeleNeo Office" w:hAnsi="TeleNeo Office"/>
        </w:rPr>
        <w:t xml:space="preserve">nschlüsse im ländlichen Raum sowie klein- und mittelstädtischen Regionen Deutschlands bauen will. Darüber hinaus beteiligt sich das Unternehmen an staatlichen Förderausschreibungen. </w:t>
      </w:r>
    </w:p>
    <w:p w14:paraId="58CB4E88" w14:textId="0A908A81" w:rsidR="00881D7A" w:rsidRDefault="00881D7A" w:rsidP="003F0947"/>
    <w:p w14:paraId="048C893C" w14:textId="77777777" w:rsidR="00B022E6" w:rsidRPr="00C6713E" w:rsidRDefault="00B022E6" w:rsidP="00B022E6">
      <w:pPr>
        <w:rPr>
          <w:rFonts w:ascii="TeleNeo Office" w:hAnsi="TeleNeo Office" w:cs="Arial"/>
          <w:b/>
        </w:rPr>
      </w:pPr>
      <w:r w:rsidRPr="00C6713E">
        <w:rPr>
          <w:rFonts w:ascii="TeleNeo Office" w:hAnsi="TeleNeo Office" w:cs="Arial"/>
          <w:b/>
        </w:rPr>
        <w:t xml:space="preserve">Pressekontakt: </w:t>
      </w:r>
    </w:p>
    <w:p w14:paraId="1E79839D" w14:textId="77777777" w:rsidR="00B022E6" w:rsidRPr="00C6713E" w:rsidRDefault="00B022E6" w:rsidP="00B022E6">
      <w:pPr>
        <w:rPr>
          <w:rFonts w:ascii="TeleNeo Office" w:hAnsi="TeleNeo Office" w:cs="Arial"/>
          <w:bCs/>
        </w:rPr>
      </w:pPr>
      <w:r w:rsidRPr="00C6713E">
        <w:rPr>
          <w:rFonts w:ascii="TeleNeo Office" w:hAnsi="TeleNeo Office" w:cs="Arial"/>
          <w:bCs/>
        </w:rPr>
        <w:t xml:space="preserve">Anke Piontek </w:t>
      </w:r>
    </w:p>
    <w:p w14:paraId="36BAD615" w14:textId="77777777" w:rsidR="00B022E6" w:rsidRPr="00C6713E" w:rsidRDefault="00B022E6" w:rsidP="00B022E6">
      <w:pPr>
        <w:rPr>
          <w:rFonts w:ascii="TeleNeo Office" w:hAnsi="TeleNeo Office" w:cs="Arial"/>
          <w:bCs/>
        </w:rPr>
      </w:pPr>
      <w:r w:rsidRPr="00C6713E">
        <w:rPr>
          <w:rFonts w:ascii="TeleNeo Office" w:hAnsi="TeleNeo Office" w:cs="Arial"/>
          <w:bCs/>
        </w:rPr>
        <w:t>forvision</w:t>
      </w:r>
    </w:p>
    <w:p w14:paraId="38B3B860" w14:textId="77777777" w:rsidR="00B022E6" w:rsidRPr="00C6713E" w:rsidRDefault="00B022E6" w:rsidP="00B022E6">
      <w:pPr>
        <w:rPr>
          <w:rFonts w:ascii="TeleNeo Office" w:hAnsi="TeleNeo Office" w:cs="Arial"/>
          <w:bCs/>
        </w:rPr>
      </w:pPr>
      <w:r w:rsidRPr="00C6713E">
        <w:rPr>
          <w:rFonts w:ascii="TeleNeo Office" w:hAnsi="TeleNeo Office" w:cs="Arial"/>
          <w:bCs/>
        </w:rPr>
        <w:t xml:space="preserve">Beratung für Marketing, PR und TV </w:t>
      </w:r>
    </w:p>
    <w:p w14:paraId="61B4FF0F" w14:textId="77777777" w:rsidR="00B022E6" w:rsidRPr="00C6713E" w:rsidRDefault="00B022E6" w:rsidP="00B022E6">
      <w:pPr>
        <w:rPr>
          <w:rFonts w:ascii="TeleNeo Office" w:hAnsi="TeleNeo Office" w:cs="Arial"/>
          <w:bCs/>
        </w:rPr>
      </w:pPr>
      <w:r w:rsidRPr="00C6713E">
        <w:rPr>
          <w:rFonts w:ascii="TeleNeo Office" w:hAnsi="TeleNeo Office" w:cs="Arial"/>
          <w:bCs/>
        </w:rPr>
        <w:t>Lindenstr. 14</w:t>
      </w:r>
    </w:p>
    <w:p w14:paraId="77A9C786" w14:textId="77777777" w:rsidR="00B022E6" w:rsidRPr="005E2E26" w:rsidRDefault="00B022E6" w:rsidP="00B022E6">
      <w:pPr>
        <w:rPr>
          <w:rFonts w:ascii="TeleNeo Office" w:hAnsi="TeleNeo Office" w:cs="Arial"/>
          <w:bCs/>
          <w:lang w:val="en-US"/>
        </w:rPr>
      </w:pPr>
      <w:r w:rsidRPr="005E2E26">
        <w:rPr>
          <w:rFonts w:ascii="TeleNeo Office" w:hAnsi="TeleNeo Office" w:cs="Arial"/>
          <w:bCs/>
          <w:lang w:val="en-US"/>
        </w:rPr>
        <w:t xml:space="preserve">50674 Köln </w:t>
      </w:r>
    </w:p>
    <w:p w14:paraId="47586128" w14:textId="77777777" w:rsidR="00B022E6" w:rsidRPr="005E2E26" w:rsidRDefault="00B022E6" w:rsidP="00B022E6">
      <w:pPr>
        <w:rPr>
          <w:rFonts w:ascii="TeleNeo Office" w:hAnsi="TeleNeo Office" w:cs="Arial"/>
          <w:bCs/>
          <w:lang w:val="en-US"/>
        </w:rPr>
      </w:pPr>
      <w:r w:rsidRPr="005E2E26">
        <w:rPr>
          <w:rFonts w:ascii="TeleNeo Office" w:hAnsi="TeleNeo Office" w:cs="Arial"/>
          <w:bCs/>
          <w:lang w:val="en-US"/>
        </w:rPr>
        <w:t>tel: 0221-92 42 81 4 -0</w:t>
      </w:r>
    </w:p>
    <w:p w14:paraId="24941094" w14:textId="77777777" w:rsidR="00B022E6" w:rsidRPr="005E2E26" w:rsidRDefault="00B022E6" w:rsidP="00B022E6">
      <w:pPr>
        <w:rPr>
          <w:rFonts w:ascii="TeleNeo Office" w:hAnsi="TeleNeo Office" w:cs="Arial"/>
          <w:bCs/>
          <w:lang w:val="en-US"/>
        </w:rPr>
      </w:pPr>
      <w:r w:rsidRPr="005E2E26">
        <w:rPr>
          <w:rFonts w:ascii="TeleNeo Office" w:hAnsi="TeleNeo Office" w:cs="Arial"/>
          <w:bCs/>
          <w:lang w:val="en-US"/>
        </w:rPr>
        <w:t>fax: 0221-92 42 81 4- 2</w:t>
      </w:r>
    </w:p>
    <w:p w14:paraId="5F4CB775" w14:textId="77777777" w:rsidR="00B022E6" w:rsidRPr="005E2E26" w:rsidRDefault="00B022E6" w:rsidP="00B022E6">
      <w:pPr>
        <w:rPr>
          <w:rFonts w:ascii="TeleNeo Office" w:hAnsi="TeleNeo Office" w:cs="Arial"/>
          <w:bCs/>
          <w:lang w:val="en-US"/>
        </w:rPr>
      </w:pPr>
      <w:r w:rsidRPr="005E2E26">
        <w:rPr>
          <w:rFonts w:ascii="TeleNeo Office" w:hAnsi="TeleNeo Office" w:cs="Arial"/>
          <w:bCs/>
          <w:lang w:val="en-US"/>
        </w:rPr>
        <w:t>mail: piontek@forvision.de</w:t>
      </w:r>
    </w:p>
    <w:p w14:paraId="0C6A912B" w14:textId="40A621EA" w:rsidR="00881D7A" w:rsidRDefault="00DA231E" w:rsidP="007B294E">
      <w:hyperlink r:id="rId12" w:history="1">
        <w:r w:rsidR="00B022E6" w:rsidRPr="00C6713E">
          <w:rPr>
            <w:rStyle w:val="Hyperlink"/>
            <w:rFonts w:ascii="TeleNeo Office" w:hAnsi="TeleNeo Office" w:cs="Arial"/>
            <w:bCs/>
          </w:rPr>
          <w:t>http://www.forvision.de</w:t>
        </w:r>
      </w:hyperlink>
      <w:r w:rsidR="00881D7A">
        <w:rPr>
          <w:sz w:val="22"/>
          <w:szCs w:val="22"/>
          <w:lang w:eastAsia="en-US"/>
        </w:rPr>
        <w:t> </w:t>
      </w:r>
    </w:p>
    <w:p w14:paraId="0584651F" w14:textId="77777777" w:rsidR="00881D7A" w:rsidRDefault="00881D7A" w:rsidP="00D4387D">
      <w:pPr>
        <w:rPr>
          <w:rFonts w:ascii="TeleNeo Office" w:hAnsi="TeleNeo Office"/>
        </w:rPr>
      </w:pPr>
    </w:p>
    <w:p w14:paraId="5D20B4A9" w14:textId="77777777" w:rsidR="00066EDD" w:rsidRDefault="00066EDD" w:rsidP="00D4387D">
      <w:pPr>
        <w:rPr>
          <w:rFonts w:ascii="TeleNeo Office" w:hAnsi="TeleNeo Office"/>
        </w:rPr>
      </w:pPr>
    </w:p>
    <w:p w14:paraId="31F71F30" w14:textId="77777777" w:rsidR="00066EDD" w:rsidRDefault="00066EDD" w:rsidP="00D4387D">
      <w:pPr>
        <w:rPr>
          <w:rFonts w:ascii="TeleNeo Office" w:hAnsi="TeleNeo Office"/>
        </w:rPr>
      </w:pPr>
    </w:p>
    <w:p w14:paraId="3134A51E" w14:textId="77777777" w:rsidR="00963790" w:rsidRDefault="00963790" w:rsidP="00D4387D">
      <w:pPr>
        <w:rPr>
          <w:rFonts w:ascii="TeleNeo Office" w:hAnsi="TeleNeo Office"/>
        </w:rPr>
      </w:pPr>
    </w:p>
    <w:p w14:paraId="34935D84" w14:textId="4B2A4F65" w:rsidR="00066EDD" w:rsidRPr="00963790" w:rsidRDefault="00EB4869" w:rsidP="00D4387D">
      <w:pPr>
        <w:rPr>
          <w:rFonts w:ascii="TeleNeo Office" w:hAnsi="TeleNeo Office"/>
          <w:b/>
          <w:u w:val="single"/>
        </w:rPr>
      </w:pPr>
      <w:r w:rsidRPr="00963790">
        <w:rPr>
          <w:rFonts w:ascii="TeleNeo Office" w:hAnsi="TeleNeo Office"/>
          <w:b/>
          <w:u w:val="single"/>
        </w:rPr>
        <w:t>Bildunterschrift</w:t>
      </w:r>
      <w:r w:rsidR="00963790">
        <w:rPr>
          <w:rFonts w:ascii="TeleNeo Office" w:hAnsi="TeleNeo Office"/>
          <w:b/>
          <w:u w:val="single"/>
        </w:rPr>
        <w:t>:</w:t>
      </w:r>
    </w:p>
    <w:p w14:paraId="4BAF380E" w14:textId="77777777" w:rsidR="00963790" w:rsidRDefault="00963790" w:rsidP="00D4387D">
      <w:pPr>
        <w:rPr>
          <w:rFonts w:ascii="TeleNeo Office" w:hAnsi="TeleNeo Office"/>
        </w:rPr>
      </w:pPr>
    </w:p>
    <w:p w14:paraId="41C4DC63" w14:textId="77F02F43" w:rsidR="00066EDD" w:rsidRDefault="00EB4869" w:rsidP="00D4387D">
      <w:pPr>
        <w:rPr>
          <w:rFonts w:ascii="TeleNeo Office" w:hAnsi="TeleNeo Office"/>
        </w:rPr>
      </w:pPr>
      <w:r>
        <w:rPr>
          <w:rFonts w:ascii="TeleNeo Office" w:hAnsi="TeleNeo Office"/>
        </w:rPr>
        <w:t>In Kalkar machte sich Bürgermeister Sebastian Glatzel (r.) bei Stefan Mysliwitz, Leon Schmidt und Gerd Wolter (v.l.) ein Bild vom Start des Glasfaserausbaus. Foto: Stadt Bad Münstereifel</w:t>
      </w:r>
    </w:p>
    <w:p w14:paraId="2E7BBC26" w14:textId="77777777" w:rsidR="00066EDD" w:rsidRDefault="00066EDD" w:rsidP="00D4387D">
      <w:pPr>
        <w:rPr>
          <w:rFonts w:ascii="TeleNeo Office" w:hAnsi="TeleNeo Office"/>
        </w:rPr>
      </w:pPr>
    </w:p>
    <w:p w14:paraId="49D65BE5" w14:textId="77777777" w:rsidR="00066EDD" w:rsidRDefault="00066EDD" w:rsidP="00D4387D">
      <w:pPr>
        <w:rPr>
          <w:rFonts w:ascii="TeleNeo Office" w:hAnsi="TeleNeo Office"/>
        </w:rPr>
      </w:pPr>
    </w:p>
    <w:p w14:paraId="1C794649" w14:textId="77777777" w:rsidR="00066EDD" w:rsidRDefault="00066EDD" w:rsidP="00D4387D">
      <w:pPr>
        <w:rPr>
          <w:rFonts w:ascii="TeleNeo Office" w:hAnsi="TeleNeo Office"/>
        </w:rPr>
      </w:pPr>
    </w:p>
    <w:p w14:paraId="157C174F" w14:textId="77777777" w:rsidR="00066EDD" w:rsidRDefault="00066EDD" w:rsidP="00D4387D">
      <w:pPr>
        <w:rPr>
          <w:rFonts w:ascii="TeleNeo Office" w:hAnsi="TeleNeo Office"/>
        </w:rPr>
      </w:pPr>
    </w:p>
    <w:p w14:paraId="7BE9BDF2" w14:textId="633F9776" w:rsidR="00066EDD" w:rsidRDefault="00066EDD" w:rsidP="00D4387D">
      <w:pPr>
        <w:rPr>
          <w:rFonts w:ascii="TeleNeo Office" w:hAnsi="TeleNeo Office"/>
          <w:b/>
          <w:bCs/>
          <w:u w:val="single"/>
        </w:rPr>
      </w:pPr>
      <w:r w:rsidRPr="005D4EBF">
        <w:rPr>
          <w:rFonts w:ascii="TeleNeo Office" w:hAnsi="TeleNeo Office"/>
          <w:b/>
          <w:bCs/>
          <w:u w:val="single"/>
        </w:rPr>
        <w:t>Ortsteile</w:t>
      </w:r>
      <w:r w:rsidR="006F685D">
        <w:rPr>
          <w:rFonts w:ascii="TeleNeo Office" w:hAnsi="TeleNeo Office"/>
          <w:b/>
          <w:bCs/>
          <w:u w:val="single"/>
        </w:rPr>
        <w:t xml:space="preserve"> im Ausbaugebiet</w:t>
      </w:r>
      <w:r w:rsidRPr="005D4EBF">
        <w:rPr>
          <w:rFonts w:ascii="TeleNeo Office" w:hAnsi="TeleNeo Office"/>
          <w:b/>
          <w:bCs/>
          <w:u w:val="single"/>
        </w:rPr>
        <w:t xml:space="preserve">: </w:t>
      </w:r>
    </w:p>
    <w:p w14:paraId="40DA5DED" w14:textId="77777777" w:rsidR="00025C48" w:rsidRPr="005D4EBF" w:rsidRDefault="00025C48" w:rsidP="00D4387D">
      <w:pPr>
        <w:rPr>
          <w:rFonts w:ascii="TeleNeo Office" w:hAnsi="TeleNeo Office"/>
          <w:b/>
          <w:bCs/>
          <w:u w:val="single"/>
        </w:rPr>
      </w:pPr>
    </w:p>
    <w:p w14:paraId="27ACE1AE" w14:textId="17CFE697" w:rsidR="0044096E" w:rsidRDefault="0044096E" w:rsidP="00D4387D">
      <w:pPr>
        <w:rPr>
          <w:rFonts w:ascii="TeleNeo Office" w:hAnsi="TeleNeo Office"/>
        </w:rPr>
      </w:pPr>
      <w:r>
        <w:rPr>
          <w:rFonts w:ascii="TeleNeo Office" w:hAnsi="TeleNeo Office"/>
        </w:rPr>
        <w:t>Bad Münstereifel Ortskern</w:t>
      </w:r>
    </w:p>
    <w:p w14:paraId="00705189" w14:textId="351B70A3" w:rsidR="0044096E" w:rsidRDefault="0044096E" w:rsidP="00D4387D">
      <w:pPr>
        <w:rPr>
          <w:rFonts w:ascii="TeleNeo Office" w:hAnsi="TeleNeo Office"/>
        </w:rPr>
      </w:pPr>
      <w:r>
        <w:rPr>
          <w:rFonts w:ascii="TeleNeo Office" w:hAnsi="TeleNeo Office"/>
        </w:rPr>
        <w:t>Kirspenich</w:t>
      </w:r>
    </w:p>
    <w:p w14:paraId="0413E920" w14:textId="3716338E" w:rsidR="0044096E" w:rsidRDefault="0044096E" w:rsidP="00D4387D">
      <w:pPr>
        <w:rPr>
          <w:rFonts w:ascii="TeleNeo Office" w:hAnsi="TeleNeo Office"/>
        </w:rPr>
      </w:pPr>
      <w:r>
        <w:rPr>
          <w:rFonts w:ascii="TeleNeo Office" w:hAnsi="TeleNeo Office"/>
        </w:rPr>
        <w:t>Arloff</w:t>
      </w:r>
    </w:p>
    <w:p w14:paraId="2EF53EDB" w14:textId="426C9E27" w:rsidR="004E3C85" w:rsidRDefault="004E3C85" w:rsidP="00D4387D">
      <w:pPr>
        <w:rPr>
          <w:rFonts w:ascii="TeleNeo Office" w:hAnsi="TeleNeo Office"/>
        </w:rPr>
      </w:pPr>
      <w:r>
        <w:rPr>
          <w:rFonts w:ascii="TeleNeo Office" w:hAnsi="TeleNeo Office"/>
        </w:rPr>
        <w:t>Kalkar</w:t>
      </w:r>
    </w:p>
    <w:p w14:paraId="6E23F993" w14:textId="3B9299F3" w:rsidR="004E3C85" w:rsidRDefault="004E3C85" w:rsidP="00D4387D">
      <w:pPr>
        <w:rPr>
          <w:rFonts w:ascii="TeleNeo Office" w:hAnsi="TeleNeo Office"/>
        </w:rPr>
      </w:pPr>
      <w:r>
        <w:rPr>
          <w:rFonts w:ascii="TeleNeo Office" w:hAnsi="TeleNeo Office"/>
        </w:rPr>
        <w:t>Rodert</w:t>
      </w:r>
    </w:p>
    <w:p w14:paraId="729FD6C5" w14:textId="6B3B3FD6" w:rsidR="004E3C85" w:rsidRDefault="004E3C85" w:rsidP="00D4387D">
      <w:pPr>
        <w:rPr>
          <w:rFonts w:ascii="TeleNeo Office" w:hAnsi="TeleNeo Office"/>
        </w:rPr>
      </w:pPr>
      <w:r>
        <w:rPr>
          <w:rFonts w:ascii="TeleNeo Office" w:hAnsi="TeleNeo Office"/>
        </w:rPr>
        <w:t>Nöthen</w:t>
      </w:r>
    </w:p>
    <w:p w14:paraId="189136F2" w14:textId="26E14EEC" w:rsidR="004E3C85" w:rsidRDefault="004E3C85" w:rsidP="00D4387D">
      <w:pPr>
        <w:rPr>
          <w:rFonts w:ascii="TeleNeo Office" w:hAnsi="TeleNeo Office"/>
        </w:rPr>
      </w:pPr>
      <w:r>
        <w:rPr>
          <w:rFonts w:ascii="TeleNeo Office" w:hAnsi="TeleNeo Office"/>
        </w:rPr>
        <w:t>Gilsdorf</w:t>
      </w:r>
    </w:p>
    <w:p w14:paraId="3308152E" w14:textId="2E1F6CDB" w:rsidR="004E3C85" w:rsidRDefault="004E3C85" w:rsidP="00D4387D">
      <w:pPr>
        <w:rPr>
          <w:rFonts w:ascii="TeleNeo Office" w:hAnsi="TeleNeo Office"/>
        </w:rPr>
      </w:pPr>
      <w:r>
        <w:rPr>
          <w:rFonts w:ascii="TeleNeo Office" w:hAnsi="TeleNeo Office"/>
        </w:rPr>
        <w:t>Hünkhoven</w:t>
      </w:r>
    </w:p>
    <w:p w14:paraId="3B837382" w14:textId="6109EE1B" w:rsidR="004E3C85" w:rsidRDefault="004E3C85" w:rsidP="00D4387D">
      <w:pPr>
        <w:rPr>
          <w:rFonts w:ascii="TeleNeo Office" w:hAnsi="TeleNeo Office"/>
        </w:rPr>
      </w:pPr>
      <w:r>
        <w:rPr>
          <w:rFonts w:ascii="TeleNeo Office" w:hAnsi="TeleNeo Office"/>
        </w:rPr>
        <w:t>Willerscheid</w:t>
      </w:r>
    </w:p>
    <w:p w14:paraId="0EF3057D" w14:textId="65E48FED" w:rsidR="004E3C85" w:rsidRDefault="004E3C85" w:rsidP="00D4387D">
      <w:pPr>
        <w:rPr>
          <w:rFonts w:ascii="TeleNeo Office" w:hAnsi="TeleNeo Office"/>
        </w:rPr>
      </w:pPr>
      <w:r>
        <w:rPr>
          <w:rFonts w:ascii="TeleNeo Office" w:hAnsi="TeleNeo Office"/>
        </w:rPr>
        <w:t>Scheuerheck</w:t>
      </w:r>
    </w:p>
    <w:p w14:paraId="1ABA004A" w14:textId="6E3CA200" w:rsidR="004E3C85" w:rsidRDefault="004E3C85" w:rsidP="00D4387D">
      <w:pPr>
        <w:rPr>
          <w:rFonts w:ascii="TeleNeo Office" w:hAnsi="TeleNeo Office"/>
        </w:rPr>
      </w:pPr>
      <w:r>
        <w:rPr>
          <w:rFonts w:ascii="TeleNeo Office" w:hAnsi="TeleNeo Office"/>
        </w:rPr>
        <w:t>Maulbach</w:t>
      </w:r>
    </w:p>
    <w:p w14:paraId="0C648A3E" w14:textId="4DF35671" w:rsidR="004E3C85" w:rsidRDefault="00E11A63" w:rsidP="00D4387D">
      <w:pPr>
        <w:rPr>
          <w:rFonts w:ascii="TeleNeo Office" w:hAnsi="TeleNeo Office"/>
        </w:rPr>
      </w:pPr>
      <w:r>
        <w:rPr>
          <w:rFonts w:ascii="TeleNeo Office" w:hAnsi="TeleNeo Office"/>
        </w:rPr>
        <w:t>Hohn</w:t>
      </w:r>
    </w:p>
    <w:p w14:paraId="678D4FDB" w14:textId="03382D70" w:rsidR="00E11A63" w:rsidRDefault="00E11A63" w:rsidP="00D4387D">
      <w:pPr>
        <w:rPr>
          <w:rFonts w:ascii="TeleNeo Office" w:hAnsi="TeleNeo Office"/>
        </w:rPr>
      </w:pPr>
      <w:r>
        <w:rPr>
          <w:rFonts w:ascii="TeleNeo Office" w:hAnsi="TeleNeo Office"/>
        </w:rPr>
        <w:t>Eicherscheid</w:t>
      </w:r>
    </w:p>
    <w:p w14:paraId="66A293A8" w14:textId="199ACA84" w:rsidR="00E11A63" w:rsidRDefault="00E11A63" w:rsidP="00D4387D">
      <w:pPr>
        <w:rPr>
          <w:rFonts w:ascii="TeleNeo Office" w:hAnsi="TeleNeo Office"/>
        </w:rPr>
      </w:pPr>
      <w:r>
        <w:rPr>
          <w:rFonts w:ascii="TeleNeo Office" w:hAnsi="TeleNeo Office"/>
        </w:rPr>
        <w:t>Witscheiderhof</w:t>
      </w:r>
    </w:p>
    <w:p w14:paraId="62071D6A" w14:textId="11495328" w:rsidR="00E11A63" w:rsidRDefault="00E11A63" w:rsidP="00D4387D">
      <w:pPr>
        <w:rPr>
          <w:rFonts w:ascii="TeleNeo Office" w:hAnsi="TeleNeo Office"/>
        </w:rPr>
      </w:pPr>
      <w:r>
        <w:rPr>
          <w:rFonts w:ascii="TeleNeo Office" w:hAnsi="TeleNeo Office"/>
        </w:rPr>
        <w:t>Schönau</w:t>
      </w:r>
    </w:p>
    <w:p w14:paraId="57A18478" w14:textId="5E4D48C2" w:rsidR="00E11A63" w:rsidRDefault="00E11A63" w:rsidP="00D4387D">
      <w:pPr>
        <w:rPr>
          <w:rFonts w:ascii="TeleNeo Office" w:hAnsi="TeleNeo Office"/>
        </w:rPr>
      </w:pPr>
      <w:r>
        <w:rPr>
          <w:rFonts w:ascii="TeleNeo Office" w:hAnsi="TeleNeo Office"/>
        </w:rPr>
        <w:t>Langscheid</w:t>
      </w:r>
    </w:p>
    <w:p w14:paraId="06E00EAF" w14:textId="77067B17" w:rsidR="00E11A63" w:rsidRDefault="00E11A63" w:rsidP="00D4387D">
      <w:pPr>
        <w:rPr>
          <w:rFonts w:ascii="TeleNeo Office" w:hAnsi="TeleNeo Office"/>
        </w:rPr>
      </w:pPr>
      <w:r>
        <w:rPr>
          <w:rFonts w:ascii="TeleNeo Office" w:hAnsi="TeleNeo Office"/>
        </w:rPr>
        <w:t>Mahlberg</w:t>
      </w:r>
    </w:p>
    <w:p w14:paraId="60E2143B" w14:textId="5704433A" w:rsidR="00E11A63" w:rsidRDefault="00E11A63" w:rsidP="00D4387D">
      <w:pPr>
        <w:rPr>
          <w:rFonts w:ascii="TeleNeo Office" w:hAnsi="TeleNeo Office"/>
        </w:rPr>
      </w:pPr>
      <w:r>
        <w:rPr>
          <w:rFonts w:ascii="TeleNeo Office" w:hAnsi="TeleNeo Office"/>
        </w:rPr>
        <w:t>Berresheim</w:t>
      </w:r>
    </w:p>
    <w:p w14:paraId="1AC148A3" w14:textId="6E2EBF99" w:rsidR="00E11A63" w:rsidRDefault="00E11A63" w:rsidP="00D4387D">
      <w:pPr>
        <w:rPr>
          <w:rFonts w:ascii="TeleNeo Office" w:hAnsi="TeleNeo Office"/>
        </w:rPr>
      </w:pPr>
      <w:r>
        <w:rPr>
          <w:rFonts w:ascii="TeleNeo Office" w:hAnsi="TeleNeo Office"/>
        </w:rPr>
        <w:t>Soller</w:t>
      </w:r>
    </w:p>
    <w:p w14:paraId="4FFB04C6" w14:textId="192D5010" w:rsidR="00E11A63" w:rsidRDefault="00E11A63" w:rsidP="00D4387D">
      <w:pPr>
        <w:rPr>
          <w:rFonts w:ascii="TeleNeo Office" w:hAnsi="TeleNeo Office"/>
        </w:rPr>
      </w:pPr>
      <w:r>
        <w:rPr>
          <w:rFonts w:ascii="TeleNeo Office" w:hAnsi="TeleNeo Office"/>
        </w:rPr>
        <w:t>Wald</w:t>
      </w:r>
    </w:p>
    <w:p w14:paraId="1888AF8E" w14:textId="3D4C7FD7" w:rsidR="00E11A63" w:rsidRDefault="00E11A63" w:rsidP="00D4387D">
      <w:pPr>
        <w:rPr>
          <w:rFonts w:ascii="TeleNeo Office" w:hAnsi="TeleNeo Office"/>
        </w:rPr>
      </w:pPr>
      <w:r>
        <w:rPr>
          <w:rFonts w:ascii="TeleNeo Office" w:hAnsi="TeleNeo Office"/>
        </w:rPr>
        <w:t>Scheuren</w:t>
      </w:r>
    </w:p>
    <w:p w14:paraId="082DCAFA" w14:textId="578B3978" w:rsidR="00E11A63" w:rsidRDefault="00E11A63" w:rsidP="00D4387D">
      <w:pPr>
        <w:rPr>
          <w:rFonts w:ascii="TeleNeo Office" w:hAnsi="TeleNeo Office"/>
        </w:rPr>
      </w:pPr>
      <w:r>
        <w:rPr>
          <w:rFonts w:ascii="TeleNeo Office" w:hAnsi="TeleNeo Office"/>
        </w:rPr>
        <w:t>Esch</w:t>
      </w:r>
    </w:p>
    <w:p w14:paraId="195B8792" w14:textId="15C45ABD" w:rsidR="00E11A63" w:rsidRDefault="00E11A63" w:rsidP="00D4387D">
      <w:pPr>
        <w:rPr>
          <w:rFonts w:ascii="TeleNeo Office" w:hAnsi="TeleNeo Office"/>
        </w:rPr>
      </w:pPr>
      <w:r>
        <w:rPr>
          <w:rFonts w:ascii="TeleNeo Office" w:hAnsi="TeleNeo Office"/>
        </w:rPr>
        <w:t>Nitterschei</w:t>
      </w:r>
      <w:r w:rsidR="00113821">
        <w:rPr>
          <w:rFonts w:ascii="TeleNeo Office" w:hAnsi="TeleNeo Office"/>
        </w:rPr>
        <w:t>d</w:t>
      </w:r>
    </w:p>
    <w:p w14:paraId="46FAC009" w14:textId="6815841B" w:rsidR="00113821" w:rsidRDefault="00113821" w:rsidP="00D4387D">
      <w:pPr>
        <w:rPr>
          <w:rFonts w:ascii="TeleNeo Office" w:hAnsi="TeleNeo Office"/>
        </w:rPr>
      </w:pPr>
      <w:r>
        <w:rPr>
          <w:rFonts w:ascii="TeleNeo Office" w:hAnsi="TeleNeo Office"/>
        </w:rPr>
        <w:t>Sasserath</w:t>
      </w:r>
    </w:p>
    <w:p w14:paraId="0DA1B8D0" w14:textId="66C40EE5" w:rsidR="00113821" w:rsidRDefault="00113821" w:rsidP="00D4387D">
      <w:pPr>
        <w:rPr>
          <w:rFonts w:ascii="TeleNeo Office" w:hAnsi="TeleNeo Office"/>
        </w:rPr>
      </w:pPr>
      <w:r>
        <w:rPr>
          <w:rFonts w:ascii="TeleNeo Office" w:hAnsi="TeleNeo Office"/>
        </w:rPr>
        <w:t>Hilterscheid</w:t>
      </w:r>
    </w:p>
    <w:p w14:paraId="619A3F3B" w14:textId="790EAB6B" w:rsidR="00113821" w:rsidRDefault="00113821" w:rsidP="00D4387D">
      <w:pPr>
        <w:rPr>
          <w:rFonts w:ascii="TeleNeo Office" w:hAnsi="TeleNeo Office"/>
        </w:rPr>
      </w:pPr>
      <w:r>
        <w:rPr>
          <w:rFonts w:ascii="TeleNeo Office" w:hAnsi="TeleNeo Office"/>
        </w:rPr>
        <w:t>Mutscheid</w:t>
      </w:r>
    </w:p>
    <w:p w14:paraId="3B394144" w14:textId="0EFD23C8" w:rsidR="00113821" w:rsidRDefault="00113821" w:rsidP="00D4387D">
      <w:pPr>
        <w:rPr>
          <w:rFonts w:ascii="TeleNeo Office" w:hAnsi="TeleNeo Office"/>
        </w:rPr>
      </w:pPr>
      <w:r>
        <w:rPr>
          <w:rFonts w:ascii="TeleNeo Office" w:hAnsi="TeleNeo Office"/>
        </w:rPr>
        <w:t>Rupperath</w:t>
      </w:r>
    </w:p>
    <w:p w14:paraId="154CEE88" w14:textId="62A4CF6E" w:rsidR="00113821" w:rsidRDefault="00113821" w:rsidP="00D4387D">
      <w:pPr>
        <w:rPr>
          <w:rFonts w:ascii="TeleNeo Office" w:hAnsi="TeleNeo Office"/>
        </w:rPr>
      </w:pPr>
      <w:r>
        <w:rPr>
          <w:rFonts w:ascii="TeleNeo Office" w:hAnsi="TeleNeo Office"/>
        </w:rPr>
        <w:t>Odesheim</w:t>
      </w:r>
    </w:p>
    <w:p w14:paraId="65008E9C" w14:textId="6B70B581" w:rsidR="00113821" w:rsidRDefault="00113821" w:rsidP="00D4387D">
      <w:pPr>
        <w:rPr>
          <w:rFonts w:ascii="TeleNeo Office" w:hAnsi="TeleNeo Office"/>
        </w:rPr>
      </w:pPr>
      <w:r>
        <w:rPr>
          <w:rFonts w:ascii="TeleNeo Office" w:hAnsi="TeleNeo Office"/>
        </w:rPr>
        <w:t>Reckerscheid</w:t>
      </w:r>
    </w:p>
    <w:p w14:paraId="5A02102B" w14:textId="3F431A91" w:rsidR="00113821" w:rsidRPr="00A1293F" w:rsidRDefault="00113821" w:rsidP="00D4387D">
      <w:pPr>
        <w:rPr>
          <w:rFonts w:ascii="TeleNeo Office" w:hAnsi="TeleNeo Office"/>
        </w:rPr>
      </w:pPr>
      <w:r>
        <w:rPr>
          <w:rFonts w:ascii="TeleNeo Office" w:hAnsi="TeleNeo Office"/>
        </w:rPr>
        <w:t>Houverath</w:t>
      </w:r>
    </w:p>
    <w:sectPr w:rsidR="00113821" w:rsidRPr="00A1293F" w:rsidSect="00780CCB">
      <w:headerReference w:type="even" r:id="rId13"/>
      <w:headerReference w:type="default" r:id="rId14"/>
      <w:footerReference w:type="even" r:id="rId15"/>
      <w:footerReference w:type="default" r:id="rId16"/>
      <w:headerReference w:type="first" r:id="rId17"/>
      <w:footerReference w:type="first" r:id="rId18"/>
      <w:pgSz w:w="11906" w:h="16838" w:code="9"/>
      <w:pgMar w:top="1985" w:right="1418" w:bottom="1418" w:left="1418" w:header="595"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7D39B" w14:textId="77777777" w:rsidR="000D0165" w:rsidRDefault="000D0165">
      <w:r>
        <w:separator/>
      </w:r>
    </w:p>
  </w:endnote>
  <w:endnote w:type="continuationSeparator" w:id="0">
    <w:p w14:paraId="55D95565" w14:textId="77777777" w:rsidR="000D0165" w:rsidRDefault="000D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eleNeo Office">
    <w:altName w:val="Calibri"/>
    <w:charset w:val="00"/>
    <w:family w:val="swiss"/>
    <w:pitch w:val="variable"/>
    <w:sig w:usb0="00000287" w:usb1="00000001"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eleNeo Office ExtraBold">
    <w:altName w:val="Calibri"/>
    <w:charset w:val="00"/>
    <w:family w:val="swiss"/>
    <w:pitch w:val="variable"/>
    <w:sig w:usb0="00000287" w:usb1="00000001" w:usb2="00000000" w:usb3="00000000" w:csb0="0000009F" w:csb1="00000000"/>
  </w:font>
  <w:font w:name="Arial Nova">
    <w:charset w:val="00"/>
    <w:family w:val="swiss"/>
    <w:pitch w:val="variable"/>
    <w:sig w:usb0="0000028F" w:usb1="00000002" w:usb2="0000000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4F615" w14:textId="57012430" w:rsidR="00816A1B" w:rsidRDefault="00CC62C0">
    <w:pPr>
      <w:pStyle w:val="Fuzeile"/>
    </w:pPr>
    <w:r>
      <w:rPr>
        <w:noProof/>
      </w:rPr>
      <mc:AlternateContent>
        <mc:Choice Requires="wps">
          <w:drawing>
            <wp:anchor distT="0" distB="0" distL="0" distR="0" simplePos="0" relativeHeight="251659264" behindDoc="0" locked="0" layoutInCell="1" allowOverlap="1" wp14:anchorId="61D637C7" wp14:editId="22E534F8">
              <wp:simplePos x="635" y="635"/>
              <wp:positionH relativeFrom="page">
                <wp:align>left</wp:align>
              </wp:positionH>
              <wp:positionV relativeFrom="page">
                <wp:align>bottom</wp:align>
              </wp:positionV>
              <wp:extent cx="600075" cy="345440"/>
              <wp:effectExtent l="0" t="0" r="9525" b="0"/>
              <wp:wrapNone/>
              <wp:docPr id="2060700560" name="Textfeld 2" descr="Public">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0075" cy="345440"/>
                      </a:xfrm>
                      <a:prstGeom prst="rect">
                        <a:avLst/>
                      </a:prstGeom>
                      <a:noFill/>
                      <a:ln>
                        <a:noFill/>
                      </a:ln>
                    </wps:spPr>
                    <wps:txbx>
                      <w:txbxContent>
                        <w:p w14:paraId="59CAC24A" w14:textId="528C8253" w:rsidR="00CC62C0" w:rsidRPr="00CC62C0" w:rsidRDefault="00CC62C0" w:rsidP="00CC62C0">
                          <w:pPr>
                            <w:rPr>
                              <w:rFonts w:ascii="Aptos" w:eastAsia="Aptos" w:hAnsi="Aptos" w:cs="Aptos"/>
                              <w:noProof/>
                              <w:color w:val="000000"/>
                              <w:sz w:val="20"/>
                              <w:szCs w:val="20"/>
                            </w:rPr>
                          </w:pPr>
                          <w:r w:rsidRPr="00CC62C0">
                            <w:rPr>
                              <w:rFonts w:ascii="Aptos" w:eastAsia="Aptos" w:hAnsi="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1D637C7" id="_x0000_t202" coordsize="21600,21600" o:spt="202" path="m,l,21600r21600,l21600,xe">
              <v:stroke joinstyle="miter"/>
              <v:path gradientshapeok="t" o:connecttype="rect"/>
            </v:shapetype>
            <v:shape id="Textfeld 2" o:spid="_x0000_s1026" type="#_x0000_t202" alt="Public" style="position:absolute;margin-left:0;margin-top:0;width:47.2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" filled="f" stroked="f">
              <v:textbox style="mso-fit-shape-to-text:t" inset="20pt,0,0,15pt">
                <w:txbxContent>
                  <w:p w14:paraId="59CAC24A" w14:textId="528C8253" w:rsidR="00CC62C0" w:rsidRPr="00CC62C0" w:rsidRDefault="00CC62C0" w:rsidP="00CC62C0">
                    <w:pPr>
                      <w:rPr>
                        <w:rFonts w:ascii="Aptos" w:eastAsia="Aptos" w:hAnsi="Aptos" w:cs="Aptos"/>
                        <w:noProof/>
                        <w:color w:val="000000"/>
                        <w:sz w:val="20"/>
                        <w:szCs w:val="20"/>
                      </w:rPr>
                    </w:pPr>
                    <w:r w:rsidRPr="00CC62C0">
                      <w:rPr>
                        <w:rFonts w:ascii="Aptos" w:eastAsia="Aptos" w:hAnsi="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58A59" w14:textId="2F306A93" w:rsidR="004554E1" w:rsidRPr="00A1293F" w:rsidRDefault="004554E1" w:rsidP="008D16DF">
    <w:pPr>
      <w:pStyle w:val="Fuzeile"/>
      <w:jc w:val="center"/>
      <w:rPr>
        <w:rFonts w:ascii="TeleNeo Office" w:hAnsi="TeleNeo Office" w:cs="Arial"/>
        <w:sz w:val="20"/>
        <w:szCs w:val="20"/>
      </w:rPr>
    </w:pPr>
    <w:bookmarkStart w:id="0" w:name="_GoBack"/>
    <w:bookmarkEnd w:id="0"/>
    <w:r w:rsidRPr="00A1293F">
      <w:rPr>
        <w:rFonts w:ascii="TeleNeo Office" w:hAnsi="TeleNeo Office" w:cs="Arial"/>
        <w:sz w:val="20"/>
        <w:szCs w:val="20"/>
      </w:rPr>
      <w:t xml:space="preserve">Seite </w:t>
    </w:r>
    <w:r w:rsidR="00FC3A40" w:rsidRPr="00A1293F">
      <w:rPr>
        <w:rStyle w:val="Seitenzahl"/>
        <w:rFonts w:ascii="TeleNeo Office" w:hAnsi="TeleNeo Office" w:cs="Arial"/>
        <w:sz w:val="20"/>
        <w:szCs w:val="20"/>
      </w:rPr>
      <w:fldChar w:fldCharType="begin"/>
    </w:r>
    <w:r w:rsidRPr="00A1293F">
      <w:rPr>
        <w:rStyle w:val="Seitenzahl"/>
        <w:rFonts w:ascii="TeleNeo Office" w:hAnsi="TeleNeo Office" w:cs="Arial"/>
        <w:sz w:val="20"/>
        <w:szCs w:val="20"/>
      </w:rPr>
      <w:instrText xml:space="preserve"> PAGE </w:instrText>
    </w:r>
    <w:r w:rsidR="00FC3A40" w:rsidRPr="00A1293F">
      <w:rPr>
        <w:rStyle w:val="Seitenzahl"/>
        <w:rFonts w:ascii="TeleNeo Office" w:hAnsi="TeleNeo Office" w:cs="Arial"/>
        <w:sz w:val="20"/>
        <w:szCs w:val="20"/>
      </w:rPr>
      <w:fldChar w:fldCharType="separate"/>
    </w:r>
    <w:r w:rsidR="00DA231E">
      <w:rPr>
        <w:rStyle w:val="Seitenzahl"/>
        <w:rFonts w:ascii="TeleNeo Office" w:hAnsi="TeleNeo Office" w:cs="Arial"/>
        <w:noProof/>
        <w:sz w:val="20"/>
        <w:szCs w:val="20"/>
      </w:rPr>
      <w:t>1</w:t>
    </w:r>
    <w:r w:rsidR="00FC3A40" w:rsidRPr="00A1293F">
      <w:rPr>
        <w:rStyle w:val="Seitenzahl"/>
        <w:rFonts w:ascii="TeleNeo Office" w:hAnsi="TeleNeo Office" w:cs="Arial"/>
        <w:sz w:val="20"/>
        <w:szCs w:val="20"/>
      </w:rPr>
      <w:fldChar w:fldCharType="end"/>
    </w:r>
    <w:r w:rsidRPr="00A1293F">
      <w:rPr>
        <w:rStyle w:val="Seitenzahl"/>
        <w:rFonts w:ascii="TeleNeo Office" w:hAnsi="TeleNeo Office" w:cs="Arial"/>
        <w:sz w:val="20"/>
        <w:szCs w:val="20"/>
      </w:rPr>
      <w:t xml:space="preserve"> von </w:t>
    </w:r>
    <w:r w:rsidR="00FC3A40" w:rsidRPr="00A1293F">
      <w:rPr>
        <w:rStyle w:val="Seitenzahl"/>
        <w:rFonts w:ascii="TeleNeo Office" w:hAnsi="TeleNeo Office" w:cs="Arial"/>
        <w:sz w:val="20"/>
        <w:szCs w:val="20"/>
      </w:rPr>
      <w:fldChar w:fldCharType="begin"/>
    </w:r>
    <w:r w:rsidRPr="00A1293F">
      <w:rPr>
        <w:rStyle w:val="Seitenzahl"/>
        <w:rFonts w:ascii="TeleNeo Office" w:hAnsi="TeleNeo Office" w:cs="Arial"/>
        <w:sz w:val="20"/>
        <w:szCs w:val="20"/>
      </w:rPr>
      <w:instrText xml:space="preserve"> NUMPAGES </w:instrText>
    </w:r>
    <w:r w:rsidR="00FC3A40" w:rsidRPr="00A1293F">
      <w:rPr>
        <w:rStyle w:val="Seitenzahl"/>
        <w:rFonts w:ascii="TeleNeo Office" w:hAnsi="TeleNeo Office" w:cs="Arial"/>
        <w:sz w:val="20"/>
        <w:szCs w:val="20"/>
      </w:rPr>
      <w:fldChar w:fldCharType="separate"/>
    </w:r>
    <w:r w:rsidR="00DA231E">
      <w:rPr>
        <w:rStyle w:val="Seitenzahl"/>
        <w:rFonts w:ascii="TeleNeo Office" w:hAnsi="TeleNeo Office" w:cs="Arial"/>
        <w:noProof/>
        <w:sz w:val="20"/>
        <w:szCs w:val="20"/>
      </w:rPr>
      <w:t>4</w:t>
    </w:r>
    <w:r w:rsidR="00FC3A40" w:rsidRPr="00A1293F">
      <w:rPr>
        <w:rStyle w:val="Seitenzahl"/>
        <w:rFonts w:ascii="TeleNeo Office" w:hAnsi="TeleNeo Office" w:cs="Arial"/>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5741A" w14:textId="10BE729B" w:rsidR="00816A1B" w:rsidRDefault="00CC62C0">
    <w:pPr>
      <w:pStyle w:val="Fuzeile"/>
    </w:pPr>
    <w:r>
      <w:rPr>
        <w:noProof/>
      </w:rPr>
      <mc:AlternateContent>
        <mc:Choice Requires="wps">
          <w:drawing>
            <wp:anchor distT="0" distB="0" distL="0" distR="0" simplePos="0" relativeHeight="251658240" behindDoc="0" locked="0" layoutInCell="1" allowOverlap="1" wp14:anchorId="753F6B90" wp14:editId="7FF7AC7E">
              <wp:simplePos x="635" y="635"/>
              <wp:positionH relativeFrom="page">
                <wp:align>left</wp:align>
              </wp:positionH>
              <wp:positionV relativeFrom="page">
                <wp:align>bottom</wp:align>
              </wp:positionV>
              <wp:extent cx="600075" cy="345440"/>
              <wp:effectExtent l="0" t="0" r="9525" b="0"/>
              <wp:wrapNone/>
              <wp:docPr id="1114490806" name="Textfeld 1" descr="Public">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0075" cy="345440"/>
                      </a:xfrm>
                      <a:prstGeom prst="rect">
                        <a:avLst/>
                      </a:prstGeom>
                      <a:noFill/>
                      <a:ln>
                        <a:noFill/>
                      </a:ln>
                    </wps:spPr>
                    <wps:txbx>
                      <w:txbxContent>
                        <w:p w14:paraId="4A626FCC" w14:textId="3D67C5FE" w:rsidR="00CC62C0" w:rsidRPr="00CC62C0" w:rsidRDefault="00CC62C0" w:rsidP="00CC62C0">
                          <w:pPr>
                            <w:rPr>
                              <w:rFonts w:ascii="Aptos" w:eastAsia="Aptos" w:hAnsi="Aptos" w:cs="Aptos"/>
                              <w:noProof/>
                              <w:color w:val="000000"/>
                              <w:sz w:val="20"/>
                              <w:szCs w:val="20"/>
                            </w:rPr>
                          </w:pPr>
                          <w:r w:rsidRPr="00CC62C0">
                            <w:rPr>
                              <w:rFonts w:ascii="Aptos" w:eastAsia="Aptos" w:hAnsi="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53F6B90" id="_x0000_t202" coordsize="21600,21600" o:spt="202" path="m,l,21600r21600,l21600,xe">
              <v:stroke joinstyle="miter"/>
              <v:path gradientshapeok="t" o:connecttype="rect"/>
            </v:shapetype>
            <v:shape id="Textfeld 1" o:spid="_x0000_s1028" type="#_x0000_t202" alt="Public" style="position:absolute;margin-left:0;margin-top:0;width:47.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" filled="f" stroked="f">
              <v:textbox style="mso-fit-shape-to-text:t" inset="20pt,0,0,15pt">
                <w:txbxContent>
                  <w:p w14:paraId="4A626FCC" w14:textId="3D67C5FE" w:rsidR="00CC62C0" w:rsidRPr="00CC62C0" w:rsidRDefault="00CC62C0" w:rsidP="00CC62C0">
                    <w:pPr>
                      <w:rPr>
                        <w:rFonts w:ascii="Aptos" w:eastAsia="Aptos" w:hAnsi="Aptos" w:cs="Aptos"/>
                        <w:noProof/>
                        <w:color w:val="000000"/>
                        <w:sz w:val="20"/>
                        <w:szCs w:val="20"/>
                      </w:rPr>
                    </w:pPr>
                    <w:r w:rsidRPr="00CC62C0">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B7FF1" w14:textId="77777777" w:rsidR="000D0165" w:rsidRDefault="000D0165">
      <w:r>
        <w:separator/>
      </w:r>
    </w:p>
  </w:footnote>
  <w:footnote w:type="continuationSeparator" w:id="0">
    <w:p w14:paraId="52864645" w14:textId="77777777" w:rsidR="000D0165" w:rsidRDefault="000D0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EF4BF" w14:textId="77777777" w:rsidR="00DA231E" w:rsidRDefault="00DA231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0511A" w14:textId="796C4B74" w:rsidR="004C698E" w:rsidRPr="00314D82" w:rsidRDefault="006F685D" w:rsidP="00C67C2C">
    <w:pPr>
      <w:pStyle w:val="Kopfzeile"/>
      <w:jc w:val="center"/>
    </w:pPr>
    <w:r>
      <w:rPr>
        <w:noProof/>
      </w:rPr>
      <w:drawing>
        <wp:anchor distT="0" distB="0" distL="114300" distR="114300" simplePos="0" relativeHeight="251661312" behindDoc="0" locked="0" layoutInCell="1" allowOverlap="1" wp14:anchorId="298A890D" wp14:editId="54D77C96">
          <wp:simplePos x="0" y="0"/>
          <wp:positionH relativeFrom="column">
            <wp:posOffset>3936707</wp:posOffset>
          </wp:positionH>
          <wp:positionV relativeFrom="paragraph">
            <wp:posOffset>104043</wp:posOffset>
          </wp:positionV>
          <wp:extent cx="1289050" cy="798830"/>
          <wp:effectExtent l="0" t="0" r="6350" b="127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tadt_BAM_ohne_Slogan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9050" cy="798830"/>
                  </a:xfrm>
                  <a:prstGeom prst="rect">
                    <a:avLst/>
                  </a:prstGeom>
                </pic:spPr>
              </pic:pic>
            </a:graphicData>
          </a:graphic>
          <wp14:sizeRelH relativeFrom="margin">
            <wp14:pctWidth>0</wp14:pctWidth>
          </wp14:sizeRelH>
          <wp14:sizeRelV relativeFrom="margin">
            <wp14:pctHeight>0</wp14:pctHeight>
          </wp14:sizeRelV>
        </wp:anchor>
      </w:drawing>
    </w:r>
    <w:r w:rsidR="00CD700C">
      <w:rPr>
        <w:noProof/>
      </w:rPr>
      <w:drawing>
        <wp:inline distT="0" distB="0" distL="0" distR="0" wp14:anchorId="3EBB3405" wp14:editId="2C40DC95">
          <wp:extent cx="2211854" cy="110592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211854" cy="1105927"/>
                  </a:xfrm>
                  <a:prstGeom prst="rect">
                    <a:avLst/>
                  </a:prstGeom>
                </pic:spPr>
              </pic:pic>
            </a:graphicData>
          </a:graphic>
        </wp:inline>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8CCB5" w14:textId="77777777" w:rsidR="00DA231E" w:rsidRDefault="00DA231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25AC0"/>
    <w:multiLevelType w:val="hybridMultilevel"/>
    <w:tmpl w:val="8A763552"/>
    <w:lvl w:ilvl="0" w:tplc="9708A062">
      <w:start w:val="1"/>
      <w:numFmt w:val="bullet"/>
      <w:lvlText w:val="·"/>
      <w:lvlJc w:val="left"/>
      <w:pPr>
        <w:tabs>
          <w:tab w:val="num" w:pos="360"/>
        </w:tabs>
        <w:ind w:left="360" w:hanging="360"/>
      </w:pPr>
      <w:rPr>
        <w:rFonts w:ascii="TeleNeo Office" w:hAnsi="TeleNeo Office" w:hint="default"/>
      </w:rPr>
    </w:lvl>
    <w:lvl w:ilvl="1" w:tplc="04070003" w:tentative="1">
      <w:start w:val="1"/>
      <w:numFmt w:val="bullet"/>
      <w:lvlText w:val="o"/>
      <w:lvlJc w:val="left"/>
      <w:pPr>
        <w:tabs>
          <w:tab w:val="num" w:pos="1327"/>
        </w:tabs>
        <w:ind w:left="1327" w:hanging="360"/>
      </w:pPr>
      <w:rPr>
        <w:rFonts w:ascii="Courier New" w:hAnsi="Courier New" w:cs="Courier New" w:hint="default"/>
      </w:rPr>
    </w:lvl>
    <w:lvl w:ilvl="2" w:tplc="04070005" w:tentative="1">
      <w:start w:val="1"/>
      <w:numFmt w:val="bullet"/>
      <w:lvlText w:val=""/>
      <w:lvlJc w:val="left"/>
      <w:pPr>
        <w:tabs>
          <w:tab w:val="num" w:pos="2047"/>
        </w:tabs>
        <w:ind w:left="2047" w:hanging="360"/>
      </w:pPr>
      <w:rPr>
        <w:rFonts w:ascii="Wingdings" w:hAnsi="Wingdings" w:hint="default"/>
      </w:rPr>
    </w:lvl>
    <w:lvl w:ilvl="3" w:tplc="04070001" w:tentative="1">
      <w:start w:val="1"/>
      <w:numFmt w:val="bullet"/>
      <w:lvlText w:val=""/>
      <w:lvlJc w:val="left"/>
      <w:pPr>
        <w:tabs>
          <w:tab w:val="num" w:pos="2767"/>
        </w:tabs>
        <w:ind w:left="2767" w:hanging="360"/>
      </w:pPr>
      <w:rPr>
        <w:rFonts w:ascii="Symbol" w:hAnsi="Symbol" w:hint="default"/>
      </w:rPr>
    </w:lvl>
    <w:lvl w:ilvl="4" w:tplc="04070003" w:tentative="1">
      <w:start w:val="1"/>
      <w:numFmt w:val="bullet"/>
      <w:lvlText w:val="o"/>
      <w:lvlJc w:val="left"/>
      <w:pPr>
        <w:tabs>
          <w:tab w:val="num" w:pos="3487"/>
        </w:tabs>
        <w:ind w:left="3487" w:hanging="360"/>
      </w:pPr>
      <w:rPr>
        <w:rFonts w:ascii="Courier New" w:hAnsi="Courier New" w:cs="Courier New" w:hint="default"/>
      </w:rPr>
    </w:lvl>
    <w:lvl w:ilvl="5" w:tplc="04070005" w:tentative="1">
      <w:start w:val="1"/>
      <w:numFmt w:val="bullet"/>
      <w:lvlText w:val=""/>
      <w:lvlJc w:val="left"/>
      <w:pPr>
        <w:tabs>
          <w:tab w:val="num" w:pos="4207"/>
        </w:tabs>
        <w:ind w:left="4207" w:hanging="360"/>
      </w:pPr>
      <w:rPr>
        <w:rFonts w:ascii="Wingdings" w:hAnsi="Wingdings" w:hint="default"/>
      </w:rPr>
    </w:lvl>
    <w:lvl w:ilvl="6" w:tplc="04070001" w:tentative="1">
      <w:start w:val="1"/>
      <w:numFmt w:val="bullet"/>
      <w:lvlText w:val=""/>
      <w:lvlJc w:val="left"/>
      <w:pPr>
        <w:tabs>
          <w:tab w:val="num" w:pos="4927"/>
        </w:tabs>
        <w:ind w:left="4927" w:hanging="360"/>
      </w:pPr>
      <w:rPr>
        <w:rFonts w:ascii="Symbol" w:hAnsi="Symbol" w:hint="default"/>
      </w:rPr>
    </w:lvl>
    <w:lvl w:ilvl="7" w:tplc="04070003" w:tentative="1">
      <w:start w:val="1"/>
      <w:numFmt w:val="bullet"/>
      <w:lvlText w:val="o"/>
      <w:lvlJc w:val="left"/>
      <w:pPr>
        <w:tabs>
          <w:tab w:val="num" w:pos="5647"/>
        </w:tabs>
        <w:ind w:left="5647" w:hanging="360"/>
      </w:pPr>
      <w:rPr>
        <w:rFonts w:ascii="Courier New" w:hAnsi="Courier New" w:cs="Courier New" w:hint="default"/>
      </w:rPr>
    </w:lvl>
    <w:lvl w:ilvl="8" w:tplc="04070005" w:tentative="1">
      <w:start w:val="1"/>
      <w:numFmt w:val="bullet"/>
      <w:lvlText w:val=""/>
      <w:lvlJc w:val="left"/>
      <w:pPr>
        <w:tabs>
          <w:tab w:val="num" w:pos="6367"/>
        </w:tabs>
        <w:ind w:left="6367" w:hanging="360"/>
      </w:pPr>
      <w:rPr>
        <w:rFonts w:ascii="Wingdings" w:hAnsi="Wingdings" w:hint="default"/>
      </w:rPr>
    </w:lvl>
  </w:abstractNum>
  <w:abstractNum w:abstractNumId="1" w15:restartNumberingAfterBreak="0">
    <w:nsid w:val="099C4AA9"/>
    <w:multiLevelType w:val="hybridMultilevel"/>
    <w:tmpl w:val="0AB07578"/>
    <w:lvl w:ilvl="0" w:tplc="8B1AEC30">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44C6D"/>
    <w:multiLevelType w:val="hybridMultilevel"/>
    <w:tmpl w:val="4F2CC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28648A"/>
    <w:multiLevelType w:val="hybridMultilevel"/>
    <w:tmpl w:val="7CB497EC"/>
    <w:lvl w:ilvl="0" w:tplc="8EAE19CC">
      <w:start w:val="1"/>
      <w:numFmt w:val="bullet"/>
      <w:lvlText w:val=""/>
      <w:lvlJc w:val="left"/>
      <w:pPr>
        <w:tabs>
          <w:tab w:val="num" w:pos="2160"/>
        </w:tabs>
        <w:ind w:left="2160" w:hanging="607"/>
      </w:pPr>
      <w:rPr>
        <w:rFonts w:ascii="Symbol" w:hAnsi="Symbol" w:hint="default"/>
      </w:rPr>
    </w:lvl>
    <w:lvl w:ilvl="1" w:tplc="04070003" w:tentative="1">
      <w:start w:val="1"/>
      <w:numFmt w:val="bullet"/>
      <w:lvlText w:val="o"/>
      <w:lvlJc w:val="left"/>
      <w:pPr>
        <w:tabs>
          <w:tab w:val="num" w:pos="2880"/>
        </w:tabs>
        <w:ind w:left="2880" w:hanging="360"/>
      </w:pPr>
      <w:rPr>
        <w:rFonts w:ascii="Courier New" w:hAnsi="Courier New" w:cs="Courier New" w:hint="default"/>
      </w:rPr>
    </w:lvl>
    <w:lvl w:ilvl="2" w:tplc="04070005" w:tentative="1">
      <w:start w:val="1"/>
      <w:numFmt w:val="bullet"/>
      <w:lvlText w:val=""/>
      <w:lvlJc w:val="left"/>
      <w:pPr>
        <w:tabs>
          <w:tab w:val="num" w:pos="3600"/>
        </w:tabs>
        <w:ind w:left="3600" w:hanging="360"/>
      </w:pPr>
      <w:rPr>
        <w:rFonts w:ascii="Wingdings" w:hAnsi="Wingdings" w:hint="default"/>
      </w:rPr>
    </w:lvl>
    <w:lvl w:ilvl="3" w:tplc="04070001" w:tentative="1">
      <w:start w:val="1"/>
      <w:numFmt w:val="bullet"/>
      <w:lvlText w:val=""/>
      <w:lvlJc w:val="left"/>
      <w:pPr>
        <w:tabs>
          <w:tab w:val="num" w:pos="4320"/>
        </w:tabs>
        <w:ind w:left="4320" w:hanging="360"/>
      </w:pPr>
      <w:rPr>
        <w:rFonts w:ascii="Symbol" w:hAnsi="Symbol" w:hint="default"/>
      </w:rPr>
    </w:lvl>
    <w:lvl w:ilvl="4" w:tplc="04070003" w:tentative="1">
      <w:start w:val="1"/>
      <w:numFmt w:val="bullet"/>
      <w:lvlText w:val="o"/>
      <w:lvlJc w:val="left"/>
      <w:pPr>
        <w:tabs>
          <w:tab w:val="num" w:pos="5040"/>
        </w:tabs>
        <w:ind w:left="5040" w:hanging="360"/>
      </w:pPr>
      <w:rPr>
        <w:rFonts w:ascii="Courier New" w:hAnsi="Courier New" w:cs="Courier New" w:hint="default"/>
      </w:rPr>
    </w:lvl>
    <w:lvl w:ilvl="5" w:tplc="04070005" w:tentative="1">
      <w:start w:val="1"/>
      <w:numFmt w:val="bullet"/>
      <w:lvlText w:val=""/>
      <w:lvlJc w:val="left"/>
      <w:pPr>
        <w:tabs>
          <w:tab w:val="num" w:pos="5760"/>
        </w:tabs>
        <w:ind w:left="5760" w:hanging="360"/>
      </w:pPr>
      <w:rPr>
        <w:rFonts w:ascii="Wingdings" w:hAnsi="Wingdings" w:hint="default"/>
      </w:rPr>
    </w:lvl>
    <w:lvl w:ilvl="6" w:tplc="04070001" w:tentative="1">
      <w:start w:val="1"/>
      <w:numFmt w:val="bullet"/>
      <w:lvlText w:val=""/>
      <w:lvlJc w:val="left"/>
      <w:pPr>
        <w:tabs>
          <w:tab w:val="num" w:pos="6480"/>
        </w:tabs>
        <w:ind w:left="6480" w:hanging="360"/>
      </w:pPr>
      <w:rPr>
        <w:rFonts w:ascii="Symbol" w:hAnsi="Symbol" w:hint="default"/>
      </w:rPr>
    </w:lvl>
    <w:lvl w:ilvl="7" w:tplc="04070003" w:tentative="1">
      <w:start w:val="1"/>
      <w:numFmt w:val="bullet"/>
      <w:lvlText w:val="o"/>
      <w:lvlJc w:val="left"/>
      <w:pPr>
        <w:tabs>
          <w:tab w:val="num" w:pos="7200"/>
        </w:tabs>
        <w:ind w:left="7200" w:hanging="360"/>
      </w:pPr>
      <w:rPr>
        <w:rFonts w:ascii="Courier New" w:hAnsi="Courier New" w:cs="Courier New" w:hint="default"/>
      </w:rPr>
    </w:lvl>
    <w:lvl w:ilvl="8" w:tplc="0407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69C1A52"/>
    <w:multiLevelType w:val="multilevel"/>
    <w:tmpl w:val="DE0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4007B3"/>
    <w:multiLevelType w:val="hybridMultilevel"/>
    <w:tmpl w:val="FDD0A1B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913020"/>
    <w:multiLevelType w:val="hybridMultilevel"/>
    <w:tmpl w:val="F208CEC8"/>
    <w:lvl w:ilvl="0" w:tplc="2F96F3DE">
      <w:start w:val="1"/>
      <w:numFmt w:val="bullet"/>
      <w:lvlText w:val="$"/>
      <w:lvlJc w:val="left"/>
      <w:pPr>
        <w:tabs>
          <w:tab w:val="num" w:pos="360"/>
        </w:tabs>
        <w:ind w:left="360" w:hanging="360"/>
      </w:pPr>
      <w:rPr>
        <w:rFonts w:ascii="TeleNeo Office" w:hAnsi="TeleNeo Office" w:hint="default"/>
      </w:rPr>
    </w:lvl>
    <w:lvl w:ilvl="1" w:tplc="04070003" w:tentative="1">
      <w:start w:val="1"/>
      <w:numFmt w:val="bullet"/>
      <w:lvlText w:val="o"/>
      <w:lvlJc w:val="left"/>
      <w:pPr>
        <w:tabs>
          <w:tab w:val="num" w:pos="1327"/>
        </w:tabs>
        <w:ind w:left="1327" w:hanging="360"/>
      </w:pPr>
      <w:rPr>
        <w:rFonts w:ascii="Courier New" w:hAnsi="Courier New" w:cs="Courier New" w:hint="default"/>
      </w:rPr>
    </w:lvl>
    <w:lvl w:ilvl="2" w:tplc="04070005" w:tentative="1">
      <w:start w:val="1"/>
      <w:numFmt w:val="bullet"/>
      <w:lvlText w:val=""/>
      <w:lvlJc w:val="left"/>
      <w:pPr>
        <w:tabs>
          <w:tab w:val="num" w:pos="2047"/>
        </w:tabs>
        <w:ind w:left="2047" w:hanging="360"/>
      </w:pPr>
      <w:rPr>
        <w:rFonts w:ascii="Wingdings" w:hAnsi="Wingdings" w:hint="default"/>
      </w:rPr>
    </w:lvl>
    <w:lvl w:ilvl="3" w:tplc="04070001" w:tentative="1">
      <w:start w:val="1"/>
      <w:numFmt w:val="bullet"/>
      <w:lvlText w:val=""/>
      <w:lvlJc w:val="left"/>
      <w:pPr>
        <w:tabs>
          <w:tab w:val="num" w:pos="2767"/>
        </w:tabs>
        <w:ind w:left="2767" w:hanging="360"/>
      </w:pPr>
      <w:rPr>
        <w:rFonts w:ascii="Symbol" w:hAnsi="Symbol" w:hint="default"/>
      </w:rPr>
    </w:lvl>
    <w:lvl w:ilvl="4" w:tplc="04070003" w:tentative="1">
      <w:start w:val="1"/>
      <w:numFmt w:val="bullet"/>
      <w:lvlText w:val="o"/>
      <w:lvlJc w:val="left"/>
      <w:pPr>
        <w:tabs>
          <w:tab w:val="num" w:pos="3487"/>
        </w:tabs>
        <w:ind w:left="3487" w:hanging="360"/>
      </w:pPr>
      <w:rPr>
        <w:rFonts w:ascii="Courier New" w:hAnsi="Courier New" w:cs="Courier New" w:hint="default"/>
      </w:rPr>
    </w:lvl>
    <w:lvl w:ilvl="5" w:tplc="04070005" w:tentative="1">
      <w:start w:val="1"/>
      <w:numFmt w:val="bullet"/>
      <w:lvlText w:val=""/>
      <w:lvlJc w:val="left"/>
      <w:pPr>
        <w:tabs>
          <w:tab w:val="num" w:pos="4207"/>
        </w:tabs>
        <w:ind w:left="4207" w:hanging="360"/>
      </w:pPr>
      <w:rPr>
        <w:rFonts w:ascii="Wingdings" w:hAnsi="Wingdings" w:hint="default"/>
      </w:rPr>
    </w:lvl>
    <w:lvl w:ilvl="6" w:tplc="04070001" w:tentative="1">
      <w:start w:val="1"/>
      <w:numFmt w:val="bullet"/>
      <w:lvlText w:val=""/>
      <w:lvlJc w:val="left"/>
      <w:pPr>
        <w:tabs>
          <w:tab w:val="num" w:pos="4927"/>
        </w:tabs>
        <w:ind w:left="4927" w:hanging="360"/>
      </w:pPr>
      <w:rPr>
        <w:rFonts w:ascii="Symbol" w:hAnsi="Symbol" w:hint="default"/>
      </w:rPr>
    </w:lvl>
    <w:lvl w:ilvl="7" w:tplc="04070003" w:tentative="1">
      <w:start w:val="1"/>
      <w:numFmt w:val="bullet"/>
      <w:lvlText w:val="o"/>
      <w:lvlJc w:val="left"/>
      <w:pPr>
        <w:tabs>
          <w:tab w:val="num" w:pos="5647"/>
        </w:tabs>
        <w:ind w:left="5647" w:hanging="360"/>
      </w:pPr>
      <w:rPr>
        <w:rFonts w:ascii="Courier New" w:hAnsi="Courier New" w:cs="Courier New" w:hint="default"/>
      </w:rPr>
    </w:lvl>
    <w:lvl w:ilvl="8" w:tplc="04070005" w:tentative="1">
      <w:start w:val="1"/>
      <w:numFmt w:val="bullet"/>
      <w:lvlText w:val=""/>
      <w:lvlJc w:val="left"/>
      <w:pPr>
        <w:tabs>
          <w:tab w:val="num" w:pos="6367"/>
        </w:tabs>
        <w:ind w:left="6367" w:hanging="360"/>
      </w:pPr>
      <w:rPr>
        <w:rFonts w:ascii="Wingdings" w:hAnsi="Wingdings" w:hint="default"/>
      </w:rPr>
    </w:lvl>
  </w:abstractNum>
  <w:abstractNum w:abstractNumId="7" w15:restartNumberingAfterBreak="0">
    <w:nsid w:val="2249021D"/>
    <w:multiLevelType w:val="hybridMultilevel"/>
    <w:tmpl w:val="A402939A"/>
    <w:lvl w:ilvl="0" w:tplc="FD0E9C80">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327"/>
        </w:tabs>
        <w:ind w:left="1327" w:hanging="360"/>
      </w:pPr>
      <w:rPr>
        <w:rFonts w:ascii="Courier New" w:hAnsi="Courier New" w:cs="Courier New" w:hint="default"/>
      </w:rPr>
    </w:lvl>
    <w:lvl w:ilvl="2" w:tplc="04070005" w:tentative="1">
      <w:start w:val="1"/>
      <w:numFmt w:val="bullet"/>
      <w:lvlText w:val=""/>
      <w:lvlJc w:val="left"/>
      <w:pPr>
        <w:tabs>
          <w:tab w:val="num" w:pos="2047"/>
        </w:tabs>
        <w:ind w:left="2047" w:hanging="360"/>
      </w:pPr>
      <w:rPr>
        <w:rFonts w:ascii="Wingdings" w:hAnsi="Wingdings" w:hint="default"/>
      </w:rPr>
    </w:lvl>
    <w:lvl w:ilvl="3" w:tplc="04070001" w:tentative="1">
      <w:start w:val="1"/>
      <w:numFmt w:val="bullet"/>
      <w:lvlText w:val=""/>
      <w:lvlJc w:val="left"/>
      <w:pPr>
        <w:tabs>
          <w:tab w:val="num" w:pos="2767"/>
        </w:tabs>
        <w:ind w:left="2767" w:hanging="360"/>
      </w:pPr>
      <w:rPr>
        <w:rFonts w:ascii="Symbol" w:hAnsi="Symbol" w:hint="default"/>
      </w:rPr>
    </w:lvl>
    <w:lvl w:ilvl="4" w:tplc="04070003" w:tentative="1">
      <w:start w:val="1"/>
      <w:numFmt w:val="bullet"/>
      <w:lvlText w:val="o"/>
      <w:lvlJc w:val="left"/>
      <w:pPr>
        <w:tabs>
          <w:tab w:val="num" w:pos="3487"/>
        </w:tabs>
        <w:ind w:left="3487" w:hanging="360"/>
      </w:pPr>
      <w:rPr>
        <w:rFonts w:ascii="Courier New" w:hAnsi="Courier New" w:cs="Courier New" w:hint="default"/>
      </w:rPr>
    </w:lvl>
    <w:lvl w:ilvl="5" w:tplc="04070005" w:tentative="1">
      <w:start w:val="1"/>
      <w:numFmt w:val="bullet"/>
      <w:lvlText w:val=""/>
      <w:lvlJc w:val="left"/>
      <w:pPr>
        <w:tabs>
          <w:tab w:val="num" w:pos="4207"/>
        </w:tabs>
        <w:ind w:left="4207" w:hanging="360"/>
      </w:pPr>
      <w:rPr>
        <w:rFonts w:ascii="Wingdings" w:hAnsi="Wingdings" w:hint="default"/>
      </w:rPr>
    </w:lvl>
    <w:lvl w:ilvl="6" w:tplc="04070001" w:tentative="1">
      <w:start w:val="1"/>
      <w:numFmt w:val="bullet"/>
      <w:lvlText w:val=""/>
      <w:lvlJc w:val="left"/>
      <w:pPr>
        <w:tabs>
          <w:tab w:val="num" w:pos="4927"/>
        </w:tabs>
        <w:ind w:left="4927" w:hanging="360"/>
      </w:pPr>
      <w:rPr>
        <w:rFonts w:ascii="Symbol" w:hAnsi="Symbol" w:hint="default"/>
      </w:rPr>
    </w:lvl>
    <w:lvl w:ilvl="7" w:tplc="04070003" w:tentative="1">
      <w:start w:val="1"/>
      <w:numFmt w:val="bullet"/>
      <w:lvlText w:val="o"/>
      <w:lvlJc w:val="left"/>
      <w:pPr>
        <w:tabs>
          <w:tab w:val="num" w:pos="5647"/>
        </w:tabs>
        <w:ind w:left="5647" w:hanging="360"/>
      </w:pPr>
      <w:rPr>
        <w:rFonts w:ascii="Courier New" w:hAnsi="Courier New" w:cs="Courier New" w:hint="default"/>
      </w:rPr>
    </w:lvl>
    <w:lvl w:ilvl="8" w:tplc="04070005" w:tentative="1">
      <w:start w:val="1"/>
      <w:numFmt w:val="bullet"/>
      <w:lvlText w:val=""/>
      <w:lvlJc w:val="left"/>
      <w:pPr>
        <w:tabs>
          <w:tab w:val="num" w:pos="6367"/>
        </w:tabs>
        <w:ind w:left="6367" w:hanging="360"/>
      </w:pPr>
      <w:rPr>
        <w:rFonts w:ascii="Wingdings" w:hAnsi="Wingdings" w:hint="default"/>
      </w:rPr>
    </w:lvl>
  </w:abstractNum>
  <w:abstractNum w:abstractNumId="8" w15:restartNumberingAfterBreak="0">
    <w:nsid w:val="2CC12BC8"/>
    <w:multiLevelType w:val="hybridMultilevel"/>
    <w:tmpl w:val="BE4CE9AA"/>
    <w:lvl w:ilvl="0" w:tplc="9708A062">
      <w:start w:val="1"/>
      <w:numFmt w:val="bullet"/>
      <w:lvlText w:val="·"/>
      <w:lvlJc w:val="left"/>
      <w:pPr>
        <w:tabs>
          <w:tab w:val="num" w:pos="1913"/>
        </w:tabs>
        <w:ind w:left="1913" w:hanging="360"/>
      </w:pPr>
      <w:rPr>
        <w:rFonts w:ascii="TeleNeo Office" w:hAnsi="TeleNeo Office" w:hint="default"/>
      </w:rPr>
    </w:lvl>
    <w:lvl w:ilvl="1" w:tplc="04070003" w:tentative="1">
      <w:start w:val="1"/>
      <w:numFmt w:val="bullet"/>
      <w:lvlText w:val="o"/>
      <w:lvlJc w:val="left"/>
      <w:pPr>
        <w:tabs>
          <w:tab w:val="num" w:pos="2880"/>
        </w:tabs>
        <w:ind w:left="2880" w:hanging="360"/>
      </w:pPr>
      <w:rPr>
        <w:rFonts w:ascii="Courier New" w:hAnsi="Courier New" w:cs="Courier New" w:hint="default"/>
      </w:rPr>
    </w:lvl>
    <w:lvl w:ilvl="2" w:tplc="04070005" w:tentative="1">
      <w:start w:val="1"/>
      <w:numFmt w:val="bullet"/>
      <w:lvlText w:val=""/>
      <w:lvlJc w:val="left"/>
      <w:pPr>
        <w:tabs>
          <w:tab w:val="num" w:pos="3600"/>
        </w:tabs>
        <w:ind w:left="3600" w:hanging="360"/>
      </w:pPr>
      <w:rPr>
        <w:rFonts w:ascii="Wingdings" w:hAnsi="Wingdings" w:hint="default"/>
      </w:rPr>
    </w:lvl>
    <w:lvl w:ilvl="3" w:tplc="04070001" w:tentative="1">
      <w:start w:val="1"/>
      <w:numFmt w:val="bullet"/>
      <w:lvlText w:val=""/>
      <w:lvlJc w:val="left"/>
      <w:pPr>
        <w:tabs>
          <w:tab w:val="num" w:pos="4320"/>
        </w:tabs>
        <w:ind w:left="4320" w:hanging="360"/>
      </w:pPr>
      <w:rPr>
        <w:rFonts w:ascii="Symbol" w:hAnsi="Symbol" w:hint="default"/>
      </w:rPr>
    </w:lvl>
    <w:lvl w:ilvl="4" w:tplc="04070003" w:tentative="1">
      <w:start w:val="1"/>
      <w:numFmt w:val="bullet"/>
      <w:lvlText w:val="o"/>
      <w:lvlJc w:val="left"/>
      <w:pPr>
        <w:tabs>
          <w:tab w:val="num" w:pos="5040"/>
        </w:tabs>
        <w:ind w:left="5040" w:hanging="360"/>
      </w:pPr>
      <w:rPr>
        <w:rFonts w:ascii="Courier New" w:hAnsi="Courier New" w:cs="Courier New" w:hint="default"/>
      </w:rPr>
    </w:lvl>
    <w:lvl w:ilvl="5" w:tplc="04070005" w:tentative="1">
      <w:start w:val="1"/>
      <w:numFmt w:val="bullet"/>
      <w:lvlText w:val=""/>
      <w:lvlJc w:val="left"/>
      <w:pPr>
        <w:tabs>
          <w:tab w:val="num" w:pos="5760"/>
        </w:tabs>
        <w:ind w:left="5760" w:hanging="360"/>
      </w:pPr>
      <w:rPr>
        <w:rFonts w:ascii="Wingdings" w:hAnsi="Wingdings" w:hint="default"/>
      </w:rPr>
    </w:lvl>
    <w:lvl w:ilvl="6" w:tplc="04070001" w:tentative="1">
      <w:start w:val="1"/>
      <w:numFmt w:val="bullet"/>
      <w:lvlText w:val=""/>
      <w:lvlJc w:val="left"/>
      <w:pPr>
        <w:tabs>
          <w:tab w:val="num" w:pos="6480"/>
        </w:tabs>
        <w:ind w:left="6480" w:hanging="360"/>
      </w:pPr>
      <w:rPr>
        <w:rFonts w:ascii="Symbol" w:hAnsi="Symbol" w:hint="default"/>
      </w:rPr>
    </w:lvl>
    <w:lvl w:ilvl="7" w:tplc="04070003" w:tentative="1">
      <w:start w:val="1"/>
      <w:numFmt w:val="bullet"/>
      <w:lvlText w:val="o"/>
      <w:lvlJc w:val="left"/>
      <w:pPr>
        <w:tabs>
          <w:tab w:val="num" w:pos="7200"/>
        </w:tabs>
        <w:ind w:left="7200" w:hanging="360"/>
      </w:pPr>
      <w:rPr>
        <w:rFonts w:ascii="Courier New" w:hAnsi="Courier New" w:cs="Courier New" w:hint="default"/>
      </w:rPr>
    </w:lvl>
    <w:lvl w:ilvl="8" w:tplc="0407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3097480A"/>
    <w:multiLevelType w:val="hybridMultilevel"/>
    <w:tmpl w:val="CF8253B2"/>
    <w:lvl w:ilvl="0" w:tplc="FD0E9C80">
      <w:start w:val="1"/>
      <w:numFmt w:val="bullet"/>
      <w:lvlText w:val=""/>
      <w:lvlJc w:val="left"/>
      <w:pPr>
        <w:tabs>
          <w:tab w:val="num" w:pos="1913"/>
        </w:tabs>
        <w:ind w:left="1913" w:hanging="360"/>
      </w:pPr>
      <w:rPr>
        <w:rFonts w:ascii="Wingdings" w:hAnsi="Wingdings" w:hint="default"/>
      </w:rPr>
    </w:lvl>
    <w:lvl w:ilvl="1" w:tplc="04070003" w:tentative="1">
      <w:start w:val="1"/>
      <w:numFmt w:val="bullet"/>
      <w:lvlText w:val="o"/>
      <w:lvlJc w:val="left"/>
      <w:pPr>
        <w:tabs>
          <w:tab w:val="num" w:pos="2880"/>
        </w:tabs>
        <w:ind w:left="2880" w:hanging="360"/>
      </w:pPr>
      <w:rPr>
        <w:rFonts w:ascii="Courier New" w:hAnsi="Courier New" w:cs="Courier New" w:hint="default"/>
      </w:rPr>
    </w:lvl>
    <w:lvl w:ilvl="2" w:tplc="04070005" w:tentative="1">
      <w:start w:val="1"/>
      <w:numFmt w:val="bullet"/>
      <w:lvlText w:val=""/>
      <w:lvlJc w:val="left"/>
      <w:pPr>
        <w:tabs>
          <w:tab w:val="num" w:pos="3600"/>
        </w:tabs>
        <w:ind w:left="3600" w:hanging="360"/>
      </w:pPr>
      <w:rPr>
        <w:rFonts w:ascii="Wingdings" w:hAnsi="Wingdings" w:hint="default"/>
      </w:rPr>
    </w:lvl>
    <w:lvl w:ilvl="3" w:tplc="04070001" w:tentative="1">
      <w:start w:val="1"/>
      <w:numFmt w:val="bullet"/>
      <w:lvlText w:val=""/>
      <w:lvlJc w:val="left"/>
      <w:pPr>
        <w:tabs>
          <w:tab w:val="num" w:pos="4320"/>
        </w:tabs>
        <w:ind w:left="4320" w:hanging="360"/>
      </w:pPr>
      <w:rPr>
        <w:rFonts w:ascii="Symbol" w:hAnsi="Symbol" w:hint="default"/>
      </w:rPr>
    </w:lvl>
    <w:lvl w:ilvl="4" w:tplc="04070003" w:tentative="1">
      <w:start w:val="1"/>
      <w:numFmt w:val="bullet"/>
      <w:lvlText w:val="o"/>
      <w:lvlJc w:val="left"/>
      <w:pPr>
        <w:tabs>
          <w:tab w:val="num" w:pos="5040"/>
        </w:tabs>
        <w:ind w:left="5040" w:hanging="360"/>
      </w:pPr>
      <w:rPr>
        <w:rFonts w:ascii="Courier New" w:hAnsi="Courier New" w:cs="Courier New" w:hint="default"/>
      </w:rPr>
    </w:lvl>
    <w:lvl w:ilvl="5" w:tplc="04070005" w:tentative="1">
      <w:start w:val="1"/>
      <w:numFmt w:val="bullet"/>
      <w:lvlText w:val=""/>
      <w:lvlJc w:val="left"/>
      <w:pPr>
        <w:tabs>
          <w:tab w:val="num" w:pos="5760"/>
        </w:tabs>
        <w:ind w:left="5760" w:hanging="360"/>
      </w:pPr>
      <w:rPr>
        <w:rFonts w:ascii="Wingdings" w:hAnsi="Wingdings" w:hint="default"/>
      </w:rPr>
    </w:lvl>
    <w:lvl w:ilvl="6" w:tplc="04070001" w:tentative="1">
      <w:start w:val="1"/>
      <w:numFmt w:val="bullet"/>
      <w:lvlText w:val=""/>
      <w:lvlJc w:val="left"/>
      <w:pPr>
        <w:tabs>
          <w:tab w:val="num" w:pos="6480"/>
        </w:tabs>
        <w:ind w:left="6480" w:hanging="360"/>
      </w:pPr>
      <w:rPr>
        <w:rFonts w:ascii="Symbol" w:hAnsi="Symbol" w:hint="default"/>
      </w:rPr>
    </w:lvl>
    <w:lvl w:ilvl="7" w:tplc="04070003" w:tentative="1">
      <w:start w:val="1"/>
      <w:numFmt w:val="bullet"/>
      <w:lvlText w:val="o"/>
      <w:lvlJc w:val="left"/>
      <w:pPr>
        <w:tabs>
          <w:tab w:val="num" w:pos="7200"/>
        </w:tabs>
        <w:ind w:left="7200" w:hanging="360"/>
      </w:pPr>
      <w:rPr>
        <w:rFonts w:ascii="Courier New" w:hAnsi="Courier New" w:cs="Courier New" w:hint="default"/>
      </w:rPr>
    </w:lvl>
    <w:lvl w:ilvl="8" w:tplc="04070005" w:tentative="1">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32B764DA"/>
    <w:multiLevelType w:val="hybridMultilevel"/>
    <w:tmpl w:val="B1546FD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91E6101"/>
    <w:multiLevelType w:val="hybridMultilevel"/>
    <w:tmpl w:val="5804E6F6"/>
    <w:lvl w:ilvl="0" w:tplc="4EE64692">
      <w:start w:val="1"/>
      <w:numFmt w:val="bullet"/>
      <w:lvlText w:val=""/>
      <w:lvlJc w:val="left"/>
      <w:pPr>
        <w:tabs>
          <w:tab w:val="num" w:pos="360"/>
        </w:tabs>
        <w:ind w:left="360" w:hanging="360"/>
      </w:pPr>
      <w:rPr>
        <w:rFonts w:ascii="Wingdings" w:hAnsi="Wingdings" w:hint="default"/>
      </w:rPr>
    </w:lvl>
    <w:lvl w:ilvl="1" w:tplc="04070003">
      <w:start w:val="1"/>
      <w:numFmt w:val="decimal"/>
      <w:lvlText w:val="%2."/>
      <w:lvlJc w:val="left"/>
      <w:pPr>
        <w:tabs>
          <w:tab w:val="num" w:pos="1080"/>
        </w:tabs>
        <w:ind w:left="1080" w:hanging="360"/>
      </w:pPr>
    </w:lvl>
    <w:lvl w:ilvl="2" w:tplc="04070005">
      <w:start w:val="1"/>
      <w:numFmt w:val="decimal"/>
      <w:lvlText w:val="%3."/>
      <w:lvlJc w:val="left"/>
      <w:pPr>
        <w:tabs>
          <w:tab w:val="num" w:pos="1800"/>
        </w:tabs>
        <w:ind w:left="1800" w:hanging="360"/>
      </w:pPr>
    </w:lvl>
    <w:lvl w:ilvl="3" w:tplc="04070001">
      <w:start w:val="1"/>
      <w:numFmt w:val="decimal"/>
      <w:lvlText w:val="%4."/>
      <w:lvlJc w:val="left"/>
      <w:pPr>
        <w:tabs>
          <w:tab w:val="num" w:pos="2520"/>
        </w:tabs>
        <w:ind w:left="2520" w:hanging="360"/>
      </w:pPr>
    </w:lvl>
    <w:lvl w:ilvl="4" w:tplc="04070003">
      <w:start w:val="1"/>
      <w:numFmt w:val="decimal"/>
      <w:lvlText w:val="%5."/>
      <w:lvlJc w:val="left"/>
      <w:pPr>
        <w:tabs>
          <w:tab w:val="num" w:pos="3240"/>
        </w:tabs>
        <w:ind w:left="3240" w:hanging="360"/>
      </w:pPr>
    </w:lvl>
    <w:lvl w:ilvl="5" w:tplc="04070005">
      <w:start w:val="1"/>
      <w:numFmt w:val="decimal"/>
      <w:lvlText w:val="%6."/>
      <w:lvlJc w:val="left"/>
      <w:pPr>
        <w:tabs>
          <w:tab w:val="num" w:pos="3960"/>
        </w:tabs>
        <w:ind w:left="3960" w:hanging="360"/>
      </w:pPr>
    </w:lvl>
    <w:lvl w:ilvl="6" w:tplc="04070001">
      <w:start w:val="1"/>
      <w:numFmt w:val="decimal"/>
      <w:lvlText w:val="%7."/>
      <w:lvlJc w:val="left"/>
      <w:pPr>
        <w:tabs>
          <w:tab w:val="num" w:pos="4680"/>
        </w:tabs>
        <w:ind w:left="4680" w:hanging="360"/>
      </w:pPr>
    </w:lvl>
    <w:lvl w:ilvl="7" w:tplc="04070003">
      <w:start w:val="1"/>
      <w:numFmt w:val="decimal"/>
      <w:lvlText w:val="%8."/>
      <w:lvlJc w:val="left"/>
      <w:pPr>
        <w:tabs>
          <w:tab w:val="num" w:pos="5400"/>
        </w:tabs>
        <w:ind w:left="5400" w:hanging="360"/>
      </w:pPr>
    </w:lvl>
    <w:lvl w:ilvl="8" w:tplc="04070005">
      <w:start w:val="1"/>
      <w:numFmt w:val="decimal"/>
      <w:lvlText w:val="%9."/>
      <w:lvlJc w:val="left"/>
      <w:pPr>
        <w:tabs>
          <w:tab w:val="num" w:pos="6120"/>
        </w:tabs>
        <w:ind w:left="6120" w:hanging="360"/>
      </w:pPr>
    </w:lvl>
  </w:abstractNum>
  <w:abstractNum w:abstractNumId="12" w15:restartNumberingAfterBreak="0">
    <w:nsid w:val="44873EC8"/>
    <w:multiLevelType w:val="multilevel"/>
    <w:tmpl w:val="7CB497EC"/>
    <w:lvl w:ilvl="0">
      <w:start w:val="1"/>
      <w:numFmt w:val="bullet"/>
      <w:lvlText w:val=""/>
      <w:lvlJc w:val="left"/>
      <w:pPr>
        <w:tabs>
          <w:tab w:val="num" w:pos="2160"/>
        </w:tabs>
        <w:ind w:left="2160" w:hanging="607"/>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61B63F2E"/>
    <w:multiLevelType w:val="multilevel"/>
    <w:tmpl w:val="1772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EF31AE"/>
    <w:multiLevelType w:val="hybridMultilevel"/>
    <w:tmpl w:val="48D217D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DF076F"/>
    <w:multiLevelType w:val="hybridMultilevel"/>
    <w:tmpl w:val="C7B8649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12"/>
  </w:num>
  <w:num w:numId="5">
    <w:abstractNumId w:val="9"/>
  </w:num>
  <w:num w:numId="6">
    <w:abstractNumId w:val="8"/>
  </w:num>
  <w:num w:numId="7">
    <w:abstractNumId w:val="6"/>
  </w:num>
  <w:num w:numId="8">
    <w:abstractNumId w:val="0"/>
  </w:num>
  <w:num w:numId="9">
    <w:abstractNumId w:val="7"/>
  </w:num>
  <w:num w:numId="10">
    <w:abstractNumId w:val="2"/>
  </w:num>
  <w:num w:numId="11">
    <w:abstractNumId w:val="15"/>
  </w:num>
  <w:num w:numId="12">
    <w:abstractNumId w:val="14"/>
  </w:num>
  <w:num w:numId="13">
    <w:abstractNumId w:val="5"/>
  </w:num>
  <w:num w:numId="14">
    <w:abstractNumId w:val="4"/>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46D"/>
    <w:rsid w:val="00000DA5"/>
    <w:rsid w:val="00003D3D"/>
    <w:rsid w:val="00006D9A"/>
    <w:rsid w:val="000077C1"/>
    <w:rsid w:val="00010657"/>
    <w:rsid w:val="000132B8"/>
    <w:rsid w:val="00013489"/>
    <w:rsid w:val="00021398"/>
    <w:rsid w:val="00021BF1"/>
    <w:rsid w:val="00025C48"/>
    <w:rsid w:val="00027813"/>
    <w:rsid w:val="00030060"/>
    <w:rsid w:val="00043A30"/>
    <w:rsid w:val="00045872"/>
    <w:rsid w:val="00046712"/>
    <w:rsid w:val="00053127"/>
    <w:rsid w:val="00060301"/>
    <w:rsid w:val="00061D9A"/>
    <w:rsid w:val="0006282D"/>
    <w:rsid w:val="00066EDD"/>
    <w:rsid w:val="00070337"/>
    <w:rsid w:val="00070483"/>
    <w:rsid w:val="00070A8D"/>
    <w:rsid w:val="000725B7"/>
    <w:rsid w:val="000802A9"/>
    <w:rsid w:val="00080B55"/>
    <w:rsid w:val="00083A96"/>
    <w:rsid w:val="000841B0"/>
    <w:rsid w:val="00084429"/>
    <w:rsid w:val="0009046D"/>
    <w:rsid w:val="00092ABE"/>
    <w:rsid w:val="000947A5"/>
    <w:rsid w:val="000A0313"/>
    <w:rsid w:val="000A1C94"/>
    <w:rsid w:val="000B1B11"/>
    <w:rsid w:val="000B279B"/>
    <w:rsid w:val="000B2807"/>
    <w:rsid w:val="000B74D5"/>
    <w:rsid w:val="000C0447"/>
    <w:rsid w:val="000C2706"/>
    <w:rsid w:val="000C78E3"/>
    <w:rsid w:val="000D0165"/>
    <w:rsid w:val="000D32BA"/>
    <w:rsid w:val="000D3A06"/>
    <w:rsid w:val="000D4737"/>
    <w:rsid w:val="000E483D"/>
    <w:rsid w:val="000E6F71"/>
    <w:rsid w:val="000F268A"/>
    <w:rsid w:val="000F6F3A"/>
    <w:rsid w:val="0010240E"/>
    <w:rsid w:val="00102B05"/>
    <w:rsid w:val="00103DE5"/>
    <w:rsid w:val="00105528"/>
    <w:rsid w:val="00110BB6"/>
    <w:rsid w:val="00113821"/>
    <w:rsid w:val="001154D2"/>
    <w:rsid w:val="001162A6"/>
    <w:rsid w:val="00124A83"/>
    <w:rsid w:val="00124DAF"/>
    <w:rsid w:val="0013002B"/>
    <w:rsid w:val="0013593F"/>
    <w:rsid w:val="0013714F"/>
    <w:rsid w:val="0014026F"/>
    <w:rsid w:val="0014552F"/>
    <w:rsid w:val="00147CDC"/>
    <w:rsid w:val="0015124E"/>
    <w:rsid w:val="0016614A"/>
    <w:rsid w:val="00171120"/>
    <w:rsid w:val="00174C1D"/>
    <w:rsid w:val="00180AE8"/>
    <w:rsid w:val="001854D9"/>
    <w:rsid w:val="001854FC"/>
    <w:rsid w:val="001915BA"/>
    <w:rsid w:val="00197244"/>
    <w:rsid w:val="001976B6"/>
    <w:rsid w:val="001A0BDB"/>
    <w:rsid w:val="001A664B"/>
    <w:rsid w:val="001B03ED"/>
    <w:rsid w:val="001B1C4F"/>
    <w:rsid w:val="001B23F6"/>
    <w:rsid w:val="001B2B10"/>
    <w:rsid w:val="001B344F"/>
    <w:rsid w:val="001B418F"/>
    <w:rsid w:val="001B515B"/>
    <w:rsid w:val="001B65BF"/>
    <w:rsid w:val="001B7643"/>
    <w:rsid w:val="001C0AD8"/>
    <w:rsid w:val="001C0ED5"/>
    <w:rsid w:val="001C4D18"/>
    <w:rsid w:val="001C58F2"/>
    <w:rsid w:val="001D09DC"/>
    <w:rsid w:val="001D3C34"/>
    <w:rsid w:val="001E42DA"/>
    <w:rsid w:val="001E5884"/>
    <w:rsid w:val="001F0B12"/>
    <w:rsid w:val="001F1718"/>
    <w:rsid w:val="001F740B"/>
    <w:rsid w:val="00200277"/>
    <w:rsid w:val="00202B93"/>
    <w:rsid w:val="00205180"/>
    <w:rsid w:val="00207BA9"/>
    <w:rsid w:val="002101B8"/>
    <w:rsid w:val="00212493"/>
    <w:rsid w:val="00212EEC"/>
    <w:rsid w:val="00215C9D"/>
    <w:rsid w:val="00215D92"/>
    <w:rsid w:val="00222C4C"/>
    <w:rsid w:val="002265F9"/>
    <w:rsid w:val="002276B5"/>
    <w:rsid w:val="00233343"/>
    <w:rsid w:val="00235569"/>
    <w:rsid w:val="002355CD"/>
    <w:rsid w:val="00237292"/>
    <w:rsid w:val="0023738C"/>
    <w:rsid w:val="0024793F"/>
    <w:rsid w:val="0025639C"/>
    <w:rsid w:val="00263DCA"/>
    <w:rsid w:val="002656AE"/>
    <w:rsid w:val="00266727"/>
    <w:rsid w:val="002678C9"/>
    <w:rsid w:val="00271DF6"/>
    <w:rsid w:val="00275655"/>
    <w:rsid w:val="00277B14"/>
    <w:rsid w:val="00281D74"/>
    <w:rsid w:val="00283E54"/>
    <w:rsid w:val="002948C6"/>
    <w:rsid w:val="002952D2"/>
    <w:rsid w:val="00297EF0"/>
    <w:rsid w:val="002A0386"/>
    <w:rsid w:val="002A3B62"/>
    <w:rsid w:val="002A546D"/>
    <w:rsid w:val="002A656C"/>
    <w:rsid w:val="002A7A43"/>
    <w:rsid w:val="002B41AD"/>
    <w:rsid w:val="002C768F"/>
    <w:rsid w:val="002E1CE0"/>
    <w:rsid w:val="002F24CD"/>
    <w:rsid w:val="002F672B"/>
    <w:rsid w:val="002F7052"/>
    <w:rsid w:val="003001DA"/>
    <w:rsid w:val="00302DCF"/>
    <w:rsid w:val="00311E6F"/>
    <w:rsid w:val="00312386"/>
    <w:rsid w:val="00313B29"/>
    <w:rsid w:val="00314BAF"/>
    <w:rsid w:val="00314D82"/>
    <w:rsid w:val="00323D00"/>
    <w:rsid w:val="00324F4A"/>
    <w:rsid w:val="00330075"/>
    <w:rsid w:val="00335AE4"/>
    <w:rsid w:val="003373B8"/>
    <w:rsid w:val="00345E49"/>
    <w:rsid w:val="00347E16"/>
    <w:rsid w:val="00351F11"/>
    <w:rsid w:val="003529DC"/>
    <w:rsid w:val="00353C32"/>
    <w:rsid w:val="003618C9"/>
    <w:rsid w:val="00364E2F"/>
    <w:rsid w:val="00366DC9"/>
    <w:rsid w:val="00367AAB"/>
    <w:rsid w:val="003707A2"/>
    <w:rsid w:val="00372275"/>
    <w:rsid w:val="00376E49"/>
    <w:rsid w:val="00376E8E"/>
    <w:rsid w:val="00377E7A"/>
    <w:rsid w:val="00381D62"/>
    <w:rsid w:val="003824BB"/>
    <w:rsid w:val="00387E23"/>
    <w:rsid w:val="0039238F"/>
    <w:rsid w:val="00394BED"/>
    <w:rsid w:val="00395621"/>
    <w:rsid w:val="003A6663"/>
    <w:rsid w:val="003B102E"/>
    <w:rsid w:val="003B17D4"/>
    <w:rsid w:val="003B36AB"/>
    <w:rsid w:val="003B7F34"/>
    <w:rsid w:val="003C08D2"/>
    <w:rsid w:val="003C0F7B"/>
    <w:rsid w:val="003C1DDA"/>
    <w:rsid w:val="003C339B"/>
    <w:rsid w:val="003C3969"/>
    <w:rsid w:val="003C3E07"/>
    <w:rsid w:val="003C5B13"/>
    <w:rsid w:val="003C6F6A"/>
    <w:rsid w:val="003D0542"/>
    <w:rsid w:val="003D262C"/>
    <w:rsid w:val="003D4EE8"/>
    <w:rsid w:val="003E229E"/>
    <w:rsid w:val="003E5FB0"/>
    <w:rsid w:val="003F05DD"/>
    <w:rsid w:val="003F0947"/>
    <w:rsid w:val="003F4BC6"/>
    <w:rsid w:val="00402B58"/>
    <w:rsid w:val="004062E4"/>
    <w:rsid w:val="0040714F"/>
    <w:rsid w:val="0041773C"/>
    <w:rsid w:val="00425370"/>
    <w:rsid w:val="0042542A"/>
    <w:rsid w:val="004254C2"/>
    <w:rsid w:val="004307BA"/>
    <w:rsid w:val="00431CEE"/>
    <w:rsid w:val="004338D2"/>
    <w:rsid w:val="00437E6C"/>
    <w:rsid w:val="00440545"/>
    <w:rsid w:val="0044096E"/>
    <w:rsid w:val="0044613C"/>
    <w:rsid w:val="0044780D"/>
    <w:rsid w:val="0045020F"/>
    <w:rsid w:val="004554E1"/>
    <w:rsid w:val="00455685"/>
    <w:rsid w:val="0045651E"/>
    <w:rsid w:val="00460DAE"/>
    <w:rsid w:val="00463308"/>
    <w:rsid w:val="004641EF"/>
    <w:rsid w:val="0046451D"/>
    <w:rsid w:val="00464F6C"/>
    <w:rsid w:val="004663CC"/>
    <w:rsid w:val="0047082B"/>
    <w:rsid w:val="00470A97"/>
    <w:rsid w:val="00471AC9"/>
    <w:rsid w:val="00473767"/>
    <w:rsid w:val="00474A51"/>
    <w:rsid w:val="004803B9"/>
    <w:rsid w:val="00482528"/>
    <w:rsid w:val="00483DC3"/>
    <w:rsid w:val="004922C0"/>
    <w:rsid w:val="0049264B"/>
    <w:rsid w:val="00492899"/>
    <w:rsid w:val="004944E8"/>
    <w:rsid w:val="00495576"/>
    <w:rsid w:val="00495D8B"/>
    <w:rsid w:val="004A19EF"/>
    <w:rsid w:val="004A2067"/>
    <w:rsid w:val="004A2FCB"/>
    <w:rsid w:val="004A313F"/>
    <w:rsid w:val="004B2B2B"/>
    <w:rsid w:val="004C1C1D"/>
    <w:rsid w:val="004C296D"/>
    <w:rsid w:val="004C34D5"/>
    <w:rsid w:val="004C672D"/>
    <w:rsid w:val="004C698E"/>
    <w:rsid w:val="004C6A1B"/>
    <w:rsid w:val="004C6E23"/>
    <w:rsid w:val="004D325E"/>
    <w:rsid w:val="004D4549"/>
    <w:rsid w:val="004E2E88"/>
    <w:rsid w:val="004E3C85"/>
    <w:rsid w:val="004E4FFF"/>
    <w:rsid w:val="004E65AC"/>
    <w:rsid w:val="004F401F"/>
    <w:rsid w:val="004F4E6C"/>
    <w:rsid w:val="004F531B"/>
    <w:rsid w:val="004F6B56"/>
    <w:rsid w:val="004F6D98"/>
    <w:rsid w:val="00504AF1"/>
    <w:rsid w:val="00506DF5"/>
    <w:rsid w:val="005104B9"/>
    <w:rsid w:val="00510C11"/>
    <w:rsid w:val="00512DA6"/>
    <w:rsid w:val="0051313F"/>
    <w:rsid w:val="00514D80"/>
    <w:rsid w:val="00521F06"/>
    <w:rsid w:val="00522FCD"/>
    <w:rsid w:val="00524F8E"/>
    <w:rsid w:val="00531ACD"/>
    <w:rsid w:val="00531C1C"/>
    <w:rsid w:val="00534ADE"/>
    <w:rsid w:val="00537345"/>
    <w:rsid w:val="00546817"/>
    <w:rsid w:val="00547928"/>
    <w:rsid w:val="00550B0A"/>
    <w:rsid w:val="00554431"/>
    <w:rsid w:val="00555CA3"/>
    <w:rsid w:val="00555E71"/>
    <w:rsid w:val="00565D54"/>
    <w:rsid w:val="00567290"/>
    <w:rsid w:val="005727C7"/>
    <w:rsid w:val="00581FB5"/>
    <w:rsid w:val="00582CAB"/>
    <w:rsid w:val="00586225"/>
    <w:rsid w:val="00587761"/>
    <w:rsid w:val="005952B9"/>
    <w:rsid w:val="005A1521"/>
    <w:rsid w:val="005A4BCD"/>
    <w:rsid w:val="005A6BD5"/>
    <w:rsid w:val="005B097E"/>
    <w:rsid w:val="005B2B80"/>
    <w:rsid w:val="005B4962"/>
    <w:rsid w:val="005B4F6A"/>
    <w:rsid w:val="005B591F"/>
    <w:rsid w:val="005B6B8C"/>
    <w:rsid w:val="005C2EF0"/>
    <w:rsid w:val="005C42B4"/>
    <w:rsid w:val="005C54CB"/>
    <w:rsid w:val="005D3F10"/>
    <w:rsid w:val="005D4EBF"/>
    <w:rsid w:val="005D56AD"/>
    <w:rsid w:val="005D6710"/>
    <w:rsid w:val="005E0D89"/>
    <w:rsid w:val="005E15FD"/>
    <w:rsid w:val="005E2E26"/>
    <w:rsid w:val="005E464A"/>
    <w:rsid w:val="005E566F"/>
    <w:rsid w:val="005F1DFE"/>
    <w:rsid w:val="005F3E8B"/>
    <w:rsid w:val="00600BDD"/>
    <w:rsid w:val="00602CE1"/>
    <w:rsid w:val="00603ED7"/>
    <w:rsid w:val="00606C63"/>
    <w:rsid w:val="00613E29"/>
    <w:rsid w:val="00617B32"/>
    <w:rsid w:val="00621BD9"/>
    <w:rsid w:val="006235A3"/>
    <w:rsid w:val="00625491"/>
    <w:rsid w:val="00625F14"/>
    <w:rsid w:val="00631747"/>
    <w:rsid w:val="00633643"/>
    <w:rsid w:val="0063458C"/>
    <w:rsid w:val="0063476D"/>
    <w:rsid w:val="006405AB"/>
    <w:rsid w:val="006536B7"/>
    <w:rsid w:val="00656217"/>
    <w:rsid w:val="006622C5"/>
    <w:rsid w:val="0066569A"/>
    <w:rsid w:val="006677D4"/>
    <w:rsid w:val="00667B76"/>
    <w:rsid w:val="00667DF0"/>
    <w:rsid w:val="0067007C"/>
    <w:rsid w:val="00676BCC"/>
    <w:rsid w:val="00682D31"/>
    <w:rsid w:val="0068498C"/>
    <w:rsid w:val="00693E5C"/>
    <w:rsid w:val="00697154"/>
    <w:rsid w:val="006B2448"/>
    <w:rsid w:val="006B2492"/>
    <w:rsid w:val="006B55AF"/>
    <w:rsid w:val="006C5052"/>
    <w:rsid w:val="006C7D39"/>
    <w:rsid w:val="006D1212"/>
    <w:rsid w:val="006D5328"/>
    <w:rsid w:val="006E1CEE"/>
    <w:rsid w:val="006E30A4"/>
    <w:rsid w:val="006E31A9"/>
    <w:rsid w:val="006E6C64"/>
    <w:rsid w:val="006F05D5"/>
    <w:rsid w:val="006F19EF"/>
    <w:rsid w:val="006F5855"/>
    <w:rsid w:val="006F685D"/>
    <w:rsid w:val="00700587"/>
    <w:rsid w:val="00703C1E"/>
    <w:rsid w:val="00704959"/>
    <w:rsid w:val="00705C61"/>
    <w:rsid w:val="0071168F"/>
    <w:rsid w:val="00712690"/>
    <w:rsid w:val="0071328C"/>
    <w:rsid w:val="0071399C"/>
    <w:rsid w:val="00714712"/>
    <w:rsid w:val="00716CF1"/>
    <w:rsid w:val="007201A5"/>
    <w:rsid w:val="0072505F"/>
    <w:rsid w:val="00725AE4"/>
    <w:rsid w:val="00727428"/>
    <w:rsid w:val="007334A4"/>
    <w:rsid w:val="00734868"/>
    <w:rsid w:val="00736359"/>
    <w:rsid w:val="00736AD0"/>
    <w:rsid w:val="00747FA7"/>
    <w:rsid w:val="00752B68"/>
    <w:rsid w:val="007561E4"/>
    <w:rsid w:val="007565F7"/>
    <w:rsid w:val="00757263"/>
    <w:rsid w:val="00767893"/>
    <w:rsid w:val="007734FB"/>
    <w:rsid w:val="007807F9"/>
    <w:rsid w:val="00780CCB"/>
    <w:rsid w:val="00782FC4"/>
    <w:rsid w:val="00786810"/>
    <w:rsid w:val="007923E8"/>
    <w:rsid w:val="007925B5"/>
    <w:rsid w:val="007A39F8"/>
    <w:rsid w:val="007A5CFC"/>
    <w:rsid w:val="007A7137"/>
    <w:rsid w:val="007B04C6"/>
    <w:rsid w:val="007B04E7"/>
    <w:rsid w:val="007B1B25"/>
    <w:rsid w:val="007B294E"/>
    <w:rsid w:val="007B3513"/>
    <w:rsid w:val="007C06FA"/>
    <w:rsid w:val="007C64AB"/>
    <w:rsid w:val="007D06A3"/>
    <w:rsid w:val="007D1C4B"/>
    <w:rsid w:val="007E44C4"/>
    <w:rsid w:val="007E6B0B"/>
    <w:rsid w:val="007E7E1A"/>
    <w:rsid w:val="007F1497"/>
    <w:rsid w:val="007F3D22"/>
    <w:rsid w:val="0080260B"/>
    <w:rsid w:val="00804973"/>
    <w:rsid w:val="00806EBF"/>
    <w:rsid w:val="00807163"/>
    <w:rsid w:val="008144E9"/>
    <w:rsid w:val="00816A1B"/>
    <w:rsid w:val="00821826"/>
    <w:rsid w:val="00822CA2"/>
    <w:rsid w:val="0083246F"/>
    <w:rsid w:val="0083706B"/>
    <w:rsid w:val="00837BC5"/>
    <w:rsid w:val="00841E64"/>
    <w:rsid w:val="00844887"/>
    <w:rsid w:val="008451C0"/>
    <w:rsid w:val="008452BA"/>
    <w:rsid w:val="00845F97"/>
    <w:rsid w:val="00853787"/>
    <w:rsid w:val="00855F1D"/>
    <w:rsid w:val="008576AA"/>
    <w:rsid w:val="00863648"/>
    <w:rsid w:val="00872FE0"/>
    <w:rsid w:val="0087532D"/>
    <w:rsid w:val="00877979"/>
    <w:rsid w:val="00881669"/>
    <w:rsid w:val="00881D7A"/>
    <w:rsid w:val="0088229D"/>
    <w:rsid w:val="0088304B"/>
    <w:rsid w:val="00886033"/>
    <w:rsid w:val="0089353D"/>
    <w:rsid w:val="00894A95"/>
    <w:rsid w:val="00896CF6"/>
    <w:rsid w:val="008A6B98"/>
    <w:rsid w:val="008A7FAD"/>
    <w:rsid w:val="008B31B4"/>
    <w:rsid w:val="008B434B"/>
    <w:rsid w:val="008B7605"/>
    <w:rsid w:val="008C4738"/>
    <w:rsid w:val="008D16DF"/>
    <w:rsid w:val="008D4149"/>
    <w:rsid w:val="008D6D8C"/>
    <w:rsid w:val="008D79A8"/>
    <w:rsid w:val="008E0D46"/>
    <w:rsid w:val="008E185F"/>
    <w:rsid w:val="008E5584"/>
    <w:rsid w:val="008E6B5C"/>
    <w:rsid w:val="008E6C1D"/>
    <w:rsid w:val="008F1EE9"/>
    <w:rsid w:val="008F2964"/>
    <w:rsid w:val="008F4FAE"/>
    <w:rsid w:val="008F5072"/>
    <w:rsid w:val="008F5A9D"/>
    <w:rsid w:val="00902C65"/>
    <w:rsid w:val="0091237F"/>
    <w:rsid w:val="0091379C"/>
    <w:rsid w:val="00921952"/>
    <w:rsid w:val="00925CE0"/>
    <w:rsid w:val="009341AE"/>
    <w:rsid w:val="00935E6C"/>
    <w:rsid w:val="009413EF"/>
    <w:rsid w:val="00947743"/>
    <w:rsid w:val="00950CCC"/>
    <w:rsid w:val="00954E6B"/>
    <w:rsid w:val="00963790"/>
    <w:rsid w:val="009652C8"/>
    <w:rsid w:val="00971D79"/>
    <w:rsid w:val="009754A1"/>
    <w:rsid w:val="0097652C"/>
    <w:rsid w:val="00976F8D"/>
    <w:rsid w:val="00981A27"/>
    <w:rsid w:val="00982B41"/>
    <w:rsid w:val="009851F7"/>
    <w:rsid w:val="0098546B"/>
    <w:rsid w:val="009878E6"/>
    <w:rsid w:val="00993B90"/>
    <w:rsid w:val="009A07C4"/>
    <w:rsid w:val="009A3780"/>
    <w:rsid w:val="009A46FC"/>
    <w:rsid w:val="009A55D8"/>
    <w:rsid w:val="009B5164"/>
    <w:rsid w:val="009B5BA0"/>
    <w:rsid w:val="009C1994"/>
    <w:rsid w:val="009C5A29"/>
    <w:rsid w:val="009D093A"/>
    <w:rsid w:val="009D422C"/>
    <w:rsid w:val="009D764B"/>
    <w:rsid w:val="009D78F2"/>
    <w:rsid w:val="009D7F38"/>
    <w:rsid w:val="009E1521"/>
    <w:rsid w:val="009E2049"/>
    <w:rsid w:val="009E2D22"/>
    <w:rsid w:val="009E3FD7"/>
    <w:rsid w:val="009E7438"/>
    <w:rsid w:val="009F284D"/>
    <w:rsid w:val="00A007A2"/>
    <w:rsid w:val="00A02005"/>
    <w:rsid w:val="00A03829"/>
    <w:rsid w:val="00A046CE"/>
    <w:rsid w:val="00A05592"/>
    <w:rsid w:val="00A1293F"/>
    <w:rsid w:val="00A1297C"/>
    <w:rsid w:val="00A14171"/>
    <w:rsid w:val="00A16EC1"/>
    <w:rsid w:val="00A21842"/>
    <w:rsid w:val="00A2333B"/>
    <w:rsid w:val="00A25862"/>
    <w:rsid w:val="00A346B2"/>
    <w:rsid w:val="00A44A9B"/>
    <w:rsid w:val="00A52C20"/>
    <w:rsid w:val="00A542A2"/>
    <w:rsid w:val="00A60E3B"/>
    <w:rsid w:val="00A61030"/>
    <w:rsid w:val="00A63D5D"/>
    <w:rsid w:val="00A64D47"/>
    <w:rsid w:val="00A65F81"/>
    <w:rsid w:val="00A66E53"/>
    <w:rsid w:val="00A67A2E"/>
    <w:rsid w:val="00A67C3A"/>
    <w:rsid w:val="00A71154"/>
    <w:rsid w:val="00A73CFD"/>
    <w:rsid w:val="00A74CC2"/>
    <w:rsid w:val="00A76548"/>
    <w:rsid w:val="00A76A65"/>
    <w:rsid w:val="00A77625"/>
    <w:rsid w:val="00A77ACF"/>
    <w:rsid w:val="00A8581E"/>
    <w:rsid w:val="00A9413F"/>
    <w:rsid w:val="00A95A06"/>
    <w:rsid w:val="00A96F33"/>
    <w:rsid w:val="00AA026D"/>
    <w:rsid w:val="00AA0A35"/>
    <w:rsid w:val="00AA1F93"/>
    <w:rsid w:val="00AB1C4A"/>
    <w:rsid w:val="00AB6493"/>
    <w:rsid w:val="00AC1594"/>
    <w:rsid w:val="00AE07A1"/>
    <w:rsid w:val="00AE174B"/>
    <w:rsid w:val="00AE4143"/>
    <w:rsid w:val="00AE4F69"/>
    <w:rsid w:val="00AE552F"/>
    <w:rsid w:val="00AE5698"/>
    <w:rsid w:val="00AE56ED"/>
    <w:rsid w:val="00B022E6"/>
    <w:rsid w:val="00B04194"/>
    <w:rsid w:val="00B061AA"/>
    <w:rsid w:val="00B072E4"/>
    <w:rsid w:val="00B07773"/>
    <w:rsid w:val="00B1430C"/>
    <w:rsid w:val="00B243F4"/>
    <w:rsid w:val="00B26A63"/>
    <w:rsid w:val="00B26B16"/>
    <w:rsid w:val="00B320D2"/>
    <w:rsid w:val="00B36262"/>
    <w:rsid w:val="00B363D5"/>
    <w:rsid w:val="00B36519"/>
    <w:rsid w:val="00B379F2"/>
    <w:rsid w:val="00B41AEB"/>
    <w:rsid w:val="00B42138"/>
    <w:rsid w:val="00B4619C"/>
    <w:rsid w:val="00B50841"/>
    <w:rsid w:val="00B50FD4"/>
    <w:rsid w:val="00B51591"/>
    <w:rsid w:val="00B54A04"/>
    <w:rsid w:val="00B5604E"/>
    <w:rsid w:val="00B560BA"/>
    <w:rsid w:val="00B56208"/>
    <w:rsid w:val="00B72280"/>
    <w:rsid w:val="00B72C52"/>
    <w:rsid w:val="00B72D16"/>
    <w:rsid w:val="00B77191"/>
    <w:rsid w:val="00B83BD6"/>
    <w:rsid w:val="00B83C18"/>
    <w:rsid w:val="00B83EE7"/>
    <w:rsid w:val="00B8673C"/>
    <w:rsid w:val="00B879B0"/>
    <w:rsid w:val="00BA00A2"/>
    <w:rsid w:val="00BA1E59"/>
    <w:rsid w:val="00BA45F4"/>
    <w:rsid w:val="00BA4B1C"/>
    <w:rsid w:val="00BA7E64"/>
    <w:rsid w:val="00BB301C"/>
    <w:rsid w:val="00BB39F3"/>
    <w:rsid w:val="00BB639A"/>
    <w:rsid w:val="00BC7D85"/>
    <w:rsid w:val="00BD2D6D"/>
    <w:rsid w:val="00BD2FA7"/>
    <w:rsid w:val="00BD30CC"/>
    <w:rsid w:val="00BD4D75"/>
    <w:rsid w:val="00BD6B6E"/>
    <w:rsid w:val="00BE0539"/>
    <w:rsid w:val="00BE5290"/>
    <w:rsid w:val="00BF1F31"/>
    <w:rsid w:val="00BF2F6C"/>
    <w:rsid w:val="00C04246"/>
    <w:rsid w:val="00C046FF"/>
    <w:rsid w:val="00C11B50"/>
    <w:rsid w:val="00C12C17"/>
    <w:rsid w:val="00C1378F"/>
    <w:rsid w:val="00C159EC"/>
    <w:rsid w:val="00C17B89"/>
    <w:rsid w:val="00C3142B"/>
    <w:rsid w:val="00C32396"/>
    <w:rsid w:val="00C335BF"/>
    <w:rsid w:val="00C3366B"/>
    <w:rsid w:val="00C3493C"/>
    <w:rsid w:val="00C3512B"/>
    <w:rsid w:val="00C372B0"/>
    <w:rsid w:val="00C37941"/>
    <w:rsid w:val="00C419B1"/>
    <w:rsid w:val="00C43369"/>
    <w:rsid w:val="00C52840"/>
    <w:rsid w:val="00C52E45"/>
    <w:rsid w:val="00C53D10"/>
    <w:rsid w:val="00C55E6F"/>
    <w:rsid w:val="00C5735D"/>
    <w:rsid w:val="00C576FB"/>
    <w:rsid w:val="00C67C2C"/>
    <w:rsid w:val="00C717A1"/>
    <w:rsid w:val="00C72E57"/>
    <w:rsid w:val="00C743ED"/>
    <w:rsid w:val="00C916FE"/>
    <w:rsid w:val="00C93D3C"/>
    <w:rsid w:val="00CA78FB"/>
    <w:rsid w:val="00CB7162"/>
    <w:rsid w:val="00CC02CF"/>
    <w:rsid w:val="00CC42D4"/>
    <w:rsid w:val="00CC4C58"/>
    <w:rsid w:val="00CC62C0"/>
    <w:rsid w:val="00CC6AE6"/>
    <w:rsid w:val="00CD66BD"/>
    <w:rsid w:val="00CD66D9"/>
    <w:rsid w:val="00CD6F02"/>
    <w:rsid w:val="00CD700C"/>
    <w:rsid w:val="00CE0B5A"/>
    <w:rsid w:val="00CE1ABC"/>
    <w:rsid w:val="00CE2D3C"/>
    <w:rsid w:val="00CE6B52"/>
    <w:rsid w:val="00CE784D"/>
    <w:rsid w:val="00CF018D"/>
    <w:rsid w:val="00CF071C"/>
    <w:rsid w:val="00CF33CF"/>
    <w:rsid w:val="00CF4778"/>
    <w:rsid w:val="00CF5430"/>
    <w:rsid w:val="00CF573C"/>
    <w:rsid w:val="00D0175E"/>
    <w:rsid w:val="00D0635B"/>
    <w:rsid w:val="00D11C76"/>
    <w:rsid w:val="00D147C3"/>
    <w:rsid w:val="00D21C8F"/>
    <w:rsid w:val="00D22329"/>
    <w:rsid w:val="00D26D1B"/>
    <w:rsid w:val="00D40657"/>
    <w:rsid w:val="00D41F42"/>
    <w:rsid w:val="00D4387D"/>
    <w:rsid w:val="00D55A96"/>
    <w:rsid w:val="00D57482"/>
    <w:rsid w:val="00D60821"/>
    <w:rsid w:val="00D61164"/>
    <w:rsid w:val="00D6166C"/>
    <w:rsid w:val="00D61F4E"/>
    <w:rsid w:val="00D65EEB"/>
    <w:rsid w:val="00D66F2B"/>
    <w:rsid w:val="00D70FFE"/>
    <w:rsid w:val="00D770BB"/>
    <w:rsid w:val="00D77B76"/>
    <w:rsid w:val="00D81423"/>
    <w:rsid w:val="00D82E8A"/>
    <w:rsid w:val="00D97531"/>
    <w:rsid w:val="00DA231E"/>
    <w:rsid w:val="00DA4E47"/>
    <w:rsid w:val="00DA755A"/>
    <w:rsid w:val="00DB4618"/>
    <w:rsid w:val="00DB55E9"/>
    <w:rsid w:val="00DB6B4B"/>
    <w:rsid w:val="00DC23EA"/>
    <w:rsid w:val="00DC25F7"/>
    <w:rsid w:val="00DC4418"/>
    <w:rsid w:val="00DC4A65"/>
    <w:rsid w:val="00DC4AA7"/>
    <w:rsid w:val="00DC4D35"/>
    <w:rsid w:val="00DC68C2"/>
    <w:rsid w:val="00DC7203"/>
    <w:rsid w:val="00DD1CB2"/>
    <w:rsid w:val="00DD2EA8"/>
    <w:rsid w:val="00DD41DC"/>
    <w:rsid w:val="00DE2B83"/>
    <w:rsid w:val="00DE2DD0"/>
    <w:rsid w:val="00DE7641"/>
    <w:rsid w:val="00DF04D0"/>
    <w:rsid w:val="00DF20D8"/>
    <w:rsid w:val="00DF3170"/>
    <w:rsid w:val="00DF6C82"/>
    <w:rsid w:val="00E0661D"/>
    <w:rsid w:val="00E06ABD"/>
    <w:rsid w:val="00E10D6B"/>
    <w:rsid w:val="00E11A63"/>
    <w:rsid w:val="00E17732"/>
    <w:rsid w:val="00E238B7"/>
    <w:rsid w:val="00E2577F"/>
    <w:rsid w:val="00E26EAE"/>
    <w:rsid w:val="00E32580"/>
    <w:rsid w:val="00E33694"/>
    <w:rsid w:val="00E349C0"/>
    <w:rsid w:val="00E40392"/>
    <w:rsid w:val="00E413FF"/>
    <w:rsid w:val="00E44BF0"/>
    <w:rsid w:val="00E523C0"/>
    <w:rsid w:val="00E61788"/>
    <w:rsid w:val="00E6184B"/>
    <w:rsid w:val="00E63321"/>
    <w:rsid w:val="00E710A7"/>
    <w:rsid w:val="00E71AB2"/>
    <w:rsid w:val="00E742F8"/>
    <w:rsid w:val="00E74911"/>
    <w:rsid w:val="00E838E2"/>
    <w:rsid w:val="00E844E5"/>
    <w:rsid w:val="00E937C9"/>
    <w:rsid w:val="00E9648D"/>
    <w:rsid w:val="00E97D2A"/>
    <w:rsid w:val="00EA7165"/>
    <w:rsid w:val="00EB24CB"/>
    <w:rsid w:val="00EB4869"/>
    <w:rsid w:val="00EB63CF"/>
    <w:rsid w:val="00EB7111"/>
    <w:rsid w:val="00EC0C39"/>
    <w:rsid w:val="00EC6BE3"/>
    <w:rsid w:val="00EC7040"/>
    <w:rsid w:val="00ED0E7A"/>
    <w:rsid w:val="00ED16A4"/>
    <w:rsid w:val="00ED3D09"/>
    <w:rsid w:val="00ED6E8E"/>
    <w:rsid w:val="00ED7251"/>
    <w:rsid w:val="00ED7279"/>
    <w:rsid w:val="00EE0A41"/>
    <w:rsid w:val="00EE39B7"/>
    <w:rsid w:val="00EE62F0"/>
    <w:rsid w:val="00EE64A3"/>
    <w:rsid w:val="00EF1BAA"/>
    <w:rsid w:val="00EF2634"/>
    <w:rsid w:val="00EF78FA"/>
    <w:rsid w:val="00F00B6A"/>
    <w:rsid w:val="00F13C40"/>
    <w:rsid w:val="00F16DAC"/>
    <w:rsid w:val="00F17F80"/>
    <w:rsid w:val="00F202D9"/>
    <w:rsid w:val="00F24E34"/>
    <w:rsid w:val="00F25906"/>
    <w:rsid w:val="00F267F3"/>
    <w:rsid w:val="00F3129B"/>
    <w:rsid w:val="00F315DA"/>
    <w:rsid w:val="00F31DC2"/>
    <w:rsid w:val="00F337F5"/>
    <w:rsid w:val="00F423CB"/>
    <w:rsid w:val="00F455F3"/>
    <w:rsid w:val="00F504F5"/>
    <w:rsid w:val="00F50DDE"/>
    <w:rsid w:val="00F51D35"/>
    <w:rsid w:val="00F51F9C"/>
    <w:rsid w:val="00F55733"/>
    <w:rsid w:val="00F55BA4"/>
    <w:rsid w:val="00F601E5"/>
    <w:rsid w:val="00F67496"/>
    <w:rsid w:val="00F75063"/>
    <w:rsid w:val="00F81236"/>
    <w:rsid w:val="00F816E8"/>
    <w:rsid w:val="00F81968"/>
    <w:rsid w:val="00F8318D"/>
    <w:rsid w:val="00F911A1"/>
    <w:rsid w:val="00F923F5"/>
    <w:rsid w:val="00F935F4"/>
    <w:rsid w:val="00F93905"/>
    <w:rsid w:val="00F93964"/>
    <w:rsid w:val="00F94A6A"/>
    <w:rsid w:val="00F94C1C"/>
    <w:rsid w:val="00F96CB5"/>
    <w:rsid w:val="00FA2B8F"/>
    <w:rsid w:val="00FA4B2B"/>
    <w:rsid w:val="00FA56DF"/>
    <w:rsid w:val="00FA5F2D"/>
    <w:rsid w:val="00FA6681"/>
    <w:rsid w:val="00FB04CE"/>
    <w:rsid w:val="00FB3BF3"/>
    <w:rsid w:val="00FB420C"/>
    <w:rsid w:val="00FB530C"/>
    <w:rsid w:val="00FB7B14"/>
    <w:rsid w:val="00FC0A49"/>
    <w:rsid w:val="00FC3063"/>
    <w:rsid w:val="00FC3A40"/>
    <w:rsid w:val="00FC4A22"/>
    <w:rsid w:val="00FD2FCD"/>
    <w:rsid w:val="00FD7710"/>
    <w:rsid w:val="00FE29C5"/>
    <w:rsid w:val="00FE6AFA"/>
    <w:rsid w:val="00FE78AC"/>
    <w:rsid w:val="00FF0047"/>
    <w:rsid w:val="00FF1491"/>
    <w:rsid w:val="00FF27FA"/>
    <w:rsid w:val="00FF3E34"/>
    <w:rsid w:val="00FF7ECB"/>
    <w:rsid w:val="00FF7F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7A185"/>
  <w15:docId w15:val="{413E5583-F162-4E83-B128-6DF4E06C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046D"/>
    <w:rPr>
      <w:sz w:val="24"/>
      <w:szCs w:val="24"/>
    </w:rPr>
  </w:style>
  <w:style w:type="paragraph" w:styleId="berschrift1">
    <w:name w:val="heading 1"/>
    <w:basedOn w:val="Standard"/>
    <w:next w:val="Standard"/>
    <w:qFormat/>
    <w:rsid w:val="00F81236"/>
    <w:pPr>
      <w:keepNext/>
      <w:outlineLvl w:val="0"/>
    </w:pPr>
    <w:rPr>
      <w:rFonts w:ascii="Arial" w:hAnsi="Arial"/>
      <w:szCs w:val="20"/>
    </w:rPr>
  </w:style>
  <w:style w:type="paragraph" w:styleId="berschrift2">
    <w:name w:val="heading 2"/>
    <w:basedOn w:val="Standard"/>
    <w:next w:val="Standard"/>
    <w:qFormat/>
    <w:rsid w:val="008E6C1D"/>
    <w:pPr>
      <w:keepNext/>
      <w:spacing w:before="240" w:after="60"/>
      <w:outlineLvl w:val="1"/>
    </w:pPr>
    <w:rPr>
      <w:rFonts w:ascii="Arial" w:hAnsi="Arial"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9046D"/>
    <w:rPr>
      <w:color w:val="0000FF"/>
      <w:u w:val="single"/>
    </w:rPr>
  </w:style>
  <w:style w:type="character" w:customStyle="1" w:styleId="fliesstext1">
    <w:name w:val="fliesstext1"/>
    <w:rsid w:val="0009046D"/>
    <w:rPr>
      <w:rFonts w:ascii="Verdana" w:hAnsi="Verdana" w:hint="default"/>
      <w:color w:val="333333"/>
      <w:sz w:val="17"/>
      <w:szCs w:val="17"/>
    </w:rPr>
  </w:style>
  <w:style w:type="paragraph" w:styleId="Dokumentstruktur">
    <w:name w:val="Document Map"/>
    <w:basedOn w:val="Standard"/>
    <w:semiHidden/>
    <w:rsid w:val="005727C7"/>
    <w:pPr>
      <w:shd w:val="clear" w:color="auto" w:fill="000080"/>
    </w:pPr>
    <w:rPr>
      <w:rFonts w:ascii="Tahoma" w:hAnsi="Tahoma" w:cs="Tahoma"/>
      <w:sz w:val="20"/>
      <w:szCs w:val="20"/>
    </w:rPr>
  </w:style>
  <w:style w:type="paragraph" w:styleId="Sprechblasentext">
    <w:name w:val="Balloon Text"/>
    <w:basedOn w:val="Standard"/>
    <w:semiHidden/>
    <w:rsid w:val="00600BDD"/>
    <w:rPr>
      <w:rFonts w:ascii="Tahoma" w:hAnsi="Tahoma" w:cs="Tahoma"/>
      <w:sz w:val="16"/>
      <w:szCs w:val="16"/>
    </w:rPr>
  </w:style>
  <w:style w:type="table" w:styleId="Tabellenraster">
    <w:name w:val="Table Grid"/>
    <w:basedOn w:val="NormaleTabelle"/>
    <w:rsid w:val="00767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8B7605"/>
    <w:rPr>
      <w:sz w:val="16"/>
      <w:szCs w:val="16"/>
    </w:rPr>
  </w:style>
  <w:style w:type="paragraph" w:styleId="Kommentartext">
    <w:name w:val="annotation text"/>
    <w:basedOn w:val="Standard"/>
    <w:semiHidden/>
    <w:rsid w:val="008B7605"/>
    <w:rPr>
      <w:sz w:val="20"/>
      <w:szCs w:val="20"/>
    </w:rPr>
  </w:style>
  <w:style w:type="paragraph" w:styleId="Kommentarthema">
    <w:name w:val="annotation subject"/>
    <w:basedOn w:val="Kommentartext"/>
    <w:next w:val="Kommentartext"/>
    <w:semiHidden/>
    <w:rsid w:val="008B7605"/>
    <w:rPr>
      <w:b/>
      <w:bCs/>
    </w:rPr>
  </w:style>
  <w:style w:type="character" w:styleId="BesuchterHyperlink">
    <w:name w:val="FollowedHyperlink"/>
    <w:rsid w:val="009E3FD7"/>
    <w:rPr>
      <w:color w:val="606420"/>
      <w:u w:val="single"/>
    </w:rPr>
  </w:style>
  <w:style w:type="paragraph" w:styleId="Textkrper">
    <w:name w:val="Body Text"/>
    <w:basedOn w:val="Standard"/>
    <w:rsid w:val="00F81236"/>
    <w:rPr>
      <w:rFonts w:ascii="Arial" w:hAnsi="Arial"/>
      <w:szCs w:val="20"/>
    </w:rPr>
  </w:style>
  <w:style w:type="paragraph" w:styleId="StandardWeb">
    <w:name w:val="Normal (Web)"/>
    <w:basedOn w:val="Standard"/>
    <w:uiPriority w:val="99"/>
    <w:rsid w:val="00F81236"/>
    <w:pPr>
      <w:spacing w:before="100" w:beforeAutospacing="1" w:after="100" w:afterAutospacing="1"/>
    </w:pPr>
    <w:rPr>
      <w:rFonts w:ascii="Arial" w:eastAsia="Arial Unicode MS" w:hAnsi="Arial" w:cs="Arial"/>
      <w:color w:val="000000"/>
      <w:sz w:val="18"/>
      <w:szCs w:val="18"/>
    </w:rPr>
  </w:style>
  <w:style w:type="paragraph" w:styleId="Textkrper2">
    <w:name w:val="Body Text 2"/>
    <w:basedOn w:val="Standard"/>
    <w:rsid w:val="00F81236"/>
    <w:pPr>
      <w:spacing w:line="360" w:lineRule="auto"/>
    </w:pPr>
    <w:rPr>
      <w:rFonts w:ascii="Arial" w:hAnsi="Arial"/>
      <w:b/>
    </w:rPr>
  </w:style>
  <w:style w:type="paragraph" w:styleId="Kopfzeile">
    <w:name w:val="header"/>
    <w:basedOn w:val="Standard"/>
    <w:rsid w:val="004C698E"/>
    <w:pPr>
      <w:tabs>
        <w:tab w:val="center" w:pos="4536"/>
        <w:tab w:val="right" w:pos="9072"/>
      </w:tabs>
    </w:pPr>
  </w:style>
  <w:style w:type="paragraph" w:styleId="Fuzeile">
    <w:name w:val="footer"/>
    <w:basedOn w:val="Standard"/>
    <w:rsid w:val="004C698E"/>
    <w:pPr>
      <w:tabs>
        <w:tab w:val="center" w:pos="4536"/>
        <w:tab w:val="right" w:pos="9072"/>
      </w:tabs>
    </w:pPr>
  </w:style>
  <w:style w:type="paragraph" w:customStyle="1" w:styleId="Headline">
    <w:name w:val="Headline"/>
    <w:basedOn w:val="Standard"/>
    <w:next w:val="Textkrper"/>
    <w:rsid w:val="007C64AB"/>
    <w:pPr>
      <w:spacing w:after="57" w:line="400" w:lineRule="atLeast"/>
      <w:ind w:right="1134"/>
    </w:pPr>
    <w:rPr>
      <w:rFonts w:ascii="Arial" w:hAnsi="Arial"/>
      <w:b/>
      <w:sz w:val="25"/>
      <w:szCs w:val="25"/>
    </w:rPr>
  </w:style>
  <w:style w:type="paragraph" w:customStyle="1" w:styleId="DefaultText">
    <w:name w:val="Default Text"/>
    <w:basedOn w:val="Standard"/>
    <w:rsid w:val="00BA45F4"/>
    <w:pPr>
      <w:snapToGrid w:val="0"/>
    </w:pPr>
    <w:rPr>
      <w:lang w:val="en-US"/>
    </w:rPr>
  </w:style>
  <w:style w:type="character" w:styleId="Seitenzahl">
    <w:name w:val="page number"/>
    <w:basedOn w:val="Absatz-Standardschriftart"/>
    <w:rsid w:val="004554E1"/>
  </w:style>
  <w:style w:type="paragraph" w:styleId="Listenabsatz">
    <w:name w:val="List Paragraph"/>
    <w:basedOn w:val="Standard"/>
    <w:uiPriority w:val="34"/>
    <w:qFormat/>
    <w:rsid w:val="00437E6C"/>
    <w:pPr>
      <w:ind w:left="720"/>
      <w:contextualSpacing/>
    </w:pPr>
  </w:style>
  <w:style w:type="character" w:customStyle="1" w:styleId="UnresolvedMention">
    <w:name w:val="Unresolved Mention"/>
    <w:basedOn w:val="Absatz-Standardschriftart"/>
    <w:uiPriority w:val="99"/>
    <w:semiHidden/>
    <w:unhideWhenUsed/>
    <w:rsid w:val="003F05DD"/>
    <w:rPr>
      <w:color w:val="605E5C"/>
      <w:shd w:val="clear" w:color="auto" w:fill="E1DFDD"/>
    </w:rPr>
  </w:style>
  <w:style w:type="paragraph" w:styleId="berarbeitung">
    <w:name w:val="Revision"/>
    <w:hidden/>
    <w:uiPriority w:val="99"/>
    <w:semiHidden/>
    <w:rsid w:val="00B022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4287">
      <w:bodyDiv w:val="1"/>
      <w:marLeft w:val="0"/>
      <w:marRight w:val="0"/>
      <w:marTop w:val="0"/>
      <w:marBottom w:val="0"/>
      <w:divBdr>
        <w:top w:val="none" w:sz="0" w:space="0" w:color="auto"/>
        <w:left w:val="none" w:sz="0" w:space="0" w:color="auto"/>
        <w:bottom w:val="none" w:sz="0" w:space="0" w:color="auto"/>
        <w:right w:val="none" w:sz="0" w:space="0" w:color="auto"/>
      </w:divBdr>
    </w:div>
    <w:div w:id="138813082">
      <w:bodyDiv w:val="1"/>
      <w:marLeft w:val="0"/>
      <w:marRight w:val="0"/>
      <w:marTop w:val="0"/>
      <w:marBottom w:val="0"/>
      <w:divBdr>
        <w:top w:val="none" w:sz="0" w:space="0" w:color="auto"/>
        <w:left w:val="none" w:sz="0" w:space="0" w:color="auto"/>
        <w:bottom w:val="none" w:sz="0" w:space="0" w:color="auto"/>
        <w:right w:val="none" w:sz="0" w:space="0" w:color="auto"/>
      </w:divBdr>
    </w:div>
    <w:div w:id="183398594">
      <w:bodyDiv w:val="1"/>
      <w:marLeft w:val="0"/>
      <w:marRight w:val="0"/>
      <w:marTop w:val="0"/>
      <w:marBottom w:val="0"/>
      <w:divBdr>
        <w:top w:val="none" w:sz="0" w:space="0" w:color="auto"/>
        <w:left w:val="none" w:sz="0" w:space="0" w:color="auto"/>
        <w:bottom w:val="none" w:sz="0" w:space="0" w:color="auto"/>
        <w:right w:val="none" w:sz="0" w:space="0" w:color="auto"/>
      </w:divBdr>
    </w:div>
    <w:div w:id="207693110">
      <w:bodyDiv w:val="1"/>
      <w:marLeft w:val="0"/>
      <w:marRight w:val="0"/>
      <w:marTop w:val="0"/>
      <w:marBottom w:val="0"/>
      <w:divBdr>
        <w:top w:val="none" w:sz="0" w:space="0" w:color="auto"/>
        <w:left w:val="none" w:sz="0" w:space="0" w:color="auto"/>
        <w:bottom w:val="none" w:sz="0" w:space="0" w:color="auto"/>
        <w:right w:val="none" w:sz="0" w:space="0" w:color="auto"/>
      </w:divBdr>
    </w:div>
    <w:div w:id="230432857">
      <w:bodyDiv w:val="1"/>
      <w:marLeft w:val="0"/>
      <w:marRight w:val="0"/>
      <w:marTop w:val="0"/>
      <w:marBottom w:val="0"/>
      <w:divBdr>
        <w:top w:val="none" w:sz="0" w:space="0" w:color="auto"/>
        <w:left w:val="none" w:sz="0" w:space="0" w:color="auto"/>
        <w:bottom w:val="none" w:sz="0" w:space="0" w:color="auto"/>
        <w:right w:val="none" w:sz="0" w:space="0" w:color="auto"/>
      </w:divBdr>
    </w:div>
    <w:div w:id="266082845">
      <w:bodyDiv w:val="1"/>
      <w:marLeft w:val="0"/>
      <w:marRight w:val="0"/>
      <w:marTop w:val="0"/>
      <w:marBottom w:val="0"/>
      <w:divBdr>
        <w:top w:val="none" w:sz="0" w:space="0" w:color="auto"/>
        <w:left w:val="none" w:sz="0" w:space="0" w:color="auto"/>
        <w:bottom w:val="none" w:sz="0" w:space="0" w:color="auto"/>
        <w:right w:val="none" w:sz="0" w:space="0" w:color="auto"/>
      </w:divBdr>
    </w:div>
    <w:div w:id="646251588">
      <w:bodyDiv w:val="1"/>
      <w:marLeft w:val="0"/>
      <w:marRight w:val="0"/>
      <w:marTop w:val="0"/>
      <w:marBottom w:val="0"/>
      <w:divBdr>
        <w:top w:val="none" w:sz="0" w:space="0" w:color="auto"/>
        <w:left w:val="none" w:sz="0" w:space="0" w:color="auto"/>
        <w:bottom w:val="none" w:sz="0" w:space="0" w:color="auto"/>
        <w:right w:val="none" w:sz="0" w:space="0" w:color="auto"/>
      </w:divBdr>
    </w:div>
    <w:div w:id="676689559">
      <w:bodyDiv w:val="1"/>
      <w:marLeft w:val="0"/>
      <w:marRight w:val="0"/>
      <w:marTop w:val="0"/>
      <w:marBottom w:val="0"/>
      <w:divBdr>
        <w:top w:val="none" w:sz="0" w:space="0" w:color="auto"/>
        <w:left w:val="none" w:sz="0" w:space="0" w:color="auto"/>
        <w:bottom w:val="none" w:sz="0" w:space="0" w:color="auto"/>
        <w:right w:val="none" w:sz="0" w:space="0" w:color="auto"/>
      </w:divBdr>
    </w:div>
    <w:div w:id="1065570716">
      <w:bodyDiv w:val="1"/>
      <w:marLeft w:val="0"/>
      <w:marRight w:val="0"/>
      <w:marTop w:val="0"/>
      <w:marBottom w:val="0"/>
      <w:divBdr>
        <w:top w:val="none" w:sz="0" w:space="0" w:color="auto"/>
        <w:left w:val="none" w:sz="0" w:space="0" w:color="auto"/>
        <w:bottom w:val="none" w:sz="0" w:space="0" w:color="auto"/>
        <w:right w:val="none" w:sz="0" w:space="0" w:color="auto"/>
      </w:divBdr>
    </w:div>
    <w:div w:id="1347899347">
      <w:bodyDiv w:val="1"/>
      <w:marLeft w:val="0"/>
      <w:marRight w:val="0"/>
      <w:marTop w:val="0"/>
      <w:marBottom w:val="0"/>
      <w:divBdr>
        <w:top w:val="none" w:sz="0" w:space="0" w:color="auto"/>
        <w:left w:val="none" w:sz="0" w:space="0" w:color="auto"/>
        <w:bottom w:val="none" w:sz="0" w:space="0" w:color="auto"/>
        <w:right w:val="none" w:sz="0" w:space="0" w:color="auto"/>
      </w:divBdr>
    </w:div>
    <w:div w:id="1718700770">
      <w:bodyDiv w:val="1"/>
      <w:marLeft w:val="0"/>
      <w:marRight w:val="0"/>
      <w:marTop w:val="0"/>
      <w:marBottom w:val="0"/>
      <w:divBdr>
        <w:top w:val="none" w:sz="0" w:space="0" w:color="auto"/>
        <w:left w:val="none" w:sz="0" w:space="0" w:color="auto"/>
        <w:bottom w:val="none" w:sz="0" w:space="0" w:color="auto"/>
        <w:right w:val="none" w:sz="0" w:space="0" w:color="auto"/>
      </w:divBdr>
    </w:div>
    <w:div w:id="210510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orvision.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lasfaserplus.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telekom.de/glasfaser"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d77e7c-9d7c-4594-9d40-096ae0c8ca15">
      <Terms xmlns="http://schemas.microsoft.com/office/infopath/2007/PartnerControls"/>
    </lcf76f155ced4ddcb4097134ff3c332f>
    <TaxCatchAll xmlns="fee49350-8647-40e4-a9df-eccbf55aee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C8DE40AC4C79E42AB1B8793C05A248C" ma:contentTypeVersion="16" ma:contentTypeDescription="Ein neues Dokument erstellen." ma:contentTypeScope="" ma:versionID="3235b84c278bab69b47504e183a9f65e">
  <xsd:schema xmlns:xsd="http://www.w3.org/2001/XMLSchema" xmlns:xs="http://www.w3.org/2001/XMLSchema" xmlns:p="http://schemas.microsoft.com/office/2006/metadata/properties" xmlns:ns2="76d77e7c-9d7c-4594-9d40-096ae0c8ca15" xmlns:ns3="fee49350-8647-40e4-a9df-eccbf55aee48" targetNamespace="http://schemas.microsoft.com/office/2006/metadata/properties" ma:root="true" ma:fieldsID="1cbf7621cfead8fd3faba62e104b6f16" ns2:_="" ns3:_="">
    <xsd:import namespace="76d77e7c-9d7c-4594-9d40-096ae0c8ca15"/>
    <xsd:import namespace="fee49350-8647-40e4-a9df-eccbf55aee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77e7c-9d7c-4594-9d40-096ae0c8c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5a6c181-b3a6-4e6d-958a-84db063416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e49350-8647-40e4-a9df-eccbf55aee48"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3f90fa80-b1be-4cfa-9fce-16fd7ee1c02c}" ma:internalName="TaxCatchAll" ma:showField="CatchAllData" ma:web="fee49350-8647-40e4-a9df-eccbf55ae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29EA0-9EA8-4299-B94E-C9C57C77B501}">
  <ds:schemaRefs>
    <ds:schemaRef ds:uri="http://schemas.microsoft.com/office/2006/metadata/properties"/>
    <ds:schemaRef ds:uri="http://schemas.microsoft.com/office/infopath/2007/PartnerControls"/>
    <ds:schemaRef ds:uri="76d77e7c-9d7c-4594-9d40-096ae0c8ca15"/>
    <ds:schemaRef ds:uri="fee49350-8647-40e4-a9df-eccbf55aee48"/>
  </ds:schemaRefs>
</ds:datastoreItem>
</file>

<file path=customXml/itemProps2.xml><?xml version="1.0" encoding="utf-8"?>
<ds:datastoreItem xmlns:ds="http://schemas.openxmlformats.org/officeDocument/2006/customXml" ds:itemID="{6023A0B4-38A6-4E4C-A2B6-BB3213748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77e7c-9d7c-4594-9d40-096ae0c8ca15"/>
    <ds:schemaRef ds:uri="fee49350-8647-40e4-a9df-eccbf55ae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831D4-802C-4479-BD19-A59B5EBF8CFD}">
  <ds:schemaRefs>
    <ds:schemaRef ds:uri="http://schemas.microsoft.com/sharepoint/v3/contenttype/forms"/>
  </ds:schemaRefs>
</ds:datastoreItem>
</file>

<file path=docMetadata/LabelInfo.xml><?xml version="1.0" encoding="utf-8"?>
<clbl:labelList xmlns:clbl="http://schemas.microsoft.com/office/2020/mipLabelMetadata">
  <clbl:label id="{bde4dffc-4b60-4cf6-8b04-a5eeb25f5c4f}" enabled="0" method="" siteId="{bde4dffc-4b60-4cf6-8b04-a5eeb25f5c4f}"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4399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Bonn, 20</vt:lpstr>
    </vt:vector>
  </TitlesOfParts>
  <Company>T-Systems</Company>
  <LinksUpToDate>false</LinksUpToDate>
  <CharactersWithSpaces>5001</CharactersWithSpaces>
  <SharedDoc>false</SharedDoc>
  <HLinks>
    <vt:vector size="24" baseType="variant">
      <vt:variant>
        <vt:i4>2752633</vt:i4>
      </vt:variant>
      <vt:variant>
        <vt:i4>9</vt:i4>
      </vt:variant>
      <vt:variant>
        <vt:i4>0</vt:i4>
      </vt:variant>
      <vt:variant>
        <vt:i4>5</vt:i4>
      </vt:variant>
      <vt:variant>
        <vt:lpwstr>http://twitter.com/deutschetelekom</vt:lpwstr>
      </vt:variant>
      <vt:variant>
        <vt:lpwstr/>
      </vt:variant>
      <vt:variant>
        <vt:i4>5898321</vt:i4>
      </vt:variant>
      <vt:variant>
        <vt:i4>6</vt:i4>
      </vt:variant>
      <vt:variant>
        <vt:i4>0</vt:i4>
      </vt:variant>
      <vt:variant>
        <vt:i4>5</vt:i4>
      </vt:variant>
      <vt:variant>
        <vt:lpwstr>http://www.telekom.com/fotos</vt:lpwstr>
      </vt:variant>
      <vt:variant>
        <vt:lpwstr/>
      </vt:variant>
      <vt:variant>
        <vt:i4>5701725</vt:i4>
      </vt:variant>
      <vt:variant>
        <vt:i4>3</vt:i4>
      </vt:variant>
      <vt:variant>
        <vt:i4>0</vt:i4>
      </vt:variant>
      <vt:variant>
        <vt:i4>5</vt:i4>
      </vt:variant>
      <vt:variant>
        <vt:lpwstr>http://www.telekom.com/medien</vt:lpwstr>
      </vt:variant>
      <vt:variant>
        <vt:lpwstr/>
      </vt:variant>
      <vt:variant>
        <vt:i4>6946898</vt:i4>
      </vt:variant>
      <vt:variant>
        <vt:i4>0</vt:i4>
      </vt:variant>
      <vt:variant>
        <vt:i4>0</vt:i4>
      </vt:variant>
      <vt:variant>
        <vt:i4>5</vt:i4>
      </vt:variant>
      <vt:variant>
        <vt:lpwstr>mailto:medien@telekom.de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 20</dc:title>
  <dc:creator>Nierwetberg.Mark</dc:creator>
  <cp:lastModifiedBy>Mager Johannes</cp:lastModifiedBy>
  <cp:revision>4</cp:revision>
  <cp:lastPrinted>2009-07-02T13:16:00Z</cp:lastPrinted>
  <dcterms:created xsi:type="dcterms:W3CDTF">2026-10-20T16:59:00Z</dcterms:created>
  <dcterms:modified xsi:type="dcterms:W3CDTF">2026-10-22T13:53:00Z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0x010100BC8DE40AC4C79E42AB1B8793C05A248C</vt:lpwstr>
  </property>
  <property fmtid="{D5CDD505-2E9C-101B-9397-08002B2CF9AE}" pid="3" name="ClassificationContentMarkingFooterShapeIds">
    <vt:lpwstr>426dc7b6,7ad3cb90,3c09fad9</vt:lpwstr>
  </property>
  <property fmtid="{D5CDD505-2E9C-101B-9397-08002B2CF9AE}" pid="4" name="ClassificationContentMarkingFooterFontProps">
    <vt:lpwstr>#000000,10,Aptos</vt:lpwstr>
  </property>
  <property fmtid="{D5CDD505-2E9C-101B-9397-08002B2CF9AE}" pid="5" name="ClassificationContentMarkingFooterText">
    <vt:lpwstr>Public</vt:lpwstr>
  </property>
  <property fmtid="{D5CDD505-2E9C-101B-9397-08002B2CF9AE}" pid="6" name="MSIP_Label_c5374b8a-8885-4fb1-a5de-3dd537fd6d2d_Enabled">
    <vt:lpwstr>true</vt:lpwstr>
  </property>
  <property fmtid="{D5CDD505-2E9C-101B-9397-08002B2CF9AE}" pid="7" name="MSIP_Label_c5374b8a-8885-4fb1-a5de-3dd537fd6d2d_SetDate">
    <vt:lpwstr>2026-07-15T07:49:46Z</vt:lpwstr>
  </property>
  <property fmtid="{D5CDD505-2E9C-101B-9397-08002B2CF9AE}" pid="8" name="MSIP_Label_c5374b8a-8885-4fb1-a5de-3dd537fd6d2d_Method">
    <vt:lpwstr>Privileged</vt:lpwstr>
  </property>
  <property fmtid="{D5CDD505-2E9C-101B-9397-08002B2CF9AE}" pid="9" name="MSIP_Label_c5374b8a-8885-4fb1-a5de-3dd537fd6d2d_Name">
    <vt:lpwstr>Public</vt:lpwstr>
  </property>
  <property fmtid="{D5CDD505-2E9C-101B-9397-08002B2CF9AE}" pid="10" name="MSIP_Label_c5374b8a-8885-4fb1-a5de-3dd537fd6d2d_SiteId">
    <vt:lpwstr>d341c93e-0ea7-4930-9bc8-6877fe058e72</vt:lpwstr>
  </property>
  <property fmtid="{D5CDD505-2E9C-101B-9397-08002B2CF9AE}" pid="11" name="MSIP_Label_c5374b8a-8885-4fb1-a5de-3dd537fd6d2d_ActionId">
    <vt:lpwstr>a257e3f7-2fb0-4312-aeeb-569ca53e9268</vt:lpwstr>
  </property>
  <property fmtid="{D5CDD505-2E9C-101B-9397-08002B2CF9AE}" pid="12" name="MSIP_Label_c5374b8a-8885-4fb1-a5de-3dd537fd6d2d_ContentBits">
    <vt:lpwstr>2</vt:lpwstr>
  </property>
  <property fmtid="{D5CDD505-2E9C-101B-9397-08002B2CF9AE}" pid="13" name="MSIP_Label_c5374b8a-8885-4fb1-a5de-3dd537fd6d2d_Tag">
    <vt:lpwstr>10, 0, 1, 1</vt:lpwstr>
  </property>
</Properties>
</file>