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60C0B" w14:textId="77777777" w:rsidR="004A5F1F" w:rsidRDefault="004A5F1F">
      <w:pPr>
        <w:pStyle w:val="Textkrper2"/>
        <w:tabs>
          <w:tab w:val="clear" w:pos="2268"/>
        </w:tabs>
        <w:spacing w:line="240" w:lineRule="auto"/>
        <w:rPr>
          <w:rFonts w:ascii="Segoe UI" w:hAnsi="Segoe UI" w:cs="Segoe UI"/>
          <w:sz w:val="20"/>
        </w:rPr>
      </w:pPr>
    </w:p>
    <w:p w14:paraId="191900C7" w14:textId="77777777" w:rsidR="004A5F1F" w:rsidRDefault="004A5F1F">
      <w:pPr>
        <w:pStyle w:val="Textkrper2"/>
        <w:tabs>
          <w:tab w:val="clear" w:pos="2268"/>
        </w:tabs>
        <w:spacing w:line="240" w:lineRule="auto"/>
        <w:rPr>
          <w:rFonts w:ascii="Segoe UI" w:hAnsi="Segoe UI" w:cs="Segoe UI"/>
          <w:sz w:val="20"/>
        </w:rPr>
      </w:pPr>
    </w:p>
    <w:p w14:paraId="6F3F92A7" w14:textId="77777777" w:rsidR="004A5F1F" w:rsidRDefault="004A5F1F">
      <w:pPr>
        <w:pStyle w:val="Textkrper2"/>
        <w:tabs>
          <w:tab w:val="clear" w:pos="2268"/>
        </w:tabs>
        <w:spacing w:line="240" w:lineRule="auto"/>
        <w:rPr>
          <w:rFonts w:ascii="Segoe UI" w:hAnsi="Segoe UI" w:cs="Segoe UI"/>
          <w:sz w:val="20"/>
        </w:rPr>
      </w:pPr>
    </w:p>
    <w:p w14:paraId="74EA11FE" w14:textId="77777777" w:rsidR="004A5F1F" w:rsidRDefault="004A5F1F">
      <w:pPr>
        <w:pStyle w:val="Textkrper2"/>
        <w:tabs>
          <w:tab w:val="clear" w:pos="2268"/>
        </w:tabs>
        <w:spacing w:line="240" w:lineRule="auto"/>
        <w:rPr>
          <w:rFonts w:ascii="Segoe UI" w:hAnsi="Segoe UI" w:cs="Segoe UI"/>
          <w:sz w:val="20"/>
        </w:rPr>
      </w:pPr>
    </w:p>
    <w:p w14:paraId="52C12AE5" w14:textId="77777777" w:rsidR="004A5F1F" w:rsidRDefault="00613EE2">
      <w:pPr>
        <w:pStyle w:val="Textkrper2"/>
        <w:tabs>
          <w:tab w:val="clear" w:pos="2268"/>
          <w:tab w:val="left" w:pos="993"/>
        </w:tabs>
        <w:spacing w:line="240" w:lineRule="auto"/>
        <w:rPr>
          <w:rFonts w:ascii="Segoe UI" w:hAnsi="Segoe UI" w:cs="Segoe UI"/>
          <w:sz w:val="22"/>
        </w:rPr>
      </w:pPr>
      <w:r>
        <w:rPr>
          <w:rFonts w:ascii="Segoe UI" w:hAnsi="Segoe UI" w:cs="Segoe UI"/>
          <w:vanish/>
          <w:color w:val="0000FF"/>
        </w:rPr>
        <w:t xml:space="preserve">VL Presseinfo; V 1.51 – 08/2014 </w:t>
      </w:r>
      <w:r>
        <w:rPr>
          <w:rFonts w:ascii="Segoe UI" w:hAnsi="Segoe UI" w:cs="Segoe UI"/>
          <w:vanish/>
          <w:color w:val="0000FF"/>
          <w:sz w:val="22"/>
        </w:rPr>
        <w:t xml:space="preserve"> </w:t>
      </w:r>
    </w:p>
    <w:p w14:paraId="57976324" w14:textId="77777777" w:rsidR="004A5F1F" w:rsidRDefault="004A5F1F">
      <w:pPr>
        <w:pStyle w:val="Textkrper2"/>
        <w:tabs>
          <w:tab w:val="clear" w:pos="2268"/>
          <w:tab w:val="left" w:pos="993"/>
        </w:tabs>
        <w:spacing w:line="240" w:lineRule="auto"/>
        <w:rPr>
          <w:rFonts w:ascii="Segoe UI" w:hAnsi="Segoe UI" w:cs="Segoe UI"/>
          <w:sz w:val="22"/>
        </w:rPr>
      </w:pPr>
    </w:p>
    <w:p w14:paraId="65C32EA6" w14:textId="77777777" w:rsidR="004A5F1F" w:rsidRDefault="004A5F1F">
      <w:pPr>
        <w:pStyle w:val="Textkrper2"/>
        <w:tabs>
          <w:tab w:val="clear" w:pos="2268"/>
          <w:tab w:val="left" w:pos="993"/>
        </w:tabs>
        <w:spacing w:line="240" w:lineRule="auto"/>
        <w:rPr>
          <w:rFonts w:ascii="Segoe UI" w:hAnsi="Segoe UI" w:cs="Segoe UI"/>
          <w:sz w:val="22"/>
        </w:rPr>
      </w:pPr>
    </w:p>
    <w:p w14:paraId="0BE17697" w14:textId="0B6632C1" w:rsidR="004A5F1F" w:rsidRDefault="00613EE2">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291ABB">
        <w:rPr>
          <w:rFonts w:ascii="Segoe UI" w:hAnsi="Segoe UI" w:cs="Segoe UI"/>
          <w:sz w:val="22"/>
        </w:rPr>
        <w:t>07.09.2026</w:t>
      </w:r>
      <w:r>
        <w:rPr>
          <w:rFonts w:ascii="Segoe UI" w:hAnsi="Segoe UI" w:cs="Segoe UI"/>
          <w:sz w:val="22"/>
        </w:rPr>
        <w:fldChar w:fldCharType="end"/>
      </w:r>
      <w:bookmarkEnd w:id="0"/>
    </w:p>
    <w:p w14:paraId="638F41FD" w14:textId="77777777" w:rsidR="004A5F1F" w:rsidRDefault="004A5F1F">
      <w:pPr>
        <w:pStyle w:val="Textkrper2"/>
        <w:tabs>
          <w:tab w:val="clear" w:pos="2268"/>
          <w:tab w:val="left" w:pos="993"/>
        </w:tabs>
        <w:spacing w:line="240" w:lineRule="auto"/>
        <w:rPr>
          <w:rFonts w:ascii="Segoe UI" w:hAnsi="Segoe UI" w:cs="Segoe UI"/>
          <w:sz w:val="22"/>
        </w:rPr>
      </w:pPr>
    </w:p>
    <w:p w14:paraId="09E37D86" w14:textId="77777777" w:rsidR="004A5F1F" w:rsidRDefault="004A5F1F">
      <w:pPr>
        <w:pStyle w:val="Textkrper2"/>
        <w:tabs>
          <w:tab w:val="clear" w:pos="2268"/>
          <w:tab w:val="left" w:pos="993"/>
        </w:tabs>
        <w:spacing w:line="240" w:lineRule="auto"/>
        <w:rPr>
          <w:rFonts w:ascii="Segoe UI" w:hAnsi="Segoe UI" w:cs="Segoe UI"/>
          <w:sz w:val="22"/>
        </w:rPr>
      </w:pPr>
    </w:p>
    <w:p w14:paraId="775345C2" w14:textId="77777777" w:rsidR="004A5F1F" w:rsidRDefault="00613EE2">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50A819A3" w14:textId="77777777" w:rsidR="004A5F1F" w:rsidRDefault="004A5F1F">
      <w:pPr>
        <w:pStyle w:val="Textkrper2"/>
        <w:tabs>
          <w:tab w:val="clear" w:pos="2268"/>
          <w:tab w:val="left" w:pos="993"/>
        </w:tabs>
        <w:spacing w:line="240" w:lineRule="auto"/>
        <w:rPr>
          <w:rFonts w:ascii="Segoe UI" w:hAnsi="Segoe UI" w:cs="Segoe UI"/>
          <w:sz w:val="22"/>
        </w:rPr>
      </w:pPr>
    </w:p>
    <w:p w14:paraId="5BEC6D49" w14:textId="77777777" w:rsidR="004A5F1F" w:rsidRDefault="004A5F1F">
      <w:pPr>
        <w:pStyle w:val="Textkrper2"/>
        <w:tabs>
          <w:tab w:val="clear" w:pos="2268"/>
          <w:tab w:val="left" w:pos="993"/>
        </w:tabs>
        <w:spacing w:line="240" w:lineRule="auto"/>
        <w:rPr>
          <w:rFonts w:ascii="Segoe UI" w:hAnsi="Segoe UI" w:cs="Segoe UI"/>
          <w:sz w:val="22"/>
        </w:rPr>
      </w:pPr>
    </w:p>
    <w:p w14:paraId="18297904" w14:textId="77777777" w:rsidR="004A5F1F" w:rsidRDefault="004A5F1F">
      <w:pPr>
        <w:pStyle w:val="Textkrper2"/>
        <w:tabs>
          <w:tab w:val="clear" w:pos="2268"/>
          <w:tab w:val="left" w:pos="993"/>
        </w:tabs>
        <w:spacing w:line="240" w:lineRule="auto"/>
        <w:rPr>
          <w:rFonts w:ascii="Segoe UI" w:hAnsi="Segoe UI" w:cs="Segoe UI"/>
          <w:sz w:val="22"/>
        </w:rPr>
      </w:pPr>
    </w:p>
    <w:p w14:paraId="0A144CB9" w14:textId="77777777" w:rsidR="004A5F1F" w:rsidRDefault="004A5F1F">
      <w:pPr>
        <w:pStyle w:val="Textkrper2"/>
        <w:tabs>
          <w:tab w:val="clear" w:pos="2268"/>
          <w:tab w:val="left" w:pos="993"/>
        </w:tabs>
        <w:spacing w:line="240" w:lineRule="auto"/>
        <w:rPr>
          <w:rFonts w:ascii="Segoe UI" w:hAnsi="Segoe UI" w:cs="Segoe UI"/>
          <w:sz w:val="22"/>
        </w:rPr>
        <w:sectPr w:rsidR="004A5F1F">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32F7F66A" w14:textId="77777777" w:rsidR="002313B7" w:rsidRPr="002313B7" w:rsidRDefault="002313B7" w:rsidP="002313B7">
      <w:pPr>
        <w:pStyle w:val="Textkrper2"/>
        <w:spacing w:line="360" w:lineRule="auto"/>
        <w:rPr>
          <w:rFonts w:ascii="Segoe UI" w:hAnsi="Segoe UI" w:cs="Segoe UI"/>
          <w:b/>
          <w:bCs/>
          <w:sz w:val="22"/>
        </w:rPr>
      </w:pPr>
      <w:r w:rsidRPr="002313B7">
        <w:rPr>
          <w:rFonts w:ascii="Segoe UI" w:hAnsi="Segoe UI" w:cs="Segoe UI"/>
          <w:b/>
          <w:bCs/>
          <w:sz w:val="22"/>
        </w:rPr>
        <w:t>„heimat shoppen“ zur Stärkung des lokalen Handwerks und Einzelhandels</w:t>
      </w:r>
    </w:p>
    <w:p w14:paraId="6DB51B2B" w14:textId="77777777" w:rsidR="002313B7" w:rsidRPr="002313B7" w:rsidRDefault="002313B7" w:rsidP="002313B7">
      <w:pPr>
        <w:pStyle w:val="Textkrper2"/>
        <w:spacing w:line="360" w:lineRule="auto"/>
        <w:rPr>
          <w:rFonts w:ascii="Segoe UI" w:hAnsi="Segoe UI" w:cs="Segoe UI"/>
          <w:sz w:val="22"/>
        </w:rPr>
      </w:pPr>
    </w:p>
    <w:p w14:paraId="57E03895" w14:textId="71D41C35" w:rsidR="002313B7" w:rsidRPr="002313B7" w:rsidRDefault="002313B7" w:rsidP="002313B7">
      <w:pPr>
        <w:pStyle w:val="Textkrper2"/>
        <w:spacing w:line="360" w:lineRule="auto"/>
        <w:rPr>
          <w:rFonts w:ascii="Segoe UI" w:hAnsi="Segoe UI" w:cs="Segoe UI"/>
          <w:sz w:val="22"/>
        </w:rPr>
      </w:pPr>
      <w:r w:rsidRPr="002313B7">
        <w:rPr>
          <w:rFonts w:ascii="Segoe UI" w:hAnsi="Segoe UI" w:cs="Segoe UI"/>
          <w:sz w:val="22"/>
        </w:rPr>
        <w:t>Im Rahmen der bundesweiten Initiative „heimat shoppen“ machte die IHK Frankfurt am Main am Donnerstag</w:t>
      </w:r>
      <w:r>
        <w:rPr>
          <w:rFonts w:ascii="Segoe UI" w:hAnsi="Segoe UI" w:cs="Segoe UI"/>
          <w:sz w:val="22"/>
        </w:rPr>
        <w:t xml:space="preserve">, </w:t>
      </w:r>
      <w:r w:rsidR="00E014C2">
        <w:rPr>
          <w:rFonts w:ascii="Segoe UI" w:hAnsi="Segoe UI" w:cs="Segoe UI"/>
          <w:sz w:val="22"/>
        </w:rPr>
        <w:t xml:space="preserve">den </w:t>
      </w:r>
      <w:r>
        <w:rPr>
          <w:rFonts w:ascii="Segoe UI" w:hAnsi="Segoe UI" w:cs="Segoe UI"/>
          <w:sz w:val="22"/>
        </w:rPr>
        <w:t>3. September 2026,</w:t>
      </w:r>
      <w:r w:rsidRPr="002313B7">
        <w:rPr>
          <w:rFonts w:ascii="Segoe UI" w:hAnsi="Segoe UI" w:cs="Segoe UI"/>
          <w:sz w:val="22"/>
        </w:rPr>
        <w:t xml:space="preserve"> Station in Schwalbach am Taunus. Ziel der Aktion ist es, das Bewusstsein für das lokale Angebot zu schärfen und zu verdeutlichen, wie wichtig persönliche Beratung, lebendige Innenstädte und regionale Wirtschaftskreisläufe für die Lebensqualität vor Ort sind. Eine IHK-Delegation</w:t>
      </w:r>
      <w:r w:rsidR="008D4E8E">
        <w:rPr>
          <w:rFonts w:ascii="Segoe UI" w:hAnsi="Segoe UI" w:cs="Segoe UI"/>
          <w:sz w:val="22"/>
        </w:rPr>
        <w:t>,</w:t>
      </w:r>
      <w:r w:rsidRPr="002313B7">
        <w:rPr>
          <w:rFonts w:ascii="Segoe UI" w:hAnsi="Segoe UI" w:cs="Segoe UI"/>
          <w:sz w:val="22"/>
        </w:rPr>
        <w:t xml:space="preserve"> </w:t>
      </w:r>
      <w:r w:rsidR="008D4E8E" w:rsidRPr="008D4E8E">
        <w:rPr>
          <w:rFonts w:ascii="Segoe UI" w:hAnsi="Segoe UI" w:cs="Segoe UI"/>
          <w:sz w:val="22"/>
        </w:rPr>
        <w:t>der neben Vizepräsident Markus Buch auch Dr. Alexander Theiss, Geschäftsführer für den Bereich Standortpolitik der IHK Frankfurt, angehörte,</w:t>
      </w:r>
      <w:r w:rsidR="008D4E8E">
        <w:rPr>
          <w:rFonts w:ascii="Segoe UI" w:hAnsi="Segoe UI" w:cs="Segoe UI"/>
          <w:sz w:val="22"/>
        </w:rPr>
        <w:t xml:space="preserve"> </w:t>
      </w:r>
      <w:r w:rsidRPr="002313B7">
        <w:rPr>
          <w:rFonts w:ascii="Segoe UI" w:hAnsi="Segoe UI" w:cs="Segoe UI"/>
          <w:sz w:val="22"/>
        </w:rPr>
        <w:t>besuchte dazu den Traditionsbetrieb Elektro Kollmann in der Gartenstraße.</w:t>
      </w:r>
    </w:p>
    <w:p w14:paraId="4FE77EA0" w14:textId="77777777" w:rsidR="002313B7" w:rsidRPr="002313B7" w:rsidRDefault="002313B7" w:rsidP="002313B7">
      <w:pPr>
        <w:pStyle w:val="Textkrper2"/>
        <w:spacing w:line="360" w:lineRule="auto"/>
        <w:rPr>
          <w:rFonts w:ascii="Segoe UI" w:hAnsi="Segoe UI" w:cs="Segoe UI"/>
          <w:sz w:val="22"/>
        </w:rPr>
      </w:pPr>
    </w:p>
    <w:p w14:paraId="228AF63C" w14:textId="54CD3F67" w:rsidR="002313B7" w:rsidRDefault="002313B7" w:rsidP="002313B7">
      <w:pPr>
        <w:pStyle w:val="Textkrper2"/>
        <w:spacing w:line="360" w:lineRule="auto"/>
        <w:rPr>
          <w:rFonts w:ascii="Segoe UI" w:hAnsi="Segoe UI" w:cs="Segoe UI"/>
          <w:sz w:val="22"/>
        </w:rPr>
      </w:pPr>
      <w:r w:rsidRPr="002313B7">
        <w:rPr>
          <w:rFonts w:ascii="Segoe UI" w:hAnsi="Segoe UI" w:cs="Segoe UI"/>
          <w:sz w:val="22"/>
        </w:rPr>
        <w:t xml:space="preserve">IHK-Vizepräsident Markus Buch begrüßte die Anwesenden und betonte, wie wichtig attraktive Ortskerne für den Handel seien. Neben notwendigen politischen Rahmenentscheidungen verwies er auf städtebauliche Impulse wie die Neugestaltung des unteren Marktplatzes in Schwalbach. </w:t>
      </w:r>
      <w:r w:rsidR="0042412C" w:rsidRPr="0042412C">
        <w:rPr>
          <w:rFonts w:ascii="Segoe UI" w:hAnsi="Segoe UI" w:cs="Segoe UI"/>
          <w:sz w:val="22"/>
        </w:rPr>
        <w:t>In Zeiten, in denen der Online-Handel das lokale Gewerbe zunehmend unter Druck setz</w:t>
      </w:r>
      <w:r w:rsidR="0042412C">
        <w:rPr>
          <w:rFonts w:ascii="Segoe UI" w:hAnsi="Segoe UI" w:cs="Segoe UI"/>
          <w:sz w:val="22"/>
        </w:rPr>
        <w:t>e</w:t>
      </w:r>
      <w:r w:rsidR="0042412C" w:rsidRPr="0042412C">
        <w:rPr>
          <w:rFonts w:ascii="Segoe UI" w:hAnsi="Segoe UI" w:cs="Segoe UI"/>
          <w:sz w:val="22"/>
        </w:rPr>
        <w:t>, übern</w:t>
      </w:r>
      <w:r w:rsidR="0042412C">
        <w:rPr>
          <w:rFonts w:ascii="Segoe UI" w:hAnsi="Segoe UI" w:cs="Segoe UI"/>
          <w:sz w:val="22"/>
        </w:rPr>
        <w:t>ehme</w:t>
      </w:r>
      <w:r w:rsidR="0042412C" w:rsidRPr="0042412C">
        <w:rPr>
          <w:rFonts w:ascii="Segoe UI" w:hAnsi="Segoe UI" w:cs="Segoe UI"/>
          <w:sz w:val="22"/>
        </w:rPr>
        <w:t xml:space="preserve"> die IHK weiterhin Verantwortung für die Region.</w:t>
      </w:r>
    </w:p>
    <w:p w14:paraId="6ECBF600" w14:textId="77777777" w:rsidR="002313B7" w:rsidRDefault="002313B7" w:rsidP="002313B7">
      <w:pPr>
        <w:pStyle w:val="Textkrper2"/>
        <w:spacing w:line="360" w:lineRule="auto"/>
        <w:rPr>
          <w:rFonts w:ascii="Segoe UI" w:hAnsi="Segoe UI" w:cs="Segoe UI"/>
          <w:sz w:val="22"/>
        </w:rPr>
      </w:pPr>
    </w:p>
    <w:p w14:paraId="15984B4F" w14:textId="77777777" w:rsidR="002313B7" w:rsidRPr="002313B7" w:rsidRDefault="002313B7" w:rsidP="002313B7">
      <w:pPr>
        <w:pStyle w:val="Textkrper2"/>
        <w:spacing w:line="360" w:lineRule="auto"/>
        <w:rPr>
          <w:rFonts w:ascii="Segoe UI" w:hAnsi="Segoe UI" w:cs="Segoe UI"/>
          <w:sz w:val="22"/>
        </w:rPr>
      </w:pPr>
    </w:p>
    <w:p w14:paraId="0E8DE5A7" w14:textId="224DF106" w:rsidR="002313B7" w:rsidRPr="002313B7" w:rsidRDefault="008D4E8E" w:rsidP="002313B7">
      <w:pPr>
        <w:pStyle w:val="Textkrper2"/>
        <w:spacing w:line="360" w:lineRule="auto"/>
        <w:rPr>
          <w:rFonts w:ascii="Segoe UI" w:hAnsi="Segoe UI" w:cs="Segoe UI"/>
          <w:sz w:val="22"/>
        </w:rPr>
      </w:pPr>
      <w:r w:rsidRPr="008D4E8E">
        <w:rPr>
          <w:rFonts w:ascii="Segoe UI" w:hAnsi="Segoe UI" w:cs="Segoe UI"/>
          <w:sz w:val="22"/>
        </w:rPr>
        <w:t>Bürgermeister Thomas Milkowitsch dankte der IHK Frankfurt ausdrücklich für ihr Engagement und die Unterstützung der lokalen Betriebe. Zudem verwies er auf den engen Austausch der Kommune mit den ansässigen Unternehmen</w:t>
      </w:r>
      <w:r>
        <w:rPr>
          <w:rFonts w:ascii="Segoe UI" w:hAnsi="Segoe UI" w:cs="Segoe UI"/>
          <w:sz w:val="22"/>
        </w:rPr>
        <w:t>.</w:t>
      </w:r>
      <w:r w:rsidR="002313B7" w:rsidRPr="002313B7">
        <w:rPr>
          <w:rFonts w:ascii="Segoe UI" w:hAnsi="Segoe UI" w:cs="Segoe UI"/>
          <w:sz w:val="22"/>
        </w:rPr>
        <w:t xml:space="preserve"> Mit der städtischen Wirtschaftsförderung stehe Gewerbetreibenden ein verlässlicher Partner zur Seite. Der Einsatz für eine attraktive Innenstadt sei eine zentrale Aufgabe, auch wenn den kommunalen Mitteln Grenzen gesetzt seien. Der direkte menschliche Bezug bleibe </w:t>
      </w:r>
      <w:r w:rsidR="002313B7">
        <w:rPr>
          <w:rFonts w:ascii="Segoe UI" w:hAnsi="Segoe UI" w:cs="Segoe UI"/>
          <w:sz w:val="22"/>
        </w:rPr>
        <w:t>letztlich</w:t>
      </w:r>
      <w:r w:rsidR="002313B7" w:rsidRPr="002313B7">
        <w:rPr>
          <w:rFonts w:ascii="Segoe UI" w:hAnsi="Segoe UI" w:cs="Segoe UI"/>
          <w:sz w:val="22"/>
        </w:rPr>
        <w:t xml:space="preserve"> der entscheidende Vorteil des Vor-Ort-Gewerbes.</w:t>
      </w:r>
    </w:p>
    <w:p w14:paraId="74AFE3DF" w14:textId="77777777" w:rsidR="002313B7" w:rsidRPr="002313B7" w:rsidRDefault="002313B7" w:rsidP="002313B7">
      <w:pPr>
        <w:pStyle w:val="Textkrper2"/>
        <w:spacing w:line="360" w:lineRule="auto"/>
        <w:rPr>
          <w:rFonts w:ascii="Segoe UI" w:hAnsi="Segoe UI" w:cs="Segoe UI"/>
          <w:sz w:val="22"/>
        </w:rPr>
      </w:pPr>
    </w:p>
    <w:p w14:paraId="1AC5E8A9" w14:textId="64F2987C" w:rsidR="002313B7" w:rsidRPr="002313B7" w:rsidRDefault="002313B7" w:rsidP="002313B7">
      <w:pPr>
        <w:pStyle w:val="Textkrper2"/>
        <w:spacing w:line="360" w:lineRule="auto"/>
        <w:rPr>
          <w:rFonts w:ascii="Segoe UI" w:hAnsi="Segoe UI" w:cs="Segoe UI"/>
          <w:sz w:val="22"/>
        </w:rPr>
      </w:pPr>
      <w:r w:rsidRPr="002313B7">
        <w:rPr>
          <w:rFonts w:ascii="Segoe UI" w:hAnsi="Segoe UI" w:cs="Segoe UI"/>
          <w:sz w:val="22"/>
        </w:rPr>
        <w:t xml:space="preserve">Anschließend stellte Geschäftsführer </w:t>
      </w:r>
      <w:r w:rsidR="00905E1C">
        <w:rPr>
          <w:rFonts w:ascii="Segoe UI" w:hAnsi="Segoe UI" w:cs="Segoe UI"/>
          <w:sz w:val="22"/>
        </w:rPr>
        <w:t>J</w:t>
      </w:r>
      <w:r w:rsidRPr="002313B7">
        <w:rPr>
          <w:rFonts w:ascii="Segoe UI" w:hAnsi="Segoe UI" w:cs="Segoe UI"/>
          <w:sz w:val="22"/>
        </w:rPr>
        <w:t>on Xhigo</w:t>
      </w:r>
      <w:r w:rsidR="00C56663">
        <w:rPr>
          <w:rFonts w:ascii="Segoe UI" w:hAnsi="Segoe UI" w:cs="Segoe UI"/>
          <w:sz w:val="22"/>
        </w:rPr>
        <w:t>l</w:t>
      </w:r>
      <w:r w:rsidRPr="002313B7">
        <w:rPr>
          <w:rFonts w:ascii="Segoe UI" w:hAnsi="Segoe UI" w:cs="Segoe UI"/>
          <w:sz w:val="22"/>
        </w:rPr>
        <w:t xml:space="preserve">i den 1968 von Peter Kollmann gegründeten Familienbetrieb vor. Nach dem überraschenden Tod seines Vaters </w:t>
      </w:r>
      <w:r w:rsidR="00905E1C">
        <w:rPr>
          <w:rFonts w:ascii="Segoe UI" w:hAnsi="Segoe UI" w:cs="Segoe UI"/>
          <w:sz w:val="22"/>
        </w:rPr>
        <w:t xml:space="preserve">Jeton Xhigoli </w:t>
      </w:r>
      <w:r w:rsidRPr="002313B7">
        <w:rPr>
          <w:rFonts w:ascii="Segoe UI" w:hAnsi="Segoe UI" w:cs="Segoe UI"/>
          <w:sz w:val="22"/>
        </w:rPr>
        <w:t xml:space="preserve">im Frühjahr 2026 übernahm der erst 21-Jährige die Leitung. </w:t>
      </w:r>
      <w:r w:rsidR="00C56663" w:rsidRPr="00C56663">
        <w:rPr>
          <w:rFonts w:ascii="Segoe UI" w:hAnsi="Segoe UI" w:cs="Segoe UI"/>
          <w:sz w:val="22"/>
        </w:rPr>
        <w:t>Sein Vater dient ihm dabei als großes Vorbild: Schon ab einem Alter von zwölf Jahren begleite</w:t>
      </w:r>
      <w:r w:rsidR="00792527">
        <w:rPr>
          <w:rFonts w:ascii="Segoe UI" w:hAnsi="Segoe UI" w:cs="Segoe UI"/>
          <w:sz w:val="22"/>
        </w:rPr>
        <w:t>te</w:t>
      </w:r>
      <w:r w:rsidR="00C56663" w:rsidRPr="00C56663">
        <w:rPr>
          <w:rFonts w:ascii="Segoe UI" w:hAnsi="Segoe UI" w:cs="Segoe UI"/>
          <w:sz w:val="22"/>
        </w:rPr>
        <w:t xml:space="preserve"> er ihn </w:t>
      </w:r>
      <w:r w:rsidR="008D4E8E">
        <w:rPr>
          <w:rFonts w:ascii="Segoe UI" w:hAnsi="Segoe UI" w:cs="Segoe UI"/>
          <w:sz w:val="22"/>
        </w:rPr>
        <w:t xml:space="preserve">in seiner Freizeit </w:t>
      </w:r>
      <w:r w:rsidR="00C56663" w:rsidRPr="00C56663">
        <w:rPr>
          <w:rFonts w:ascii="Segoe UI" w:hAnsi="Segoe UI" w:cs="Segoe UI"/>
          <w:sz w:val="22"/>
        </w:rPr>
        <w:t>im Betrieb und wuchs schrittweise in die Aufgaben hinein. Um das Andenken seines Vaters zu bewahren und das Lebenswerk fortzuführen, tritt der Sohn nun entschlossen in seine Fußstapfen.</w:t>
      </w:r>
      <w:r w:rsidR="00C56663">
        <w:rPr>
          <w:rFonts w:ascii="Segoe UI" w:hAnsi="Segoe UI" w:cs="Segoe UI"/>
          <w:sz w:val="22"/>
        </w:rPr>
        <w:t xml:space="preserve"> </w:t>
      </w:r>
      <w:r w:rsidRPr="002313B7">
        <w:rPr>
          <w:rFonts w:ascii="Segoe UI" w:hAnsi="Segoe UI" w:cs="Segoe UI"/>
          <w:sz w:val="22"/>
        </w:rPr>
        <w:t xml:space="preserve">Neben dem klassischen Ladengeschäft richtet das </w:t>
      </w:r>
      <w:r w:rsidR="00C56663">
        <w:rPr>
          <w:rFonts w:ascii="Segoe UI" w:hAnsi="Segoe UI" w:cs="Segoe UI"/>
          <w:sz w:val="22"/>
        </w:rPr>
        <w:t>Unternehmen</w:t>
      </w:r>
      <w:r w:rsidRPr="002313B7">
        <w:rPr>
          <w:rFonts w:ascii="Segoe UI" w:hAnsi="Segoe UI" w:cs="Segoe UI"/>
          <w:sz w:val="22"/>
        </w:rPr>
        <w:t xml:space="preserve"> den Fokus heute verstärkt auf Zukunftsthemen wie Photovoltaik, Wallboxen und Smart-Home-Lösungen. </w:t>
      </w:r>
      <w:r w:rsidR="00C56663" w:rsidRPr="00C56663">
        <w:rPr>
          <w:rFonts w:ascii="Segoe UI" w:hAnsi="Segoe UI" w:cs="Segoe UI"/>
          <w:sz w:val="22"/>
        </w:rPr>
        <w:t xml:space="preserve">IHK-Vizepräsident </w:t>
      </w:r>
      <w:r w:rsidRPr="002313B7">
        <w:rPr>
          <w:rFonts w:ascii="Segoe UI" w:hAnsi="Segoe UI" w:cs="Segoe UI"/>
          <w:sz w:val="22"/>
        </w:rPr>
        <w:t>Buch zeigte sich begeistert vom Engagement des Jungunternehmers, der den Betrieb mit der Dynamik eines Start-ups weiterführ</w:t>
      </w:r>
      <w:r w:rsidR="00C56663">
        <w:rPr>
          <w:rFonts w:ascii="Segoe UI" w:hAnsi="Segoe UI" w:cs="Segoe UI"/>
          <w:sz w:val="22"/>
        </w:rPr>
        <w:t>e</w:t>
      </w:r>
      <w:r w:rsidRPr="002313B7">
        <w:rPr>
          <w:rFonts w:ascii="Segoe UI" w:hAnsi="Segoe UI" w:cs="Segoe UI"/>
          <w:sz w:val="22"/>
        </w:rPr>
        <w:t>.</w:t>
      </w:r>
    </w:p>
    <w:p w14:paraId="357B5E9B" w14:textId="77777777" w:rsidR="002313B7" w:rsidRPr="002313B7" w:rsidRDefault="002313B7" w:rsidP="002313B7">
      <w:pPr>
        <w:pStyle w:val="Textkrper2"/>
        <w:spacing w:line="360" w:lineRule="auto"/>
        <w:rPr>
          <w:rFonts w:ascii="Segoe UI" w:hAnsi="Segoe UI" w:cs="Segoe UI"/>
          <w:sz w:val="22"/>
        </w:rPr>
      </w:pPr>
    </w:p>
    <w:p w14:paraId="47D00682" w14:textId="58E93786" w:rsidR="004A5F1F" w:rsidRDefault="002313B7" w:rsidP="002313B7">
      <w:pPr>
        <w:pStyle w:val="Textkrper2"/>
        <w:tabs>
          <w:tab w:val="clear" w:pos="2268"/>
        </w:tabs>
        <w:spacing w:line="360" w:lineRule="auto"/>
        <w:rPr>
          <w:rFonts w:ascii="Segoe UI" w:hAnsi="Segoe UI" w:cs="Segoe UI"/>
          <w:sz w:val="22"/>
        </w:rPr>
      </w:pPr>
      <w:r w:rsidRPr="002313B7">
        <w:rPr>
          <w:rFonts w:ascii="Segoe UI" w:hAnsi="Segoe UI" w:cs="Segoe UI"/>
          <w:sz w:val="22"/>
        </w:rPr>
        <w:lastRenderedPageBreak/>
        <w:t>Abschließend betonte Wirtschaftsförderer Philip Sokolowski, wie wichtig es für die lokale Wirtschaft sei, mutig neue Wege zu gehen, ohne die eigenen Traditionen zu vergessen. Als Zeichen für die Stärkung des Standorts schloss der Besuch mit einem gemeinsamen Foto und den offiziellen „heimat shoppen“-Aktionstaschen.</w:t>
      </w:r>
    </w:p>
    <w:p w14:paraId="1DC2D273" w14:textId="77777777" w:rsidR="004A5F1F" w:rsidRDefault="004A5F1F">
      <w:pPr>
        <w:pStyle w:val="Textkrper2"/>
        <w:tabs>
          <w:tab w:val="clear" w:pos="2268"/>
          <w:tab w:val="left" w:pos="993"/>
        </w:tabs>
        <w:spacing w:line="360" w:lineRule="auto"/>
        <w:rPr>
          <w:rFonts w:ascii="Segoe UI" w:hAnsi="Segoe UI" w:cs="Segoe UI"/>
          <w:sz w:val="22"/>
        </w:rPr>
      </w:pPr>
    </w:p>
    <w:p w14:paraId="56105AF8" w14:textId="77777777" w:rsidR="004A5F1F" w:rsidRDefault="004A5F1F">
      <w:pPr>
        <w:pStyle w:val="Textkrper2"/>
        <w:tabs>
          <w:tab w:val="clear" w:pos="2268"/>
          <w:tab w:val="left" w:pos="993"/>
        </w:tabs>
        <w:spacing w:line="360" w:lineRule="auto"/>
        <w:rPr>
          <w:rFonts w:ascii="Segoe UI" w:hAnsi="Segoe UI" w:cs="Segoe UI"/>
          <w:sz w:val="22"/>
        </w:rPr>
        <w:sectPr w:rsidR="004A5F1F">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4C7ECA17" w14:textId="77777777" w:rsidR="004A5F1F" w:rsidRDefault="004A5F1F">
      <w:pPr>
        <w:pStyle w:val="Textkrper2"/>
        <w:tabs>
          <w:tab w:val="clear" w:pos="2268"/>
          <w:tab w:val="left" w:pos="993"/>
        </w:tabs>
        <w:spacing w:line="360" w:lineRule="auto"/>
        <w:rPr>
          <w:rFonts w:ascii="Segoe UI" w:hAnsi="Segoe UI" w:cs="Segoe UI"/>
          <w:sz w:val="22"/>
        </w:rPr>
      </w:pPr>
    </w:p>
    <w:p w14:paraId="371BA0B5" w14:textId="77777777" w:rsidR="004A5F1F" w:rsidRDefault="004A5F1F">
      <w:pPr>
        <w:pStyle w:val="Textkrper2"/>
        <w:tabs>
          <w:tab w:val="clear" w:pos="2268"/>
          <w:tab w:val="left" w:pos="993"/>
        </w:tabs>
        <w:spacing w:line="360" w:lineRule="auto"/>
        <w:rPr>
          <w:rFonts w:ascii="Segoe UI" w:hAnsi="Segoe UI" w:cs="Segoe UI"/>
          <w:sz w:val="22"/>
        </w:rPr>
      </w:pPr>
    </w:p>
    <w:p w14:paraId="39F11D1E" w14:textId="77777777" w:rsidR="004A5F1F" w:rsidRDefault="00613EE2">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792527">
        <w:rPr>
          <w:rFonts w:ascii="Segoe UI" w:hAnsi="Segoe UI" w:cs="Segoe UI"/>
          <w:sz w:val="22"/>
        </w:rPr>
      </w:r>
      <w:r w:rsidR="00792527">
        <w:rPr>
          <w:rFonts w:ascii="Segoe UI" w:hAnsi="Segoe UI" w:cs="Segoe UI"/>
          <w:sz w:val="22"/>
        </w:rPr>
        <w:fldChar w:fldCharType="separate"/>
      </w:r>
      <w:r>
        <w:rPr>
          <w:rFonts w:ascii="Segoe UI" w:hAnsi="Segoe UI" w:cs="Segoe UI"/>
          <w:sz w:val="22"/>
        </w:rPr>
        <w:fldChar w:fldCharType="end"/>
      </w:r>
      <w:bookmarkEnd w:id="1"/>
    </w:p>
    <w:sectPr w:rsidR="004A5F1F">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14F59" w14:textId="77777777" w:rsidR="002313B7" w:rsidRDefault="002313B7">
      <w:r>
        <w:separator/>
      </w:r>
    </w:p>
  </w:endnote>
  <w:endnote w:type="continuationSeparator" w:id="0">
    <w:p w14:paraId="132A4D85" w14:textId="77777777" w:rsidR="002313B7" w:rsidRDefault="00231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B58BC" w14:textId="77777777" w:rsidR="004A5F1F" w:rsidRDefault="004A5F1F">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5B2C" w14:textId="77777777" w:rsidR="004A5F1F" w:rsidRDefault="00613EE2">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09F57" w14:textId="77777777" w:rsidR="004A5F1F" w:rsidRDefault="004A5F1F">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773DBE6B" w14:textId="77777777" w:rsidR="004A5F1F" w:rsidRDefault="00613EE2">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C4E15" w14:textId="77777777" w:rsidR="002313B7" w:rsidRDefault="002313B7">
      <w:r>
        <w:separator/>
      </w:r>
    </w:p>
  </w:footnote>
  <w:footnote w:type="continuationSeparator" w:id="0">
    <w:p w14:paraId="65FDE622" w14:textId="77777777" w:rsidR="002313B7" w:rsidRDefault="002313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52937" w14:textId="77777777" w:rsidR="004A5F1F" w:rsidRDefault="004A5F1F">
    <w:pPr>
      <w:pStyle w:val="Textkrper"/>
      <w:framePr w:w="3062" w:h="1009" w:hRule="exact" w:hSpace="0" w:wrap="around" w:vAnchor="margin" w:x="7996" w:yAlign="top"/>
      <w:spacing w:after="140" w:line="270" w:lineRule="exact"/>
      <w:rPr>
        <w:rFonts w:ascii="Arial" w:hAnsi="Arial"/>
        <w:sz w:val="16"/>
      </w:rPr>
    </w:pPr>
  </w:p>
  <w:p w14:paraId="778AD002" w14:textId="77777777" w:rsidR="004A5F1F" w:rsidRDefault="004A5F1F">
    <w:pPr>
      <w:pStyle w:val="Kopfzeile"/>
    </w:pPr>
  </w:p>
  <w:p w14:paraId="235AE34D" w14:textId="77777777" w:rsidR="004A5F1F" w:rsidRDefault="004A5F1F">
    <w:pPr>
      <w:pStyle w:val="Kopfzeile"/>
    </w:pPr>
  </w:p>
  <w:p w14:paraId="70CEBD23" w14:textId="77777777" w:rsidR="004A5F1F" w:rsidRDefault="004A5F1F">
    <w:pPr>
      <w:pStyle w:val="Kopfzeile"/>
    </w:pPr>
  </w:p>
  <w:p w14:paraId="463AE273" w14:textId="77777777" w:rsidR="004A5F1F" w:rsidRDefault="002D4AC3">
    <w:pPr>
      <w:pStyle w:val="Kopfzeile"/>
    </w:pPr>
    <w:r>
      <w:rPr>
        <w:rFonts w:ascii="Arial" w:hAnsi="Arial"/>
        <w:noProof/>
        <w:sz w:val="16"/>
      </w:rPr>
      <w:drawing>
        <wp:anchor distT="0" distB="0" distL="114300" distR="114300" simplePos="0" relativeHeight="251661312" behindDoc="0" locked="0" layoutInCell="1" allowOverlap="1" wp14:anchorId="6A0E1679" wp14:editId="3980FFF1">
          <wp:simplePos x="0" y="0"/>
          <wp:positionH relativeFrom="rightMargin">
            <wp:align>left</wp:align>
          </wp:positionH>
          <wp:positionV relativeFrom="margin">
            <wp:posOffset>-863476</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5C0E1DA2" w14:textId="77777777" w:rsidR="004A5F1F" w:rsidRDefault="004A5F1F">
    <w:pPr>
      <w:pStyle w:val="Kopfzeile"/>
    </w:pPr>
  </w:p>
  <w:p w14:paraId="2493B11C" w14:textId="77777777" w:rsidR="004A5F1F" w:rsidRDefault="004A5F1F">
    <w:pPr>
      <w:pStyle w:val="Kopfzeile"/>
    </w:pPr>
  </w:p>
  <w:p w14:paraId="50FE502B" w14:textId="77777777" w:rsidR="004A5F1F" w:rsidRDefault="004A5F1F">
    <w:pPr>
      <w:pStyle w:val="Kopfzeile"/>
    </w:pPr>
  </w:p>
  <w:p w14:paraId="47566906" w14:textId="77777777" w:rsidR="004A5F1F" w:rsidRDefault="004A5F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9B9D3" w14:textId="77777777" w:rsidR="004A5F1F" w:rsidRDefault="00613EE2">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24E78E2E" wp14:editId="62463514">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23FA9751" w14:textId="77777777" w:rsidR="004A5F1F" w:rsidRDefault="004A5F1F">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3B7"/>
    <w:rsid w:val="002313B7"/>
    <w:rsid w:val="00291ABB"/>
    <w:rsid w:val="002D4AC3"/>
    <w:rsid w:val="003232C0"/>
    <w:rsid w:val="0042412C"/>
    <w:rsid w:val="00456F7A"/>
    <w:rsid w:val="00475C68"/>
    <w:rsid w:val="004A5F1F"/>
    <w:rsid w:val="00602D70"/>
    <w:rsid w:val="00613EE2"/>
    <w:rsid w:val="00792527"/>
    <w:rsid w:val="00846A5C"/>
    <w:rsid w:val="008B3BBF"/>
    <w:rsid w:val="008D4E8E"/>
    <w:rsid w:val="008F129A"/>
    <w:rsid w:val="00905E1C"/>
    <w:rsid w:val="009641EE"/>
    <w:rsid w:val="00A26BD5"/>
    <w:rsid w:val="00A726F0"/>
    <w:rsid w:val="00AE7D68"/>
    <w:rsid w:val="00AF516E"/>
    <w:rsid w:val="00BF3682"/>
    <w:rsid w:val="00C13A70"/>
    <w:rsid w:val="00C50E8D"/>
    <w:rsid w:val="00C56663"/>
    <w:rsid w:val="00E014C2"/>
    <w:rsid w:val="00F21E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264E80"/>
  <w15:docId w15:val="{AC5F44F9-D2E2-47E2-B9BF-C293F976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info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Presseinfo_neu</Template>
  <TotalTime>0</TotalTime>
  <Pages>3</Pages>
  <Words>413</Words>
  <Characters>2607</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3</cp:revision>
  <cp:lastPrinted>2014-10-16T11:41:00Z</cp:lastPrinted>
  <dcterms:created xsi:type="dcterms:W3CDTF">2026-09-04T12:23:00Z</dcterms:created>
  <dcterms:modified xsi:type="dcterms:W3CDTF">2026-09-04T13:49:00Z</dcterms:modified>
</cp:coreProperties>
</file>