
<file path=[Content_Types].xml><?xml version="1.0" encoding="utf-8"?>
<Types xmlns="http://schemas.openxmlformats.org/package/2006/content-types">
  <Default Extension="jpe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79DEA3" w14:textId="77777777" w:rsidR="00ED5ECB" w:rsidRDefault="00002B73" w:rsidP="00ED5ECB">
      <w:pPr>
        <w:pStyle w:val="Kopfzeile"/>
        <w:tabs>
          <w:tab w:val="clear" w:pos="4536"/>
          <w:tab w:val="clear" w:pos="9072"/>
          <w:tab w:val="left" w:pos="3969"/>
        </w:tabs>
        <w:ind w:right="-57"/>
        <w:jc w:val="right"/>
        <w:rPr>
          <w:b/>
          <w:sz w:val="40"/>
        </w:rPr>
      </w:pPr>
      <w:r>
        <w:rPr>
          <w:rFonts w:ascii="Work Sans" w:hAnsi="Work Sans" w:cs="Arial"/>
          <w:noProof/>
          <w:sz w:val="19"/>
          <w:szCs w:val="19"/>
        </w:rPr>
        <w:drawing>
          <wp:anchor distT="0" distB="0" distL="114300" distR="114300" simplePos="0" relativeHeight="251658240" behindDoc="1" locked="0" layoutInCell="1" allowOverlap="1" wp14:anchorId="12196948" wp14:editId="73E8A986">
            <wp:simplePos x="0" y="0"/>
            <wp:positionH relativeFrom="column">
              <wp:posOffset>-428757</wp:posOffset>
            </wp:positionH>
            <wp:positionV relativeFrom="paragraph">
              <wp:posOffset>208543</wp:posOffset>
            </wp:positionV>
            <wp:extent cx="2076450" cy="1208405"/>
            <wp:effectExtent l="0" t="0" r="0" b="0"/>
            <wp:wrapTight wrapText="bothSides">
              <wp:wrapPolygon edited="0">
                <wp:start x="0" y="0"/>
                <wp:lineTo x="0" y="21112"/>
                <wp:lineTo x="21402" y="21112"/>
                <wp:lineTo x="21402" y="0"/>
                <wp:lineTo x="0" y="0"/>
              </wp:wrapPolygon>
            </wp:wrapTight>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Wetteraukreis-300dpi_1_.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2076450" cy="1208405"/>
                    </a:xfrm>
                    <a:prstGeom prst="rect">
                      <a:avLst/>
                    </a:prstGeom>
                  </pic:spPr>
                </pic:pic>
              </a:graphicData>
            </a:graphic>
            <wp14:sizeRelH relativeFrom="margin">
              <wp14:pctWidth>0</wp14:pctWidth>
            </wp14:sizeRelH>
            <wp14:sizeRelV relativeFrom="margin">
              <wp14:pctHeight>0</wp14:pctHeight>
            </wp14:sizeRelV>
          </wp:anchor>
        </w:drawing>
      </w:r>
    </w:p>
    <w:p w14:paraId="655EEDA7" w14:textId="77777777" w:rsidR="00ED5ECB" w:rsidRPr="00C01FF5" w:rsidRDefault="00ED5ECB" w:rsidP="00ED5ECB">
      <w:pPr>
        <w:pStyle w:val="Kopfzeile"/>
        <w:tabs>
          <w:tab w:val="clear" w:pos="4536"/>
          <w:tab w:val="clear" w:pos="9072"/>
          <w:tab w:val="left" w:pos="3969"/>
        </w:tabs>
        <w:ind w:right="-57"/>
        <w:jc w:val="right"/>
        <w:rPr>
          <w:rFonts w:ascii="Work Sans" w:hAnsi="Work Sans"/>
          <w:sz w:val="32"/>
          <w:szCs w:val="32"/>
        </w:rPr>
      </w:pPr>
      <w:r w:rsidRPr="00C01FF5">
        <w:rPr>
          <w:rFonts w:ascii="Work Sans" w:hAnsi="Work Sans"/>
          <w:b/>
          <w:sz w:val="32"/>
          <w:szCs w:val="32"/>
        </w:rPr>
        <w:t>Pressedienst</w:t>
      </w:r>
    </w:p>
    <w:p w14:paraId="05D002BA" w14:textId="77777777" w:rsidR="00ED5ECB" w:rsidRPr="0068219B" w:rsidRDefault="00ED5ECB" w:rsidP="00ED5ECB">
      <w:pPr>
        <w:tabs>
          <w:tab w:val="left" w:pos="3969"/>
          <w:tab w:val="right" w:pos="9582"/>
        </w:tabs>
        <w:spacing w:line="260" w:lineRule="atLeast"/>
        <w:ind w:right="-57"/>
        <w:jc w:val="right"/>
        <w:rPr>
          <w:rFonts w:ascii="Work Sans" w:hAnsi="Work Sans" w:cs="Arial"/>
          <w:sz w:val="19"/>
          <w:szCs w:val="19"/>
        </w:rPr>
      </w:pPr>
      <w:r w:rsidRPr="0068219B">
        <w:rPr>
          <w:rFonts w:ascii="Work Sans" w:hAnsi="Work Sans" w:cs="Arial"/>
          <w:sz w:val="19"/>
          <w:szCs w:val="19"/>
        </w:rPr>
        <w:t>Telefon: 0 60 31 / 83 - 1400</w:t>
      </w:r>
    </w:p>
    <w:p w14:paraId="1F274E7F" w14:textId="77777777" w:rsidR="00ED5ECB" w:rsidRPr="0068219B" w:rsidRDefault="00ED5ECB" w:rsidP="00ED5ECB">
      <w:pPr>
        <w:tabs>
          <w:tab w:val="right" w:pos="9582"/>
        </w:tabs>
        <w:spacing w:line="260" w:lineRule="atLeast"/>
        <w:ind w:right="-57"/>
        <w:jc w:val="right"/>
        <w:rPr>
          <w:rFonts w:ascii="Work Sans" w:hAnsi="Work Sans" w:cs="Arial"/>
          <w:sz w:val="19"/>
          <w:szCs w:val="19"/>
        </w:rPr>
      </w:pPr>
      <w:r w:rsidRPr="0068219B">
        <w:rPr>
          <w:rFonts w:ascii="Work Sans" w:hAnsi="Work Sans" w:cs="Arial"/>
          <w:b/>
          <w:sz w:val="19"/>
          <w:szCs w:val="19"/>
        </w:rPr>
        <w:t>Internet</w:t>
      </w:r>
      <w:r w:rsidRPr="0068219B">
        <w:rPr>
          <w:rFonts w:ascii="Work Sans" w:hAnsi="Work Sans" w:cs="Arial"/>
          <w:sz w:val="19"/>
          <w:szCs w:val="19"/>
        </w:rPr>
        <w:t xml:space="preserve">: </w:t>
      </w:r>
      <w:r>
        <w:rPr>
          <w:rFonts w:ascii="Work Sans" w:hAnsi="Work Sans" w:cs="Arial"/>
          <w:sz w:val="19"/>
          <w:szCs w:val="19"/>
        </w:rPr>
        <w:t>www.wetteraukreis.de</w:t>
      </w:r>
    </w:p>
    <w:p w14:paraId="41FB3414" w14:textId="77777777" w:rsidR="00ED5ECB" w:rsidRPr="0068219B" w:rsidRDefault="00ED5ECB" w:rsidP="00ED5ECB">
      <w:pPr>
        <w:tabs>
          <w:tab w:val="left" w:pos="6379"/>
        </w:tabs>
        <w:spacing w:line="260" w:lineRule="atLeast"/>
        <w:ind w:right="-57"/>
        <w:jc w:val="right"/>
        <w:rPr>
          <w:rFonts w:ascii="Work Sans" w:hAnsi="Work Sans" w:cs="Arial"/>
          <w:sz w:val="19"/>
          <w:szCs w:val="19"/>
          <w:lang w:val="it-IT"/>
        </w:rPr>
      </w:pPr>
      <w:r w:rsidRPr="0068219B">
        <w:rPr>
          <w:rFonts w:ascii="Work Sans" w:hAnsi="Work Sans" w:cs="Arial"/>
          <w:b/>
          <w:sz w:val="19"/>
          <w:szCs w:val="19"/>
          <w:lang w:val="it-IT"/>
        </w:rPr>
        <w:t>E-Mail:</w:t>
      </w:r>
      <w:r w:rsidRPr="00E40004">
        <w:rPr>
          <w:rFonts w:ascii="Work Sans" w:hAnsi="Work Sans" w:cs="Arial"/>
          <w:sz w:val="19"/>
          <w:szCs w:val="19"/>
          <w:lang w:val="it-IT"/>
        </w:rPr>
        <w:t xml:space="preserve"> Pressestelle@wetteraukreis.de</w:t>
      </w:r>
    </w:p>
    <w:p w14:paraId="5D09CA37" w14:textId="77777777" w:rsidR="00ED5ECB" w:rsidRPr="0068219B" w:rsidRDefault="00ED5ECB" w:rsidP="00ED5ECB">
      <w:pPr>
        <w:pStyle w:val="Kopfzeile"/>
        <w:tabs>
          <w:tab w:val="clear" w:pos="9072"/>
        </w:tabs>
        <w:ind w:right="-57"/>
        <w:rPr>
          <w:rFonts w:ascii="Work Sans" w:hAnsi="Work Sans"/>
          <w:sz w:val="20"/>
          <w:lang w:val="it-IT"/>
        </w:rPr>
      </w:pPr>
    </w:p>
    <w:p w14:paraId="5B9F8FD9" w14:textId="77777777" w:rsidR="00ED5ECB" w:rsidRPr="00E40004" w:rsidRDefault="00ED5ECB" w:rsidP="00ED5ECB">
      <w:pPr>
        <w:pStyle w:val="Kopfzeile"/>
        <w:tabs>
          <w:tab w:val="clear" w:pos="4536"/>
          <w:tab w:val="clear" w:pos="9072"/>
        </w:tabs>
        <w:spacing w:after="0"/>
        <w:ind w:right="-57"/>
        <w:rPr>
          <w:rFonts w:ascii="Work Sans" w:hAnsi="Work Sans"/>
          <w:sz w:val="24"/>
          <w:szCs w:val="24"/>
        </w:rPr>
      </w:pPr>
    </w:p>
    <w:p w14:paraId="135E58F1" w14:textId="77777777" w:rsidR="00ED5ECB" w:rsidRPr="00C01FF5" w:rsidRDefault="00ED5ECB" w:rsidP="00ED5ECB">
      <w:pPr>
        <w:ind w:right="-57"/>
        <w:rPr>
          <w:rFonts w:ascii="Work Sans" w:hAnsi="Work Sans"/>
          <w:szCs w:val="24"/>
          <w:lang w:val="it-IT"/>
        </w:rPr>
      </w:pPr>
    </w:p>
    <w:p w14:paraId="2586D89D" w14:textId="77777777" w:rsidR="00ED5ECB" w:rsidRPr="00C01FF5" w:rsidRDefault="00ED5ECB" w:rsidP="00ED5ECB">
      <w:pPr>
        <w:ind w:right="-57"/>
        <w:jc w:val="both"/>
        <w:rPr>
          <w:rFonts w:ascii="Work Sans" w:hAnsi="Work Sans"/>
          <w:szCs w:val="24"/>
          <w:lang w:val="it-IT"/>
        </w:rPr>
      </w:pPr>
    </w:p>
    <w:p w14:paraId="11A2CAEA" w14:textId="02CA2D20" w:rsidR="00BB53CB" w:rsidRDefault="00BB53CB" w:rsidP="00BB53CB">
      <w:pPr>
        <w:tabs>
          <w:tab w:val="left" w:pos="1913"/>
        </w:tabs>
        <w:ind w:right="-57"/>
        <w:rPr>
          <w:rFonts w:ascii="Work Sans" w:hAnsi="Work Sans"/>
          <w:sz w:val="28"/>
        </w:rPr>
      </w:pPr>
    </w:p>
    <w:p w14:paraId="2131D94D" w14:textId="7A3C0197" w:rsidR="00EE4D54" w:rsidRPr="00C01FF5" w:rsidRDefault="00EE4D54" w:rsidP="00BB53CB">
      <w:pPr>
        <w:tabs>
          <w:tab w:val="left" w:pos="1913"/>
        </w:tabs>
        <w:ind w:right="-57"/>
        <w:rPr>
          <w:rFonts w:ascii="Work Sans" w:hAnsi="Work Sans"/>
          <w:b/>
          <w:sz w:val="28"/>
          <w:u w:val="single"/>
        </w:rPr>
      </w:pPr>
      <w:r w:rsidRPr="00D36B7A">
        <w:rPr>
          <w:rFonts w:ascii="Work Sans" w:hAnsi="Work Sans"/>
          <w:sz w:val="28"/>
        </w:rPr>
        <w:t xml:space="preserve">vom </w:t>
      </w:r>
      <w:r w:rsidR="00D36B7A" w:rsidRPr="00D36B7A">
        <w:rPr>
          <w:rFonts w:ascii="Work Sans" w:hAnsi="Work Sans"/>
          <w:sz w:val="28"/>
        </w:rPr>
        <w:t>20</w:t>
      </w:r>
      <w:r w:rsidRPr="00D36B7A">
        <w:rPr>
          <w:rFonts w:ascii="Work Sans" w:hAnsi="Work Sans"/>
          <w:sz w:val="28"/>
        </w:rPr>
        <w:t>.</w:t>
      </w:r>
      <w:r w:rsidR="0089601A" w:rsidRPr="00D36B7A">
        <w:rPr>
          <w:rFonts w:ascii="Work Sans" w:hAnsi="Work Sans"/>
          <w:sz w:val="28"/>
        </w:rPr>
        <w:t>10</w:t>
      </w:r>
      <w:r w:rsidRPr="00D36B7A">
        <w:rPr>
          <w:rFonts w:ascii="Work Sans" w:hAnsi="Work Sans"/>
          <w:sz w:val="28"/>
        </w:rPr>
        <w:t>.2026</w:t>
      </w:r>
    </w:p>
    <w:p w14:paraId="2D4F3B2A" w14:textId="77777777" w:rsidR="00BB53CB" w:rsidRDefault="00BB53CB" w:rsidP="00BB53CB">
      <w:pPr>
        <w:tabs>
          <w:tab w:val="left" w:pos="1913"/>
          <w:tab w:val="left" w:pos="8434"/>
        </w:tabs>
        <w:ind w:right="-57"/>
        <w:rPr>
          <w:rFonts w:ascii="Work Sans" w:hAnsi="Work Sans"/>
          <w:b/>
          <w:sz w:val="28"/>
          <w:szCs w:val="28"/>
          <w:u w:val="single"/>
        </w:rPr>
      </w:pPr>
    </w:p>
    <w:p w14:paraId="72D4B84B" w14:textId="77777777" w:rsidR="00F36FBE" w:rsidRDefault="00F36FBE" w:rsidP="00BB53CB">
      <w:pPr>
        <w:tabs>
          <w:tab w:val="left" w:pos="1913"/>
          <w:tab w:val="left" w:pos="8434"/>
        </w:tabs>
        <w:ind w:right="-57"/>
        <w:rPr>
          <w:rFonts w:ascii="Work Sans" w:hAnsi="Work Sans"/>
          <w:b/>
          <w:sz w:val="28"/>
          <w:szCs w:val="28"/>
          <w:u w:val="single"/>
        </w:rPr>
      </w:pPr>
    </w:p>
    <w:p w14:paraId="539D9106" w14:textId="6A13AE63" w:rsidR="00BB53CB" w:rsidRDefault="00131D84" w:rsidP="00BB53CB">
      <w:pPr>
        <w:tabs>
          <w:tab w:val="left" w:pos="1913"/>
          <w:tab w:val="left" w:pos="8434"/>
        </w:tabs>
        <w:ind w:right="-57"/>
        <w:rPr>
          <w:rFonts w:ascii="Work Sans" w:hAnsi="Work Sans"/>
          <w:b/>
          <w:sz w:val="28"/>
          <w:szCs w:val="28"/>
          <w:u w:val="single"/>
        </w:rPr>
      </w:pPr>
      <w:r>
        <w:rPr>
          <w:rFonts w:ascii="Work Sans" w:hAnsi="Work Sans"/>
          <w:b/>
          <w:sz w:val="28"/>
          <w:szCs w:val="28"/>
          <w:u w:val="single"/>
        </w:rPr>
        <w:t>Zahl des Monats</w:t>
      </w:r>
      <w:r w:rsidR="001D7A68">
        <w:rPr>
          <w:rFonts w:ascii="Work Sans" w:hAnsi="Work Sans"/>
          <w:b/>
          <w:sz w:val="28"/>
          <w:szCs w:val="28"/>
          <w:u w:val="single"/>
        </w:rPr>
        <w:t xml:space="preserve"> </w:t>
      </w:r>
      <w:r w:rsidR="0089601A">
        <w:rPr>
          <w:rFonts w:ascii="Work Sans" w:hAnsi="Work Sans"/>
          <w:b/>
          <w:sz w:val="28"/>
          <w:szCs w:val="28"/>
          <w:u w:val="single"/>
        </w:rPr>
        <w:t>Okto</w:t>
      </w:r>
      <w:r w:rsidR="00F73914">
        <w:rPr>
          <w:rFonts w:ascii="Work Sans" w:hAnsi="Work Sans"/>
          <w:b/>
          <w:sz w:val="28"/>
          <w:szCs w:val="28"/>
          <w:u w:val="single"/>
        </w:rPr>
        <w:t>ber</w:t>
      </w:r>
      <w:r w:rsidR="00CC00A6">
        <w:rPr>
          <w:rFonts w:ascii="Work Sans" w:hAnsi="Work Sans"/>
          <w:b/>
          <w:sz w:val="28"/>
          <w:szCs w:val="28"/>
          <w:u w:val="single"/>
        </w:rPr>
        <w:t>:</w:t>
      </w:r>
      <w:r w:rsidR="00850B12">
        <w:rPr>
          <w:rFonts w:ascii="Work Sans" w:hAnsi="Work Sans"/>
          <w:b/>
          <w:sz w:val="28"/>
          <w:szCs w:val="28"/>
          <w:u w:val="single"/>
        </w:rPr>
        <w:t xml:space="preserve"> </w:t>
      </w:r>
      <w:r w:rsidR="00416A63">
        <w:rPr>
          <w:rFonts w:ascii="Work Sans" w:hAnsi="Work Sans"/>
          <w:b/>
          <w:sz w:val="28"/>
          <w:szCs w:val="28"/>
          <w:u w:val="single"/>
        </w:rPr>
        <w:t>Wetteraukreis knackt die 325-Megawatt-Marke bei der Stromleistung</w:t>
      </w:r>
    </w:p>
    <w:p w14:paraId="03EBA61B" w14:textId="02500C04" w:rsidR="00F73914" w:rsidRDefault="00F73914" w:rsidP="00BB53CB">
      <w:pPr>
        <w:tabs>
          <w:tab w:val="left" w:pos="1913"/>
          <w:tab w:val="left" w:pos="8434"/>
        </w:tabs>
        <w:ind w:right="-57"/>
        <w:rPr>
          <w:rFonts w:ascii="Work Sans" w:hAnsi="Work Sans"/>
          <w:b/>
          <w:sz w:val="28"/>
          <w:szCs w:val="28"/>
          <w:u w:val="single"/>
        </w:rPr>
      </w:pPr>
    </w:p>
    <w:p w14:paraId="53E99D64" w14:textId="68A31E18" w:rsidR="00F73914" w:rsidRPr="00F73914" w:rsidRDefault="002721BD" w:rsidP="00BB53CB">
      <w:pPr>
        <w:tabs>
          <w:tab w:val="left" w:pos="1913"/>
          <w:tab w:val="left" w:pos="8434"/>
        </w:tabs>
        <w:ind w:right="-57"/>
        <w:rPr>
          <w:rFonts w:ascii="Work Sans" w:hAnsi="Work Sans"/>
          <w:bCs/>
          <w:i/>
          <w:iCs/>
          <w:szCs w:val="24"/>
        </w:rPr>
      </w:pPr>
      <w:r>
        <w:rPr>
          <w:rFonts w:ascii="Work Sans" w:hAnsi="Work Sans"/>
          <w:bCs/>
          <w:i/>
          <w:iCs/>
          <w:szCs w:val="24"/>
        </w:rPr>
        <w:t>Solar-Boom treibt Stromleistung auf Rekordhoch</w:t>
      </w:r>
    </w:p>
    <w:p w14:paraId="5ED17A0E" w14:textId="77777777" w:rsidR="00BB53CB" w:rsidRPr="00C01FF5" w:rsidRDefault="00BB53CB" w:rsidP="00BB53CB">
      <w:pPr>
        <w:tabs>
          <w:tab w:val="left" w:pos="1913"/>
          <w:tab w:val="left" w:pos="8434"/>
        </w:tabs>
        <w:ind w:right="-57"/>
        <w:rPr>
          <w:rFonts w:ascii="Work Sans" w:hAnsi="Work Sans"/>
          <w:b/>
          <w:sz w:val="28"/>
          <w:u w:val="single"/>
        </w:rPr>
      </w:pPr>
    </w:p>
    <w:p w14:paraId="6096E1F1" w14:textId="03591A53" w:rsidR="00F73914" w:rsidRPr="003D2B87" w:rsidRDefault="00BB53CB" w:rsidP="003D2B87">
      <w:pPr>
        <w:rPr>
          <w:rFonts w:ascii="Work Sans" w:hAnsi="Work Sans" w:cs="Arial"/>
          <w:b/>
          <w:bCs/>
          <w:szCs w:val="24"/>
        </w:rPr>
      </w:pPr>
      <w:r w:rsidRPr="00C01FF5">
        <w:rPr>
          <w:rFonts w:ascii="Work Sans" w:hAnsi="Work Sans"/>
        </w:rPr>
        <w:t>Wetteraukreis (</w:t>
      </w:r>
      <w:proofErr w:type="spellStart"/>
      <w:r w:rsidRPr="00C01FF5">
        <w:rPr>
          <w:rFonts w:ascii="Work Sans" w:hAnsi="Work Sans"/>
        </w:rPr>
        <w:t>pdw</w:t>
      </w:r>
      <w:proofErr w:type="spellEnd"/>
      <w:r w:rsidRPr="00C01FF5">
        <w:rPr>
          <w:rFonts w:ascii="Work Sans" w:hAnsi="Work Sans"/>
        </w:rPr>
        <w:t>)</w:t>
      </w:r>
      <w:r w:rsidR="00096CC1">
        <w:rPr>
          <w:rFonts w:ascii="Work Sans" w:hAnsi="Work Sans"/>
        </w:rPr>
        <w:t xml:space="preserve"> </w:t>
      </w:r>
      <w:r w:rsidR="00712F8D" w:rsidRPr="003D2B87">
        <w:rPr>
          <w:rFonts w:ascii="Work Sans" w:hAnsi="Work Sans"/>
          <w:b/>
          <w:bCs/>
        </w:rPr>
        <w:t>Zum Stichtag 11. Oktober 2026 haben</w:t>
      </w:r>
      <w:r w:rsidR="0093200D" w:rsidRPr="003D2B87">
        <w:rPr>
          <w:rFonts w:ascii="Work Sans" w:hAnsi="Work Sans"/>
          <w:b/>
          <w:bCs/>
        </w:rPr>
        <w:t xml:space="preserve"> die</w:t>
      </w:r>
      <w:r w:rsidR="00712F8D" w:rsidRPr="003D2B87">
        <w:rPr>
          <w:rFonts w:ascii="Work Sans" w:hAnsi="Work Sans"/>
          <w:b/>
          <w:bCs/>
        </w:rPr>
        <w:t xml:space="preserve"> im Wetteraukreis installierte</w:t>
      </w:r>
      <w:r w:rsidR="0093200D" w:rsidRPr="003D2B87">
        <w:rPr>
          <w:rFonts w:ascii="Work Sans" w:hAnsi="Work Sans"/>
          <w:b/>
          <w:bCs/>
        </w:rPr>
        <w:t>n</w:t>
      </w:r>
      <w:r w:rsidR="00712F8D" w:rsidRPr="003D2B87">
        <w:rPr>
          <w:rFonts w:ascii="Work Sans" w:hAnsi="Work Sans"/>
          <w:b/>
          <w:bCs/>
        </w:rPr>
        <w:t xml:space="preserve"> Stromerzeugungsanlagen erstmals die Marke von 325 Megawatt </w:t>
      </w:r>
      <w:r w:rsidR="0093200D" w:rsidRPr="003D2B87">
        <w:rPr>
          <w:rFonts w:ascii="Work Sans" w:hAnsi="Work Sans"/>
          <w:b/>
          <w:bCs/>
        </w:rPr>
        <w:t>überschritten</w:t>
      </w:r>
      <w:r w:rsidR="003D2B87" w:rsidRPr="003D2B87">
        <w:rPr>
          <w:rFonts w:ascii="Work Sans" w:hAnsi="Work Sans"/>
          <w:b/>
          <w:bCs/>
        </w:rPr>
        <w:t xml:space="preserve">. </w:t>
      </w:r>
      <w:r w:rsidR="003D2B87" w:rsidRPr="003D2B87">
        <w:rPr>
          <w:rFonts w:ascii="Work Sans" w:hAnsi="Work Sans" w:cs="Arial"/>
          <w:b/>
          <w:bCs/>
          <w:szCs w:val="24"/>
        </w:rPr>
        <w:t>Mit exakt 326,3 Megawatt liegt die verfügbare Leistung um knapp 19 Prozent höher als im Vorjahreszeitraum – das entspricht einem Zuwachs von rund 51,8 Megawatt binnen eines Jahres.</w:t>
      </w:r>
    </w:p>
    <w:p w14:paraId="5FD236ED" w14:textId="1E921604" w:rsidR="00712F8D" w:rsidRDefault="00712F8D" w:rsidP="00BB53CB">
      <w:pPr>
        <w:tabs>
          <w:tab w:val="left" w:pos="1913"/>
          <w:tab w:val="left" w:pos="8434"/>
        </w:tabs>
        <w:ind w:right="-57"/>
        <w:rPr>
          <w:rFonts w:ascii="Work Sans" w:hAnsi="Work Sans"/>
          <w:b/>
          <w:bCs/>
        </w:rPr>
      </w:pPr>
    </w:p>
    <w:p w14:paraId="65634ADA" w14:textId="121D540A" w:rsidR="00712F8D" w:rsidRPr="00712F8D" w:rsidRDefault="00020C55" w:rsidP="00BB53CB">
      <w:pPr>
        <w:tabs>
          <w:tab w:val="left" w:pos="1913"/>
          <w:tab w:val="left" w:pos="8434"/>
        </w:tabs>
        <w:ind w:right="-57"/>
        <w:rPr>
          <w:rFonts w:ascii="Work Sans" w:hAnsi="Work Sans"/>
        </w:rPr>
      </w:pPr>
      <w:r>
        <w:rPr>
          <w:rFonts w:ascii="Work Sans" w:hAnsi="Work Sans"/>
        </w:rPr>
        <w:t>Motor dieser deutlichen</w:t>
      </w:r>
      <w:r w:rsidR="00712F8D">
        <w:rPr>
          <w:rFonts w:ascii="Work Sans" w:hAnsi="Work Sans"/>
        </w:rPr>
        <w:t xml:space="preserve"> Zunahme </w:t>
      </w:r>
      <w:r w:rsidR="00850B12">
        <w:rPr>
          <w:rFonts w:ascii="Work Sans" w:hAnsi="Work Sans"/>
        </w:rPr>
        <w:t xml:space="preserve">ist fast ausschließlich </w:t>
      </w:r>
      <w:r>
        <w:rPr>
          <w:rFonts w:ascii="Work Sans" w:hAnsi="Work Sans"/>
        </w:rPr>
        <w:t>der</w:t>
      </w:r>
      <w:r w:rsidR="00850B12">
        <w:rPr>
          <w:rFonts w:ascii="Work Sans" w:hAnsi="Work Sans"/>
        </w:rPr>
        <w:t xml:space="preserve"> Ausbau der erneuerbaren Energien. Vor allem die Photovoltaik</w:t>
      </w:r>
      <w:r w:rsidR="0093200D">
        <w:rPr>
          <w:rFonts w:ascii="Work Sans" w:hAnsi="Work Sans"/>
        </w:rPr>
        <w:t xml:space="preserve"> boomt:</w:t>
      </w:r>
      <w:r w:rsidR="00B76CB2">
        <w:rPr>
          <w:rFonts w:ascii="Work Sans" w:hAnsi="Work Sans"/>
        </w:rPr>
        <w:t xml:space="preserve"> Mit einem Anteil von 75,5 Prozent bildet sie mittlerweile den Hauptbestandteil des regional eingespeisten </w:t>
      </w:r>
      <w:proofErr w:type="spellStart"/>
      <w:r w:rsidR="00B76CB2">
        <w:rPr>
          <w:rFonts w:ascii="Work Sans" w:hAnsi="Work Sans"/>
        </w:rPr>
        <w:t>Strommixes</w:t>
      </w:r>
      <w:proofErr w:type="spellEnd"/>
      <w:r w:rsidR="00B76CB2">
        <w:rPr>
          <w:rFonts w:ascii="Work Sans" w:hAnsi="Work Sans"/>
        </w:rPr>
        <w:t xml:space="preserve">. </w:t>
      </w:r>
      <w:r w:rsidR="0093200D">
        <w:rPr>
          <w:rFonts w:ascii="Work Sans" w:hAnsi="Work Sans"/>
        </w:rPr>
        <w:t>In den</w:t>
      </w:r>
      <w:r w:rsidR="00850B12">
        <w:rPr>
          <w:rFonts w:ascii="Work Sans" w:hAnsi="Work Sans"/>
        </w:rPr>
        <w:t xml:space="preserve"> vergangenen zwölf</w:t>
      </w:r>
      <w:r w:rsidR="0093200D">
        <w:rPr>
          <w:rFonts w:ascii="Work Sans" w:hAnsi="Work Sans"/>
        </w:rPr>
        <w:t xml:space="preserve"> Monaten</w:t>
      </w:r>
      <w:r w:rsidR="00850B12">
        <w:rPr>
          <w:rFonts w:ascii="Work Sans" w:hAnsi="Work Sans"/>
        </w:rPr>
        <w:t xml:space="preserve"> </w:t>
      </w:r>
      <w:r w:rsidR="0093200D">
        <w:rPr>
          <w:rFonts w:ascii="Work Sans" w:hAnsi="Work Sans"/>
        </w:rPr>
        <w:t>kletterte die Leistung der installierten PV-Anlagen</w:t>
      </w:r>
      <w:r w:rsidR="00850B12">
        <w:rPr>
          <w:rFonts w:ascii="Work Sans" w:hAnsi="Work Sans"/>
        </w:rPr>
        <w:t xml:space="preserve"> von 197</w:t>
      </w:r>
      <w:r w:rsidR="0093200D">
        <w:rPr>
          <w:rFonts w:ascii="Work Sans" w:hAnsi="Work Sans"/>
        </w:rPr>
        <w:t>,3 Megawatt-Peak auf</w:t>
      </w:r>
      <w:r w:rsidR="00850B12">
        <w:rPr>
          <w:rFonts w:ascii="Work Sans" w:hAnsi="Work Sans"/>
        </w:rPr>
        <w:t xml:space="preserve"> 247</w:t>
      </w:r>
      <w:r w:rsidR="0093200D">
        <w:rPr>
          <w:rFonts w:ascii="Work Sans" w:hAnsi="Work Sans"/>
        </w:rPr>
        <w:t>,4</w:t>
      </w:r>
      <w:r w:rsidR="00850B12">
        <w:rPr>
          <w:rFonts w:ascii="Work Sans" w:hAnsi="Work Sans"/>
        </w:rPr>
        <w:t xml:space="preserve"> </w:t>
      </w:r>
      <w:proofErr w:type="spellStart"/>
      <w:r w:rsidR="0093200D">
        <w:rPr>
          <w:rFonts w:ascii="Work Sans" w:hAnsi="Work Sans"/>
        </w:rPr>
        <w:t>MWp</w:t>
      </w:r>
      <w:proofErr w:type="spellEnd"/>
      <w:r w:rsidR="0093200D">
        <w:rPr>
          <w:rFonts w:ascii="Work Sans" w:hAnsi="Work Sans"/>
        </w:rPr>
        <w:t xml:space="preserve">. </w:t>
      </w:r>
      <w:r w:rsidR="00850B12">
        <w:rPr>
          <w:rFonts w:ascii="Work Sans" w:hAnsi="Work Sans"/>
        </w:rPr>
        <w:t xml:space="preserve"> </w:t>
      </w:r>
    </w:p>
    <w:p w14:paraId="00EB632E" w14:textId="0AAE1CE1" w:rsidR="00F73914" w:rsidRDefault="00F73914" w:rsidP="00BB53CB">
      <w:pPr>
        <w:tabs>
          <w:tab w:val="left" w:pos="1913"/>
          <w:tab w:val="left" w:pos="8434"/>
        </w:tabs>
        <w:ind w:right="-57"/>
        <w:rPr>
          <w:rFonts w:ascii="Work Sans" w:hAnsi="Work Sans"/>
          <w:b/>
          <w:bCs/>
        </w:rPr>
      </w:pPr>
    </w:p>
    <w:p w14:paraId="334D46F6" w14:textId="0C482D29" w:rsidR="00C2405C" w:rsidRDefault="0093200D" w:rsidP="00C2405C">
      <w:pPr>
        <w:tabs>
          <w:tab w:val="left" w:pos="1913"/>
          <w:tab w:val="left" w:pos="8434"/>
        </w:tabs>
        <w:ind w:right="-57"/>
        <w:rPr>
          <w:rFonts w:ascii="Work Sans" w:hAnsi="Work Sans"/>
        </w:rPr>
      </w:pPr>
      <w:r>
        <w:rPr>
          <w:rFonts w:ascii="Work Sans" w:hAnsi="Work Sans"/>
        </w:rPr>
        <w:t>Einen großen Anteil an diesem Schub hatten d</w:t>
      </w:r>
      <w:r w:rsidR="00C2405C">
        <w:rPr>
          <w:rFonts w:ascii="Work Sans" w:hAnsi="Work Sans"/>
        </w:rPr>
        <w:t>ie Solarparks in Wölfersheim, Butzbach, Ober-</w:t>
      </w:r>
      <w:proofErr w:type="spellStart"/>
      <w:r w:rsidR="00C2405C">
        <w:rPr>
          <w:rFonts w:ascii="Work Sans" w:hAnsi="Work Sans"/>
        </w:rPr>
        <w:t>Hörgern</w:t>
      </w:r>
      <w:proofErr w:type="spellEnd"/>
      <w:r w:rsidR="00C2405C">
        <w:rPr>
          <w:rFonts w:ascii="Work Sans" w:hAnsi="Work Sans"/>
        </w:rPr>
        <w:t xml:space="preserve"> und Büdingen</w:t>
      </w:r>
      <w:r>
        <w:rPr>
          <w:rFonts w:ascii="Work Sans" w:hAnsi="Work Sans"/>
        </w:rPr>
        <w:t>. Sie</w:t>
      </w:r>
      <w:r w:rsidR="00C2405C">
        <w:rPr>
          <w:rFonts w:ascii="Work Sans" w:hAnsi="Work Sans"/>
        </w:rPr>
        <w:t xml:space="preserve"> wurden 2026 um </w:t>
      </w:r>
      <w:r w:rsidR="007E4339">
        <w:rPr>
          <w:rFonts w:ascii="Work Sans" w:hAnsi="Work Sans"/>
        </w:rPr>
        <w:t xml:space="preserve">rund </w:t>
      </w:r>
      <w:r w:rsidR="00C2405C">
        <w:rPr>
          <w:rFonts w:ascii="Work Sans" w:hAnsi="Work Sans"/>
        </w:rPr>
        <w:t>22</w:t>
      </w:r>
      <w:r>
        <w:rPr>
          <w:rFonts w:ascii="Work Sans" w:hAnsi="Work Sans"/>
        </w:rPr>
        <w:t>,4</w:t>
      </w:r>
      <w:r w:rsidR="00C2405C">
        <w:rPr>
          <w:rFonts w:ascii="Work Sans" w:hAnsi="Work Sans"/>
        </w:rPr>
        <w:t xml:space="preserve"> </w:t>
      </w:r>
      <w:proofErr w:type="spellStart"/>
      <w:r>
        <w:rPr>
          <w:rFonts w:ascii="Work Sans" w:hAnsi="Work Sans"/>
        </w:rPr>
        <w:t>M</w:t>
      </w:r>
      <w:r w:rsidR="00C2405C">
        <w:rPr>
          <w:rFonts w:ascii="Work Sans" w:hAnsi="Work Sans"/>
        </w:rPr>
        <w:t>Wp</w:t>
      </w:r>
      <w:proofErr w:type="spellEnd"/>
      <w:r w:rsidR="00C2405C">
        <w:rPr>
          <w:rFonts w:ascii="Work Sans" w:hAnsi="Work Sans"/>
        </w:rPr>
        <w:t xml:space="preserve"> Nettonennleistung erweitert. </w:t>
      </w:r>
      <w:r>
        <w:rPr>
          <w:rFonts w:ascii="Work Sans" w:hAnsi="Work Sans"/>
        </w:rPr>
        <w:t xml:space="preserve">Doch auch die Bürgerinnen und Bürger packen kräftig mit an: </w:t>
      </w:r>
      <w:r w:rsidR="00C2405C">
        <w:rPr>
          <w:rFonts w:ascii="Work Sans" w:hAnsi="Work Sans"/>
        </w:rPr>
        <w:t>Etwa 27</w:t>
      </w:r>
      <w:r>
        <w:rPr>
          <w:rFonts w:ascii="Work Sans" w:hAnsi="Work Sans"/>
        </w:rPr>
        <w:t>,7</w:t>
      </w:r>
      <w:r w:rsidR="00C2405C">
        <w:rPr>
          <w:rFonts w:ascii="Work Sans" w:hAnsi="Work Sans"/>
        </w:rPr>
        <w:t xml:space="preserve"> weitere </w:t>
      </w:r>
      <w:proofErr w:type="spellStart"/>
      <w:r>
        <w:rPr>
          <w:rFonts w:ascii="Work Sans" w:hAnsi="Work Sans"/>
        </w:rPr>
        <w:t>M</w:t>
      </w:r>
      <w:r w:rsidR="00C2405C">
        <w:rPr>
          <w:rFonts w:ascii="Work Sans" w:hAnsi="Work Sans"/>
        </w:rPr>
        <w:t>Wp</w:t>
      </w:r>
      <w:proofErr w:type="spellEnd"/>
      <w:r w:rsidR="00C2405C">
        <w:rPr>
          <w:rFonts w:ascii="Work Sans" w:hAnsi="Work Sans"/>
        </w:rPr>
        <w:t xml:space="preserve"> kamen privat beziehungsweise in kleineren Anlagen hinzu. </w:t>
      </w:r>
    </w:p>
    <w:p w14:paraId="5496ABE5" w14:textId="77777777" w:rsidR="00C2405C" w:rsidRDefault="00C2405C" w:rsidP="00BB53CB">
      <w:pPr>
        <w:tabs>
          <w:tab w:val="left" w:pos="1913"/>
          <w:tab w:val="left" w:pos="8434"/>
        </w:tabs>
        <w:ind w:right="-57"/>
        <w:rPr>
          <w:rFonts w:ascii="Work Sans" w:hAnsi="Work Sans"/>
          <w:b/>
          <w:bCs/>
        </w:rPr>
      </w:pPr>
    </w:p>
    <w:p w14:paraId="18E9AF3C" w14:textId="77777777" w:rsidR="00582972" w:rsidRDefault="00582972" w:rsidP="00582972">
      <w:pPr>
        <w:tabs>
          <w:tab w:val="left" w:pos="1913"/>
          <w:tab w:val="left" w:pos="8434"/>
        </w:tabs>
        <w:ind w:right="-57"/>
        <w:rPr>
          <w:rFonts w:ascii="Work Sans" w:hAnsi="Work Sans"/>
        </w:rPr>
      </w:pPr>
    </w:p>
    <w:p w14:paraId="57F44E89" w14:textId="77777777" w:rsidR="00582972" w:rsidRDefault="00582972" w:rsidP="00582972">
      <w:pPr>
        <w:pBdr>
          <w:top w:val="single" w:sz="4" w:space="1" w:color="auto"/>
          <w:left w:val="single" w:sz="4" w:space="4" w:color="auto"/>
          <w:bottom w:val="single" w:sz="4" w:space="1" w:color="auto"/>
          <w:right w:val="single" w:sz="4" w:space="4" w:color="auto"/>
        </w:pBdr>
        <w:tabs>
          <w:tab w:val="left" w:pos="1913"/>
          <w:tab w:val="left" w:pos="8434"/>
        </w:tabs>
        <w:ind w:right="-57"/>
        <w:rPr>
          <w:rFonts w:ascii="Work Sans" w:hAnsi="Work Sans"/>
          <w:b/>
          <w:bCs/>
        </w:rPr>
      </w:pPr>
      <w:r>
        <w:rPr>
          <w:rFonts w:ascii="Work Sans" w:hAnsi="Work Sans"/>
          <w:b/>
          <w:bCs/>
        </w:rPr>
        <w:t>Zur „Zahl des Monats“</w:t>
      </w:r>
    </w:p>
    <w:p w14:paraId="5275D162" w14:textId="77777777" w:rsidR="00582972" w:rsidRDefault="00582972" w:rsidP="00582972">
      <w:pPr>
        <w:pBdr>
          <w:top w:val="single" w:sz="4" w:space="1" w:color="auto"/>
          <w:left w:val="single" w:sz="4" w:space="4" w:color="auto"/>
          <w:bottom w:val="single" w:sz="4" w:space="1" w:color="auto"/>
          <w:right w:val="single" w:sz="4" w:space="4" w:color="auto"/>
        </w:pBdr>
        <w:tabs>
          <w:tab w:val="left" w:pos="1913"/>
          <w:tab w:val="left" w:pos="8434"/>
        </w:tabs>
        <w:ind w:right="-57"/>
        <w:rPr>
          <w:rFonts w:ascii="Work Sans" w:hAnsi="Work Sans"/>
          <w:b/>
          <w:bCs/>
        </w:rPr>
      </w:pPr>
    </w:p>
    <w:p w14:paraId="0CEE80DC" w14:textId="77777777" w:rsidR="00582972" w:rsidRDefault="00582972" w:rsidP="00582972">
      <w:pPr>
        <w:pBdr>
          <w:top w:val="single" w:sz="4" w:space="1" w:color="auto"/>
          <w:left w:val="single" w:sz="4" w:space="4" w:color="auto"/>
          <w:bottom w:val="single" w:sz="4" w:space="1" w:color="auto"/>
          <w:right w:val="single" w:sz="4" w:space="4" w:color="auto"/>
        </w:pBdr>
        <w:tabs>
          <w:tab w:val="left" w:pos="1913"/>
          <w:tab w:val="left" w:pos="8434"/>
        </w:tabs>
        <w:ind w:right="-57"/>
        <w:rPr>
          <w:rFonts w:ascii="Work Sans" w:hAnsi="Work Sans"/>
        </w:rPr>
      </w:pPr>
      <w:r>
        <w:rPr>
          <w:rFonts w:ascii="Work Sans" w:hAnsi="Work Sans"/>
        </w:rPr>
        <w:t>Der Wetteraukreis veröffentlicht regelmäßig die „Zahl des Monats“. Ziel dieser Rubrik ist es, über interessante Daten und Fakten rund um die Region zu informieren. Die Zahlen werden dabei nicht immer vom Wetterau</w:t>
      </w:r>
      <w:r>
        <w:rPr>
          <w:rFonts w:ascii="Work Sans" w:hAnsi="Work Sans"/>
        </w:rPr>
        <w:lastRenderedPageBreak/>
        <w:t>kreis selbst erhoben, sondern stammen teils aus externen Quellen, die im Text entsprechend kenntlich gemacht werden.</w:t>
      </w:r>
    </w:p>
    <w:p w14:paraId="7DE33FF4" w14:textId="77777777" w:rsidR="008532AF" w:rsidRPr="00F20648" w:rsidRDefault="008532AF" w:rsidP="00BB53CB">
      <w:pPr>
        <w:tabs>
          <w:tab w:val="left" w:pos="1913"/>
        </w:tabs>
        <w:ind w:right="-57"/>
        <w:rPr>
          <w:rFonts w:ascii="Work Sans" w:hAnsi="Work Sans"/>
        </w:rPr>
      </w:pPr>
    </w:p>
    <w:sectPr w:rsidR="008532AF" w:rsidRPr="00F20648" w:rsidSect="003566CE">
      <w:headerReference w:type="default" r:id="rId8"/>
      <w:footerReference w:type="default" r:id="rId9"/>
      <w:footerReference w:type="first" r:id="rId10"/>
      <w:type w:val="continuous"/>
      <w:pgSz w:w="11907" w:h="16840" w:code="9"/>
      <w:pgMar w:top="567" w:right="2268" w:bottom="1134" w:left="2977" w:header="720" w:footer="720" w:gutter="0"/>
      <w:paperSrc w:first="2" w:other="2"/>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7FFF5DE" w14:textId="77777777" w:rsidR="00DB0E45" w:rsidRDefault="00DB0E45">
      <w:r>
        <w:separator/>
      </w:r>
    </w:p>
  </w:endnote>
  <w:endnote w:type="continuationSeparator" w:id="0">
    <w:p w14:paraId="2E271058" w14:textId="77777777" w:rsidR="00DB0E45" w:rsidRDefault="00DB0E4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embedRegular r:id="rId1" w:subsetted="1" w:fontKey="{3D8B1414-A8D5-47C0-A85F-AE9E03F3B1A5}"/>
    <w:embedItalic r:id="rId2" w:subsetted="1" w:fontKey="{639C1AAE-B143-4E81-82E5-5D865B8CFC8A}"/>
  </w:font>
  <w:font w:name="Tahoma">
    <w:panose1 w:val="020B0604030504040204"/>
    <w:charset w:val="00"/>
    <w:family w:val="swiss"/>
    <w:pitch w:val="variable"/>
    <w:sig w:usb0="E1002EFF" w:usb1="C000605B" w:usb2="00000029" w:usb3="00000000" w:csb0="000101FF" w:csb1="00000000"/>
  </w:font>
  <w:font w:name="Work Sans">
    <w:panose1 w:val="00000500000000000000"/>
    <w:charset w:val="00"/>
    <w:family w:val="auto"/>
    <w:pitch w:val="variable"/>
    <w:sig w:usb0="20000007" w:usb1="00000001" w:usb2="00000000" w:usb3="00000000" w:csb0="00000193" w:csb1="00000000"/>
    <w:embedRegular r:id="rId3" w:fontKey="{6614B443-2D9D-4529-8BAD-23BE11049076}"/>
    <w:embedBold r:id="rId4" w:fontKey="{3EC997C0-AC48-400C-B814-660C54961569}"/>
    <w:embedItalic r:id="rId5" w:fontKey="{BE4A6290-F2F5-4D13-A05F-B69239742F9B}"/>
  </w:font>
  <w:font w:name="ANZEIAAAAASA">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215263" w14:textId="2E158158" w:rsidR="00E35424" w:rsidRDefault="00E35424">
    <w:pPr>
      <w:pStyle w:val="Fuzeile"/>
      <w:spacing w:after="0"/>
      <w:ind w:left="3828"/>
      <w:jc w:val="right"/>
    </w:pPr>
    <w:r>
      <w:rPr>
        <w:i/>
      </w:rPr>
      <w:fldChar w:fldCharType="begin"/>
    </w:r>
    <w:r>
      <w:rPr>
        <w:i/>
      </w:rPr>
      <w:instrText>IF</w:instrText>
    </w:r>
    <w:r>
      <w:rPr>
        <w:i/>
      </w:rPr>
      <w:fldChar w:fldCharType="begin"/>
    </w:r>
    <w:r>
      <w:rPr>
        <w:i/>
      </w:rPr>
      <w:instrText>PAGE</w:instrText>
    </w:r>
    <w:r>
      <w:rPr>
        <w:i/>
      </w:rPr>
      <w:fldChar w:fldCharType="separate"/>
    </w:r>
    <w:r w:rsidR="00D36B7A">
      <w:rPr>
        <w:i/>
        <w:noProof/>
      </w:rPr>
      <w:instrText>2</w:instrText>
    </w:r>
    <w:r>
      <w:rPr>
        <w:i/>
      </w:rPr>
      <w:fldChar w:fldCharType="end"/>
    </w:r>
    <w:r>
      <w:rPr>
        <w:i/>
      </w:rPr>
      <w:instrText>&lt;&gt;</w:instrText>
    </w:r>
    <w:r>
      <w:rPr>
        <w:i/>
      </w:rPr>
      <w:fldChar w:fldCharType="begin"/>
    </w:r>
    <w:r>
      <w:rPr>
        <w:rFonts w:ascii="ANZEIAAAAASA" w:hAnsi="ANZEIAAAAASA"/>
        <w:i/>
      </w:rPr>
      <w:instrText>NUMPAGES</w:instrText>
    </w:r>
    <w:r>
      <w:rPr>
        <w:i/>
      </w:rPr>
      <w:fldChar w:fldCharType="separate"/>
    </w:r>
    <w:r w:rsidR="00D36B7A">
      <w:rPr>
        <w:rFonts w:ascii="ANZEIAAAAASA" w:hAnsi="ANZEIAAAAASA"/>
        <w:i/>
        <w:noProof/>
      </w:rPr>
      <w:instrText>2</w:instrText>
    </w:r>
    <w:r>
      <w:rPr>
        <w:i/>
      </w:rPr>
      <w:fldChar w:fldCharType="end"/>
    </w:r>
    <w:r>
      <w:rPr>
        <w:i/>
      </w:rPr>
      <w:instrText xml:space="preserve">"- </w:instrText>
    </w:r>
    <w:r>
      <w:rPr>
        <w:i/>
      </w:rPr>
      <w:fldChar w:fldCharType="begin"/>
    </w:r>
    <w:r>
      <w:rPr>
        <w:i/>
      </w:rPr>
      <w:instrText>=</w:instrText>
    </w:r>
    <w:r>
      <w:rPr>
        <w:i/>
      </w:rPr>
      <w:fldChar w:fldCharType="begin"/>
    </w:r>
    <w:r>
      <w:rPr>
        <w:i/>
      </w:rPr>
      <w:instrText>PAGE</w:instrText>
    </w:r>
    <w:r>
      <w:rPr>
        <w:i/>
      </w:rPr>
      <w:fldChar w:fldCharType="separate"/>
    </w:r>
    <w:r>
      <w:rPr>
        <w:i/>
        <w:noProof/>
      </w:rPr>
      <w:instrText>2</w:instrText>
    </w:r>
    <w:r>
      <w:rPr>
        <w:i/>
      </w:rPr>
      <w:fldChar w:fldCharType="end"/>
    </w:r>
    <w:r>
      <w:rPr>
        <w:i/>
      </w:rPr>
      <w:instrText>+1</w:instrText>
    </w:r>
    <w:r>
      <w:rPr>
        <w:i/>
      </w:rPr>
      <w:fldChar w:fldCharType="separate"/>
    </w:r>
    <w:r>
      <w:rPr>
        <w:i/>
        <w:noProof/>
      </w:rPr>
      <w:instrText>3</w:instrText>
    </w:r>
    <w:r>
      <w:rPr>
        <w:i/>
      </w:rPr>
      <w:fldChar w:fldCharType="end"/>
    </w:r>
    <w:r>
      <w:rPr>
        <w:i/>
      </w:rPr>
      <w:instrText xml:space="preserve"> -"</w:instrText>
    </w:r>
    <w:r>
      <w:rPr>
        <w:i/>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CD4424" w14:textId="77777777" w:rsidR="00E35424" w:rsidRPr="005F7AC8" w:rsidRDefault="00E35424">
    <w:pPr>
      <w:pStyle w:val="Fuzeile"/>
      <w:jc w:val="right"/>
      <w:rPr>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81D49C0" w14:textId="77777777" w:rsidR="00DB0E45" w:rsidRDefault="00DB0E45">
      <w:r>
        <w:separator/>
      </w:r>
    </w:p>
  </w:footnote>
  <w:footnote w:type="continuationSeparator" w:id="0">
    <w:p w14:paraId="3A9A53B8" w14:textId="77777777" w:rsidR="00DB0E45" w:rsidRDefault="00DB0E4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4756AB" w14:textId="77777777" w:rsidR="00E35424" w:rsidRDefault="00E35424">
    <w:pPr>
      <w:pStyle w:val="Kopfzeile"/>
      <w:spacing w:after="480"/>
      <w:jc w:val="center"/>
    </w:pPr>
    <w:r>
      <w:rPr>
        <w:rStyle w:val="Seitenzahl"/>
      </w:rPr>
      <w:t xml:space="preserve">- </w:t>
    </w:r>
    <w:r>
      <w:rPr>
        <w:rStyle w:val="Seitenzahl"/>
      </w:rPr>
      <w:fldChar w:fldCharType="begin"/>
    </w:r>
    <w:r>
      <w:rPr>
        <w:rStyle w:val="Seitenzahl"/>
      </w:rPr>
      <w:instrText xml:space="preserve"> PAGE </w:instrText>
    </w:r>
    <w:r>
      <w:rPr>
        <w:rStyle w:val="Seitenzahl"/>
      </w:rPr>
      <w:fldChar w:fldCharType="separate"/>
    </w:r>
    <w:r>
      <w:rPr>
        <w:rStyle w:val="Seitenzahl"/>
        <w:noProof/>
      </w:rPr>
      <w:t>3</w:t>
    </w:r>
    <w:r>
      <w:rPr>
        <w:rStyle w:val="Seitenzahl"/>
      </w:rPr>
      <w:fldChar w:fldCharType="end"/>
    </w:r>
    <w:r>
      <w:rPr>
        <w:rStyle w:val="Seitenzahl"/>
      </w:rP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embedTrueTypeFonts/>
  <w:embedSystemFonts/>
  <w:saveSubsetFonts/>
  <w:activeWritingStyle w:appName="MSWord" w:lang="it-IT" w:vendorID="64" w:dllVersion="6" w:nlCheck="1" w:checkStyle="0"/>
  <w:activeWritingStyle w:appName="MSWord" w:lang="de-DE" w:vendorID="64" w:dllVersion="6" w:nlCheck="1" w:checkStyle="1"/>
  <w:activeWritingStyle w:appName="MSWord" w:lang="de-DE" w:vendorID="64" w:dllVersion="4096" w:nlCheck="1" w:checkStyle="0"/>
  <w:activeWritingStyle w:appName="MSWord" w:lang="it-IT" w:vendorID="64" w:dllVersion="4096"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autoHyphenation/>
  <w:hyphenationZone w:val="425"/>
  <w:doNotHyphenateCap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62A15"/>
    <w:rsid w:val="00002B73"/>
    <w:rsid w:val="00014C7D"/>
    <w:rsid w:val="0001556B"/>
    <w:rsid w:val="00020C55"/>
    <w:rsid w:val="00021CA0"/>
    <w:rsid w:val="000225B9"/>
    <w:rsid w:val="000457C3"/>
    <w:rsid w:val="00052AAD"/>
    <w:rsid w:val="000619D1"/>
    <w:rsid w:val="000864B6"/>
    <w:rsid w:val="00094A1B"/>
    <w:rsid w:val="00096CC1"/>
    <w:rsid w:val="000B19FF"/>
    <w:rsid w:val="000C5E09"/>
    <w:rsid w:val="000C6B8E"/>
    <w:rsid w:val="000D115D"/>
    <w:rsid w:val="000E2358"/>
    <w:rsid w:val="000F4D49"/>
    <w:rsid w:val="001140F0"/>
    <w:rsid w:val="00123D03"/>
    <w:rsid w:val="00126E18"/>
    <w:rsid w:val="00131D84"/>
    <w:rsid w:val="00134B1B"/>
    <w:rsid w:val="00140DA7"/>
    <w:rsid w:val="00144E85"/>
    <w:rsid w:val="001517F9"/>
    <w:rsid w:val="00154FB0"/>
    <w:rsid w:val="00166F61"/>
    <w:rsid w:val="001937D7"/>
    <w:rsid w:val="001A0CBA"/>
    <w:rsid w:val="001A2DB8"/>
    <w:rsid w:val="001C32B6"/>
    <w:rsid w:val="001C7A11"/>
    <w:rsid w:val="001D0DBB"/>
    <w:rsid w:val="001D4A4B"/>
    <w:rsid w:val="001D7A68"/>
    <w:rsid w:val="001E4392"/>
    <w:rsid w:val="001F07E4"/>
    <w:rsid w:val="00201EF4"/>
    <w:rsid w:val="00220DE9"/>
    <w:rsid w:val="002239C4"/>
    <w:rsid w:val="0022493A"/>
    <w:rsid w:val="0022566D"/>
    <w:rsid w:val="002266DF"/>
    <w:rsid w:val="00242F8B"/>
    <w:rsid w:val="00243844"/>
    <w:rsid w:val="002541F3"/>
    <w:rsid w:val="0026058E"/>
    <w:rsid w:val="002721BD"/>
    <w:rsid w:val="002A0DDC"/>
    <w:rsid w:val="002A6AF7"/>
    <w:rsid w:val="002B7FD0"/>
    <w:rsid w:val="002F7C0E"/>
    <w:rsid w:val="00306668"/>
    <w:rsid w:val="00312AE5"/>
    <w:rsid w:val="00320588"/>
    <w:rsid w:val="00326B53"/>
    <w:rsid w:val="00326F92"/>
    <w:rsid w:val="003428E3"/>
    <w:rsid w:val="003566CE"/>
    <w:rsid w:val="00357548"/>
    <w:rsid w:val="0037231D"/>
    <w:rsid w:val="00372967"/>
    <w:rsid w:val="00381212"/>
    <w:rsid w:val="003A0E51"/>
    <w:rsid w:val="003C70B8"/>
    <w:rsid w:val="003C758E"/>
    <w:rsid w:val="003D2B87"/>
    <w:rsid w:val="003D58C5"/>
    <w:rsid w:val="003E407B"/>
    <w:rsid w:val="003F27A3"/>
    <w:rsid w:val="003F44BA"/>
    <w:rsid w:val="003F5AE3"/>
    <w:rsid w:val="0040103E"/>
    <w:rsid w:val="00414B5D"/>
    <w:rsid w:val="00416A63"/>
    <w:rsid w:val="0042613E"/>
    <w:rsid w:val="00445081"/>
    <w:rsid w:val="00462A15"/>
    <w:rsid w:val="004651F0"/>
    <w:rsid w:val="0047062D"/>
    <w:rsid w:val="00493C9A"/>
    <w:rsid w:val="00496769"/>
    <w:rsid w:val="0049774B"/>
    <w:rsid w:val="004A7BC7"/>
    <w:rsid w:val="004C0632"/>
    <w:rsid w:val="004D0F8D"/>
    <w:rsid w:val="004E0139"/>
    <w:rsid w:val="004E4421"/>
    <w:rsid w:val="004E6993"/>
    <w:rsid w:val="004F098A"/>
    <w:rsid w:val="005021F1"/>
    <w:rsid w:val="00505CEE"/>
    <w:rsid w:val="00521776"/>
    <w:rsid w:val="00524E3D"/>
    <w:rsid w:val="00565CF1"/>
    <w:rsid w:val="00572F7D"/>
    <w:rsid w:val="00582972"/>
    <w:rsid w:val="005848EE"/>
    <w:rsid w:val="00591B16"/>
    <w:rsid w:val="00591EE5"/>
    <w:rsid w:val="005A26D4"/>
    <w:rsid w:val="005A475B"/>
    <w:rsid w:val="005A51F3"/>
    <w:rsid w:val="005E0212"/>
    <w:rsid w:val="005F7AC8"/>
    <w:rsid w:val="005F7E7C"/>
    <w:rsid w:val="006066B1"/>
    <w:rsid w:val="00610F72"/>
    <w:rsid w:val="006142C0"/>
    <w:rsid w:val="00625FE8"/>
    <w:rsid w:val="00633C80"/>
    <w:rsid w:val="0064071C"/>
    <w:rsid w:val="00641798"/>
    <w:rsid w:val="006557EE"/>
    <w:rsid w:val="006577D2"/>
    <w:rsid w:val="0066267D"/>
    <w:rsid w:val="006656AC"/>
    <w:rsid w:val="0068741D"/>
    <w:rsid w:val="00687E2D"/>
    <w:rsid w:val="00692E34"/>
    <w:rsid w:val="006957CC"/>
    <w:rsid w:val="006A1DC8"/>
    <w:rsid w:val="006A7BBB"/>
    <w:rsid w:val="006D6F8A"/>
    <w:rsid w:val="006F3180"/>
    <w:rsid w:val="00700AD7"/>
    <w:rsid w:val="00704E81"/>
    <w:rsid w:val="00712F8D"/>
    <w:rsid w:val="007174E0"/>
    <w:rsid w:val="007339D0"/>
    <w:rsid w:val="0074696B"/>
    <w:rsid w:val="00753185"/>
    <w:rsid w:val="00753E75"/>
    <w:rsid w:val="00766183"/>
    <w:rsid w:val="0077572D"/>
    <w:rsid w:val="00781BB7"/>
    <w:rsid w:val="00792F27"/>
    <w:rsid w:val="007A097B"/>
    <w:rsid w:val="007D0F8F"/>
    <w:rsid w:val="007E36D9"/>
    <w:rsid w:val="007E4339"/>
    <w:rsid w:val="007E5F8E"/>
    <w:rsid w:val="007F1D3C"/>
    <w:rsid w:val="00806638"/>
    <w:rsid w:val="00823A7C"/>
    <w:rsid w:val="00826FE4"/>
    <w:rsid w:val="008372AF"/>
    <w:rsid w:val="00844962"/>
    <w:rsid w:val="00850B12"/>
    <w:rsid w:val="008532AF"/>
    <w:rsid w:val="00864B5E"/>
    <w:rsid w:val="00867C10"/>
    <w:rsid w:val="008815E1"/>
    <w:rsid w:val="00882C99"/>
    <w:rsid w:val="0089601A"/>
    <w:rsid w:val="008A24EE"/>
    <w:rsid w:val="008B20FD"/>
    <w:rsid w:val="008C6A06"/>
    <w:rsid w:val="008D55DC"/>
    <w:rsid w:val="008D5B7D"/>
    <w:rsid w:val="008F2227"/>
    <w:rsid w:val="00910E9D"/>
    <w:rsid w:val="009207E2"/>
    <w:rsid w:val="00921626"/>
    <w:rsid w:val="00922934"/>
    <w:rsid w:val="009238FE"/>
    <w:rsid w:val="00926674"/>
    <w:rsid w:val="00927F3E"/>
    <w:rsid w:val="0093200D"/>
    <w:rsid w:val="00932690"/>
    <w:rsid w:val="0093271F"/>
    <w:rsid w:val="0094497F"/>
    <w:rsid w:val="00945F11"/>
    <w:rsid w:val="00963DCA"/>
    <w:rsid w:val="00975626"/>
    <w:rsid w:val="00982960"/>
    <w:rsid w:val="009D6592"/>
    <w:rsid w:val="009E4B5E"/>
    <w:rsid w:val="009F6726"/>
    <w:rsid w:val="009F7054"/>
    <w:rsid w:val="00A01C7A"/>
    <w:rsid w:val="00A068BC"/>
    <w:rsid w:val="00A1367F"/>
    <w:rsid w:val="00A232ED"/>
    <w:rsid w:val="00A31DBD"/>
    <w:rsid w:val="00A43BE6"/>
    <w:rsid w:val="00A5580D"/>
    <w:rsid w:val="00A65F0C"/>
    <w:rsid w:val="00A90919"/>
    <w:rsid w:val="00A964B9"/>
    <w:rsid w:val="00AA2B0F"/>
    <w:rsid w:val="00AA5D9D"/>
    <w:rsid w:val="00AB1581"/>
    <w:rsid w:val="00AB60D8"/>
    <w:rsid w:val="00AD1732"/>
    <w:rsid w:val="00AE7C94"/>
    <w:rsid w:val="00AF5FA3"/>
    <w:rsid w:val="00B03A07"/>
    <w:rsid w:val="00B15955"/>
    <w:rsid w:val="00B250F5"/>
    <w:rsid w:val="00B27046"/>
    <w:rsid w:val="00B30477"/>
    <w:rsid w:val="00B31594"/>
    <w:rsid w:val="00B34C37"/>
    <w:rsid w:val="00B40A83"/>
    <w:rsid w:val="00B420AE"/>
    <w:rsid w:val="00B55893"/>
    <w:rsid w:val="00B6533E"/>
    <w:rsid w:val="00B73676"/>
    <w:rsid w:val="00B76CB2"/>
    <w:rsid w:val="00B83DA3"/>
    <w:rsid w:val="00B8543F"/>
    <w:rsid w:val="00B92EE8"/>
    <w:rsid w:val="00B93ED0"/>
    <w:rsid w:val="00BB53CB"/>
    <w:rsid w:val="00BB699C"/>
    <w:rsid w:val="00BB6A04"/>
    <w:rsid w:val="00BC2F63"/>
    <w:rsid w:val="00BF4401"/>
    <w:rsid w:val="00BF59BA"/>
    <w:rsid w:val="00BF65C6"/>
    <w:rsid w:val="00C00290"/>
    <w:rsid w:val="00C227D9"/>
    <w:rsid w:val="00C232F2"/>
    <w:rsid w:val="00C2405C"/>
    <w:rsid w:val="00C33493"/>
    <w:rsid w:val="00C34278"/>
    <w:rsid w:val="00C47E81"/>
    <w:rsid w:val="00C534D9"/>
    <w:rsid w:val="00C608A3"/>
    <w:rsid w:val="00C61BC7"/>
    <w:rsid w:val="00C64180"/>
    <w:rsid w:val="00C84063"/>
    <w:rsid w:val="00C86351"/>
    <w:rsid w:val="00C9667F"/>
    <w:rsid w:val="00C96D6F"/>
    <w:rsid w:val="00CC00A6"/>
    <w:rsid w:val="00CC4D6D"/>
    <w:rsid w:val="00CC5366"/>
    <w:rsid w:val="00CD1DB3"/>
    <w:rsid w:val="00CE0DB0"/>
    <w:rsid w:val="00D01C49"/>
    <w:rsid w:val="00D13970"/>
    <w:rsid w:val="00D158DA"/>
    <w:rsid w:val="00D23196"/>
    <w:rsid w:val="00D30745"/>
    <w:rsid w:val="00D30CA6"/>
    <w:rsid w:val="00D36B7A"/>
    <w:rsid w:val="00D411DD"/>
    <w:rsid w:val="00D45543"/>
    <w:rsid w:val="00D456DD"/>
    <w:rsid w:val="00D532EE"/>
    <w:rsid w:val="00D76634"/>
    <w:rsid w:val="00D90D82"/>
    <w:rsid w:val="00DA67E7"/>
    <w:rsid w:val="00DB0CC9"/>
    <w:rsid w:val="00DB0E45"/>
    <w:rsid w:val="00DC2469"/>
    <w:rsid w:val="00DD150B"/>
    <w:rsid w:val="00DD4831"/>
    <w:rsid w:val="00DD679D"/>
    <w:rsid w:val="00DE16D5"/>
    <w:rsid w:val="00E01104"/>
    <w:rsid w:val="00E01BD0"/>
    <w:rsid w:val="00E21710"/>
    <w:rsid w:val="00E21ECB"/>
    <w:rsid w:val="00E25F74"/>
    <w:rsid w:val="00E30073"/>
    <w:rsid w:val="00E32B87"/>
    <w:rsid w:val="00E341EB"/>
    <w:rsid w:val="00E35424"/>
    <w:rsid w:val="00E63DC8"/>
    <w:rsid w:val="00E7031E"/>
    <w:rsid w:val="00E712D1"/>
    <w:rsid w:val="00E77AE8"/>
    <w:rsid w:val="00E906C8"/>
    <w:rsid w:val="00E95593"/>
    <w:rsid w:val="00EA1DFA"/>
    <w:rsid w:val="00EA43A0"/>
    <w:rsid w:val="00EB3507"/>
    <w:rsid w:val="00EC1197"/>
    <w:rsid w:val="00EC6C4A"/>
    <w:rsid w:val="00EC6CE5"/>
    <w:rsid w:val="00ED5ECB"/>
    <w:rsid w:val="00EE4D54"/>
    <w:rsid w:val="00EE7753"/>
    <w:rsid w:val="00F07EB6"/>
    <w:rsid w:val="00F20648"/>
    <w:rsid w:val="00F261C6"/>
    <w:rsid w:val="00F31E0E"/>
    <w:rsid w:val="00F36FBE"/>
    <w:rsid w:val="00F37D32"/>
    <w:rsid w:val="00F44D5F"/>
    <w:rsid w:val="00F513DF"/>
    <w:rsid w:val="00F52603"/>
    <w:rsid w:val="00F55738"/>
    <w:rsid w:val="00F73914"/>
    <w:rsid w:val="00F76AF4"/>
    <w:rsid w:val="00FD54F6"/>
    <w:rsid w:val="00FF1DF2"/>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26430EA"/>
  <w15:docId w15:val="{D22EF8C2-EEA5-4E73-9694-6419F87510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ED5ECB"/>
    <w:rPr>
      <w:sz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pPr>
      <w:tabs>
        <w:tab w:val="center" w:pos="4536"/>
        <w:tab w:val="right" w:pos="9072"/>
      </w:tabs>
      <w:spacing w:after="120"/>
    </w:pPr>
    <w:rPr>
      <w:rFonts w:ascii="Arial" w:hAnsi="Arial"/>
      <w:sz w:val="22"/>
    </w:rPr>
  </w:style>
  <w:style w:type="paragraph" w:styleId="Fuzeile">
    <w:name w:val="footer"/>
    <w:basedOn w:val="Standard"/>
    <w:pPr>
      <w:tabs>
        <w:tab w:val="center" w:pos="4536"/>
        <w:tab w:val="right" w:pos="9072"/>
      </w:tabs>
      <w:spacing w:after="120"/>
    </w:pPr>
    <w:rPr>
      <w:rFonts w:ascii="Arial" w:hAnsi="Arial"/>
      <w:sz w:val="22"/>
    </w:rPr>
  </w:style>
  <w:style w:type="character" w:styleId="Seitenzahl">
    <w:name w:val="page number"/>
    <w:basedOn w:val="Absatz-Standardschriftart"/>
  </w:style>
  <w:style w:type="character" w:styleId="Hyperlink">
    <w:name w:val="Hyperlink"/>
    <w:rPr>
      <w:color w:val="0000FF"/>
      <w:u w:val="single"/>
    </w:rPr>
  </w:style>
  <w:style w:type="paragraph" w:styleId="Sprechblasentext">
    <w:name w:val="Balloon Text"/>
    <w:basedOn w:val="Standard"/>
    <w:link w:val="SprechblasentextZchn"/>
    <w:uiPriority w:val="99"/>
    <w:semiHidden/>
    <w:unhideWhenUsed/>
    <w:rsid w:val="00505CEE"/>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505CEE"/>
    <w:rPr>
      <w:rFonts w:ascii="Tahoma" w:hAnsi="Tahoma" w:cs="Tahoma"/>
      <w:sz w:val="16"/>
      <w:szCs w:val="16"/>
    </w:rPr>
  </w:style>
  <w:style w:type="character" w:styleId="NichtaufgelsteErwhnung">
    <w:name w:val="Unresolved Mention"/>
    <w:basedOn w:val="Absatz-Standardschriftart"/>
    <w:uiPriority w:val="99"/>
    <w:semiHidden/>
    <w:unhideWhenUsed/>
    <w:rsid w:val="00C00290"/>
    <w:rPr>
      <w:color w:val="605E5C"/>
      <w:shd w:val="clear" w:color="auto" w:fill="E1DFDD"/>
    </w:rPr>
  </w:style>
  <w:style w:type="character" w:styleId="Fett">
    <w:name w:val="Strong"/>
    <w:basedOn w:val="Absatz-Standardschriftart"/>
    <w:uiPriority w:val="22"/>
    <w:qFormat/>
    <w:rsid w:val="000C6B8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8925977">
      <w:bodyDiv w:val="1"/>
      <w:marLeft w:val="0"/>
      <w:marRight w:val="0"/>
      <w:marTop w:val="0"/>
      <w:marBottom w:val="0"/>
      <w:divBdr>
        <w:top w:val="none" w:sz="0" w:space="0" w:color="auto"/>
        <w:left w:val="none" w:sz="0" w:space="0" w:color="auto"/>
        <w:bottom w:val="none" w:sz="0" w:space="0" w:color="auto"/>
        <w:right w:val="none" w:sz="0" w:space="0" w:color="auto"/>
      </w:divBdr>
    </w:div>
    <w:div w:id="1042828903">
      <w:bodyDiv w:val="1"/>
      <w:marLeft w:val="0"/>
      <w:marRight w:val="0"/>
      <w:marTop w:val="0"/>
      <w:marBottom w:val="0"/>
      <w:divBdr>
        <w:top w:val="none" w:sz="0" w:space="0" w:color="auto"/>
        <w:left w:val="none" w:sz="0" w:space="0" w:color="auto"/>
        <w:bottom w:val="none" w:sz="0" w:space="0" w:color="auto"/>
        <w:right w:val="none" w:sz="0" w:space="0" w:color="auto"/>
      </w:divBdr>
    </w:div>
    <w:div w:id="1152597014">
      <w:bodyDiv w:val="1"/>
      <w:marLeft w:val="0"/>
      <w:marRight w:val="0"/>
      <w:marTop w:val="0"/>
      <w:marBottom w:val="0"/>
      <w:divBdr>
        <w:top w:val="none" w:sz="0" w:space="0" w:color="auto"/>
        <w:left w:val="none" w:sz="0" w:space="0" w:color="auto"/>
        <w:bottom w:val="none" w:sz="0" w:space="0" w:color="auto"/>
        <w:right w:val="none" w:sz="0" w:space="0" w:color="auto"/>
      </w:divBdr>
    </w:div>
    <w:div w:id="1298949650">
      <w:bodyDiv w:val="1"/>
      <w:marLeft w:val="0"/>
      <w:marRight w:val="0"/>
      <w:marTop w:val="0"/>
      <w:marBottom w:val="0"/>
      <w:divBdr>
        <w:top w:val="none" w:sz="0" w:space="0" w:color="auto"/>
        <w:left w:val="none" w:sz="0" w:space="0" w:color="auto"/>
        <w:bottom w:val="none" w:sz="0" w:space="0" w:color="auto"/>
        <w:right w:val="none" w:sz="0" w:space="0" w:color="auto"/>
      </w:divBdr>
      <w:divsChild>
        <w:div w:id="261227105">
          <w:marLeft w:val="0"/>
          <w:marRight w:val="0"/>
          <w:marTop w:val="0"/>
          <w:marBottom w:val="0"/>
          <w:divBdr>
            <w:top w:val="none" w:sz="0" w:space="0" w:color="auto"/>
            <w:left w:val="none" w:sz="0" w:space="0" w:color="auto"/>
            <w:bottom w:val="none" w:sz="0" w:space="0" w:color="auto"/>
            <w:right w:val="none" w:sz="0" w:space="0" w:color="auto"/>
          </w:divBdr>
        </w:div>
      </w:divsChild>
    </w:div>
    <w:div w:id="1786386054">
      <w:bodyDiv w:val="1"/>
      <w:marLeft w:val="0"/>
      <w:marRight w:val="0"/>
      <w:marTop w:val="0"/>
      <w:marBottom w:val="0"/>
      <w:divBdr>
        <w:top w:val="none" w:sz="0" w:space="0" w:color="auto"/>
        <w:left w:val="none" w:sz="0" w:space="0" w:color="auto"/>
        <w:bottom w:val="none" w:sz="0" w:space="0" w:color="auto"/>
        <w:right w:val="none" w:sz="0" w:space="0" w:color="auto"/>
      </w:divBdr>
      <w:divsChild>
        <w:div w:id="256596575">
          <w:marLeft w:val="0"/>
          <w:marRight w:val="0"/>
          <w:marTop w:val="0"/>
          <w:marBottom w:val="0"/>
          <w:divBdr>
            <w:top w:val="none" w:sz="0" w:space="0" w:color="auto"/>
            <w:left w:val="none" w:sz="0" w:space="0" w:color="auto"/>
            <w:bottom w:val="none" w:sz="0" w:space="0" w:color="auto"/>
            <w:right w:val="none" w:sz="0" w:space="0" w:color="auto"/>
          </w:divBdr>
        </w:div>
        <w:div w:id="470288898">
          <w:marLeft w:val="0"/>
          <w:marRight w:val="0"/>
          <w:marTop w:val="0"/>
          <w:marBottom w:val="0"/>
          <w:divBdr>
            <w:top w:val="none" w:sz="0" w:space="0" w:color="auto"/>
            <w:left w:val="none" w:sz="0" w:space="0" w:color="auto"/>
            <w:bottom w:val="none" w:sz="0" w:space="0" w:color="auto"/>
            <w:right w:val="none" w:sz="0" w:space="0" w:color="auto"/>
          </w:divBdr>
        </w:div>
        <w:div w:id="58453374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713CFAD-E629-4B41-A89B-BC2D235983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223</Words>
  <Characters>1440</Characters>
  <Application>Microsoft Office Word</Application>
  <DocSecurity>0</DocSecurity>
  <Lines>12</Lines>
  <Paragraphs>3</Paragraphs>
  <ScaleCrop>false</ScaleCrop>
  <HeadingPairs>
    <vt:vector size="2" baseType="variant">
      <vt:variant>
        <vt:lpstr>Titel</vt:lpstr>
      </vt:variant>
      <vt:variant>
        <vt:i4>1</vt:i4>
      </vt:variant>
    </vt:vector>
  </HeadingPairs>
  <TitlesOfParts>
    <vt:vector size="1" baseType="lpstr">
      <vt:lpstr/>
    </vt:vector>
  </TitlesOfParts>
  <Company>WEBIT</Company>
  <LinksUpToDate>false</LinksUpToDate>
  <CharactersWithSpaces>1660</CharactersWithSpaces>
  <SharedDoc>false</SharedDoc>
  <HLinks>
    <vt:vector size="12" baseType="variant">
      <vt:variant>
        <vt:i4>7864397</vt:i4>
      </vt:variant>
      <vt:variant>
        <vt:i4>3</vt:i4>
      </vt:variant>
      <vt:variant>
        <vt:i4>0</vt:i4>
      </vt:variant>
      <vt:variant>
        <vt:i4>5</vt:i4>
      </vt:variant>
      <vt:variant>
        <vt:lpwstr>mailto:Pressestelle@wetteraukreis.de</vt:lpwstr>
      </vt:variant>
      <vt:variant>
        <vt:lpwstr/>
      </vt:variant>
      <vt:variant>
        <vt:i4>1703958</vt:i4>
      </vt:variant>
      <vt:variant>
        <vt:i4>0</vt:i4>
      </vt:variant>
      <vt:variant>
        <vt:i4>0</vt:i4>
      </vt:variant>
      <vt:variant>
        <vt:i4>5</vt:i4>
      </vt:variant>
      <vt:variant>
        <vt:lpwstr>http://www.wetteraukreis.de/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Möller, Anna-Lena</dc:creator>
  <cp:lastModifiedBy>Woitas, Carsten</cp:lastModifiedBy>
  <cp:revision>14</cp:revision>
  <cp:lastPrinted>2020-08-12T07:21:00Z</cp:lastPrinted>
  <dcterms:created xsi:type="dcterms:W3CDTF">2026-10-19T14:08:00Z</dcterms:created>
  <dcterms:modified xsi:type="dcterms:W3CDTF">2026-10-20T12:23:00Z</dcterms:modified>
</cp:coreProperties>
</file>