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875AB" w14:textId="2CA43248" w:rsidR="00F77B74" w:rsidRDefault="00F77B74" w:rsidP="00F77B74">
      <w:pPr>
        <w:pStyle w:val="KeinLeerraum"/>
      </w:pPr>
      <w:r>
        <w:rPr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6A75CA8D" wp14:editId="43E86CF2">
            <wp:simplePos x="0" y="0"/>
            <wp:positionH relativeFrom="column">
              <wp:posOffset>3926840</wp:posOffset>
            </wp:positionH>
            <wp:positionV relativeFrom="paragraph">
              <wp:posOffset>-113030</wp:posOffset>
            </wp:positionV>
            <wp:extent cx="1844675" cy="890905"/>
            <wp:effectExtent l="19050" t="0" r="3175" b="0"/>
            <wp:wrapNone/>
            <wp:docPr id="4" name="Bild 4" descr="\\10.104.50.2\12-01\Corporate Design\03 CD Landratsamt Kitzingen\CD Logos\mit Nomenklatur Landkreis\Logo Landkreis Kitzingen 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0.104.50.2\12-01\Corporate Design\03 CD Landratsamt Kitzingen\CD Logos\mit Nomenklatur Landkreis\Logo Landkreis Kitzingen RG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675" cy="890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7186E">
        <w:rPr>
          <w:sz w:val="40"/>
          <w:szCs w:val="40"/>
        </w:rPr>
        <w:t>Pressemitteilung</w:t>
      </w:r>
      <w:r w:rsidRPr="00F7186E">
        <w:rPr>
          <w:sz w:val="40"/>
          <w:szCs w:val="40"/>
        </w:rPr>
        <w:tab/>
      </w:r>
      <w:r w:rsidR="00926BAE">
        <w:tab/>
      </w:r>
      <w:r w:rsidR="00926BAE">
        <w:tab/>
      </w:r>
      <w:r w:rsidR="00926BAE">
        <w:tab/>
      </w:r>
      <w:r w:rsidR="00926BAE">
        <w:tab/>
      </w:r>
      <w:r w:rsidR="00926BAE">
        <w:tab/>
      </w:r>
      <w:r w:rsidR="00926BAE">
        <w:tab/>
      </w:r>
      <w:r w:rsidR="00926BAE">
        <w:tab/>
        <w:t xml:space="preserve">     </w:t>
      </w:r>
      <w:r w:rsidR="00900217">
        <w:t>08</w:t>
      </w:r>
      <w:r>
        <w:t>.0</w:t>
      </w:r>
      <w:r w:rsidR="00900217">
        <w:t>9</w:t>
      </w:r>
      <w:r>
        <w:t>.202</w:t>
      </w:r>
      <w:r w:rsidR="0020737F">
        <w:t>6</w:t>
      </w:r>
    </w:p>
    <w:p w14:paraId="580709CB" w14:textId="2B4A478D" w:rsidR="00F77B74" w:rsidRDefault="00F77B74" w:rsidP="00F77B74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Ansprechpartner: </w:t>
      </w:r>
      <w:r w:rsidR="00DD7A94">
        <w:rPr>
          <w:rFonts w:ascii="Calibri" w:hAnsi="Calibri"/>
          <w:sz w:val="24"/>
          <w:szCs w:val="24"/>
        </w:rPr>
        <w:t>Benno Schwab</w:t>
      </w:r>
    </w:p>
    <w:p w14:paraId="210FA782" w14:textId="4AB74FE7" w:rsidR="00F77B74" w:rsidRPr="00570DDF" w:rsidRDefault="00F77B74" w:rsidP="00F77B74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Tel.: 09321/928-100</w:t>
      </w:r>
      <w:r w:rsidR="00DD7A94">
        <w:rPr>
          <w:rFonts w:ascii="Calibri" w:hAnsi="Calibri"/>
          <w:sz w:val="24"/>
          <w:szCs w:val="24"/>
        </w:rPr>
        <w:t>6</w:t>
      </w:r>
    </w:p>
    <w:p w14:paraId="7099FC3E" w14:textId="23711584" w:rsidR="00F77B74" w:rsidRPr="00F7186E" w:rsidRDefault="00897BE0" w:rsidP="00F77B74">
      <w:pPr>
        <w:pBdr>
          <w:bottom w:val="single" w:sz="12" w:space="1" w:color="auto"/>
        </w:pBdr>
        <w:rPr>
          <w:rFonts w:ascii="Calibri" w:hAnsi="Calibri"/>
          <w:sz w:val="24"/>
          <w:szCs w:val="24"/>
          <w:lang w:val="en-US"/>
        </w:rPr>
      </w:pPr>
      <w:r>
        <w:rPr>
          <w:rFonts w:ascii="Calibri" w:hAnsi="Calibri"/>
          <w:sz w:val="24"/>
          <w:szCs w:val="24"/>
          <w:lang w:val="en-US"/>
        </w:rPr>
        <w:t xml:space="preserve">Mail: </w:t>
      </w:r>
      <w:r w:rsidR="00DD7A94">
        <w:rPr>
          <w:rFonts w:ascii="Calibri" w:hAnsi="Calibri"/>
          <w:sz w:val="24"/>
          <w:szCs w:val="24"/>
          <w:lang w:val="en-US"/>
        </w:rPr>
        <w:t>benno.schwab</w:t>
      </w:r>
      <w:r w:rsidR="00F77B74" w:rsidRPr="00F7186E">
        <w:rPr>
          <w:rFonts w:ascii="Calibri" w:hAnsi="Calibri"/>
          <w:sz w:val="24"/>
          <w:szCs w:val="24"/>
          <w:lang w:val="en-US"/>
        </w:rPr>
        <w:t>@kitzingen.de</w:t>
      </w:r>
    </w:p>
    <w:p w14:paraId="5E6EC471" w14:textId="77777777" w:rsidR="00F77B74" w:rsidRDefault="00F77B74" w:rsidP="00F77B74">
      <w:pPr>
        <w:pStyle w:val="KeinLeerraum"/>
        <w:rPr>
          <w:sz w:val="24"/>
          <w:szCs w:val="24"/>
        </w:rPr>
      </w:pPr>
    </w:p>
    <w:p w14:paraId="5A730EDF" w14:textId="6F8E9E4D" w:rsidR="00F77B74" w:rsidRPr="00D3279B" w:rsidRDefault="00F77B74" w:rsidP="00F77B74">
      <w:pPr>
        <w:pStyle w:val="KeinLeerraum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Warnung der Bevölkerung: </w:t>
      </w:r>
      <w:r w:rsidRPr="00D3279B">
        <w:rPr>
          <w:b/>
          <w:sz w:val="28"/>
          <w:szCs w:val="28"/>
        </w:rPr>
        <w:t xml:space="preserve">Probebetrieb der Sirenen am </w:t>
      </w:r>
      <w:r>
        <w:rPr>
          <w:b/>
          <w:sz w:val="28"/>
          <w:szCs w:val="28"/>
        </w:rPr>
        <w:t>1</w:t>
      </w:r>
      <w:r w:rsidR="002544F5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.0</w:t>
      </w:r>
      <w:r w:rsidR="002544F5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.202</w:t>
      </w:r>
      <w:r w:rsidR="0020737F">
        <w:rPr>
          <w:b/>
          <w:sz w:val="28"/>
          <w:szCs w:val="28"/>
        </w:rPr>
        <w:t>6</w:t>
      </w:r>
      <w:r w:rsidRPr="00D3279B">
        <w:rPr>
          <w:b/>
          <w:sz w:val="28"/>
          <w:szCs w:val="28"/>
        </w:rPr>
        <w:t xml:space="preserve"> </w:t>
      </w:r>
    </w:p>
    <w:p w14:paraId="0B0E6977" w14:textId="77777777" w:rsidR="00F77B74" w:rsidRDefault="00F77B74" w:rsidP="00F77B74">
      <w:pPr>
        <w:pStyle w:val="KeinLeerraum"/>
        <w:rPr>
          <w:sz w:val="24"/>
          <w:szCs w:val="24"/>
        </w:rPr>
      </w:pPr>
    </w:p>
    <w:p w14:paraId="13A8F1D7" w14:textId="0C3A6171" w:rsidR="0059043E" w:rsidRDefault="00F77B74" w:rsidP="0059043E">
      <w:pPr>
        <w:pStyle w:val="KeinLeerraum"/>
      </w:pPr>
      <w:r w:rsidRPr="003A71A3">
        <w:rPr>
          <w:b/>
          <w:sz w:val="24"/>
          <w:szCs w:val="24"/>
        </w:rPr>
        <w:t>Landkreis Kitzingen</w:t>
      </w:r>
      <w:r>
        <w:rPr>
          <w:sz w:val="24"/>
          <w:szCs w:val="24"/>
        </w:rPr>
        <w:t xml:space="preserve"> </w:t>
      </w:r>
      <w:r w:rsidR="0059043E" w:rsidRPr="0059043E">
        <w:t>Am 1</w:t>
      </w:r>
      <w:r w:rsidR="002544F5">
        <w:t>0</w:t>
      </w:r>
      <w:r w:rsidR="0059043E" w:rsidRPr="0059043E">
        <w:t>.0</w:t>
      </w:r>
      <w:r w:rsidR="002544F5">
        <w:t>9</w:t>
      </w:r>
      <w:r w:rsidR="0059043E" w:rsidRPr="0059043E">
        <w:t xml:space="preserve">.2026 ab 11:00 Uhr findet turnusgemäß der bundesweite </w:t>
      </w:r>
      <w:proofErr w:type="spellStart"/>
      <w:r w:rsidR="0059043E" w:rsidRPr="0059043E">
        <w:t>Warntag</w:t>
      </w:r>
      <w:proofErr w:type="spellEnd"/>
      <w:r w:rsidR="0059043E" w:rsidRPr="0059043E">
        <w:t xml:space="preserve"> statt. Dieser </w:t>
      </w:r>
      <w:proofErr w:type="spellStart"/>
      <w:r w:rsidR="0059043E" w:rsidRPr="0059043E">
        <w:t>Warntag</w:t>
      </w:r>
      <w:proofErr w:type="spellEnd"/>
      <w:r w:rsidR="0059043E" w:rsidRPr="0059043E">
        <w:t xml:space="preserve"> wird vom Bundesamt für Bevölkerungsschutz und Katastrophenhilfe (BBK) federführend durchgeführt. Dazu gehört auch der landesweit einheitliche Sirenenprobebetrieb.</w:t>
      </w:r>
    </w:p>
    <w:p w14:paraId="055C9BAF" w14:textId="77777777" w:rsidR="00853A1F" w:rsidRPr="0059043E" w:rsidRDefault="00853A1F" w:rsidP="0059043E">
      <w:pPr>
        <w:pStyle w:val="KeinLeerraum"/>
      </w:pPr>
    </w:p>
    <w:p w14:paraId="204D0242" w14:textId="77777777" w:rsidR="0059043E" w:rsidRPr="0059043E" w:rsidRDefault="0059043E" w:rsidP="0059043E">
      <w:pPr>
        <w:pStyle w:val="KeinLeerraum"/>
        <w:rPr>
          <w:sz w:val="24"/>
          <w:szCs w:val="24"/>
        </w:rPr>
      </w:pPr>
      <w:r w:rsidRPr="0059043E">
        <w:rPr>
          <w:sz w:val="24"/>
          <w:szCs w:val="24"/>
        </w:rPr>
        <w:t>Für diesen Sirenenprobebetrieb sind im Landkreis Kitzingen alle Standorte im 25-km-Umkreis um das ehemalige Kernkraftwerk Grafenrheinfeld und im 1.200-m-Umkreis um die Fa. TEGA in Marktbreit ertüchtigt, die unter die erweiterten Pflichten der Störfallverordnung fallen. Zusätzlich haben Gemeinden nachgerüstet und sind ebenfalls in diesen Probebetrieb mit aufgenommen.</w:t>
      </w:r>
    </w:p>
    <w:p w14:paraId="455C5593" w14:textId="77777777" w:rsidR="0059043E" w:rsidRPr="0059043E" w:rsidRDefault="0059043E" w:rsidP="0059043E">
      <w:pPr>
        <w:pStyle w:val="KeinLeerraum"/>
        <w:rPr>
          <w:sz w:val="24"/>
          <w:szCs w:val="24"/>
        </w:rPr>
      </w:pPr>
    </w:p>
    <w:p w14:paraId="024BB9B4" w14:textId="77777777" w:rsidR="0059043E" w:rsidRPr="0059043E" w:rsidRDefault="0059043E" w:rsidP="0059043E">
      <w:pPr>
        <w:pStyle w:val="KeinLeerraum"/>
        <w:rPr>
          <w:sz w:val="24"/>
          <w:szCs w:val="24"/>
        </w:rPr>
      </w:pPr>
      <w:r w:rsidRPr="0059043E">
        <w:rPr>
          <w:sz w:val="24"/>
          <w:szCs w:val="24"/>
        </w:rPr>
        <w:t>Im Landkreis Kitzingen sind dies folgende Städte, Märkte und Gemeinden:</w:t>
      </w:r>
    </w:p>
    <w:p w14:paraId="2E1FE4F1" w14:textId="77777777" w:rsidR="0059043E" w:rsidRPr="0059043E" w:rsidRDefault="0059043E" w:rsidP="0059043E">
      <w:pPr>
        <w:pStyle w:val="KeinLeerraum"/>
        <w:rPr>
          <w:sz w:val="24"/>
          <w:szCs w:val="24"/>
        </w:rPr>
      </w:pPr>
    </w:p>
    <w:p w14:paraId="189EAE06" w14:textId="77777777" w:rsidR="0059043E" w:rsidRPr="0059043E" w:rsidRDefault="0059043E" w:rsidP="0059043E">
      <w:pPr>
        <w:pStyle w:val="KeinLeerraum"/>
        <w:numPr>
          <w:ilvl w:val="0"/>
          <w:numId w:val="3"/>
        </w:numPr>
        <w:rPr>
          <w:sz w:val="24"/>
          <w:szCs w:val="24"/>
        </w:rPr>
      </w:pPr>
      <w:r w:rsidRPr="0059043E">
        <w:rPr>
          <w:sz w:val="24"/>
          <w:szCs w:val="24"/>
        </w:rPr>
        <w:t>Stadt Volkach mit allen Ortsteilen</w:t>
      </w:r>
    </w:p>
    <w:p w14:paraId="1A86D6B4" w14:textId="77777777" w:rsidR="0059043E" w:rsidRPr="0059043E" w:rsidRDefault="0059043E" w:rsidP="0059043E">
      <w:pPr>
        <w:pStyle w:val="KeinLeerraum"/>
        <w:numPr>
          <w:ilvl w:val="0"/>
          <w:numId w:val="3"/>
        </w:numPr>
        <w:rPr>
          <w:sz w:val="24"/>
          <w:szCs w:val="24"/>
        </w:rPr>
      </w:pPr>
      <w:r w:rsidRPr="0059043E">
        <w:rPr>
          <w:sz w:val="24"/>
          <w:szCs w:val="24"/>
        </w:rPr>
        <w:t>Stadt Prichsenstadt mit allen Ortsteilen</w:t>
      </w:r>
    </w:p>
    <w:p w14:paraId="41E7658C" w14:textId="77777777" w:rsidR="0059043E" w:rsidRPr="0059043E" w:rsidRDefault="0059043E" w:rsidP="0059043E">
      <w:pPr>
        <w:pStyle w:val="KeinLeerraum"/>
        <w:numPr>
          <w:ilvl w:val="0"/>
          <w:numId w:val="3"/>
        </w:numPr>
        <w:rPr>
          <w:sz w:val="24"/>
          <w:szCs w:val="24"/>
        </w:rPr>
      </w:pPr>
      <w:r w:rsidRPr="0059043E">
        <w:rPr>
          <w:sz w:val="24"/>
          <w:szCs w:val="24"/>
        </w:rPr>
        <w:t xml:space="preserve">Markt Wiesentheid ohne dem Ortsteil </w:t>
      </w:r>
      <w:proofErr w:type="spellStart"/>
      <w:r w:rsidRPr="0059043E">
        <w:rPr>
          <w:sz w:val="24"/>
          <w:szCs w:val="24"/>
        </w:rPr>
        <w:t>Untersambach</w:t>
      </w:r>
      <w:proofErr w:type="spellEnd"/>
    </w:p>
    <w:p w14:paraId="652F8180" w14:textId="77777777" w:rsidR="0059043E" w:rsidRPr="0059043E" w:rsidRDefault="0059043E" w:rsidP="0059043E">
      <w:pPr>
        <w:pStyle w:val="KeinLeerraum"/>
        <w:numPr>
          <w:ilvl w:val="0"/>
          <w:numId w:val="3"/>
        </w:numPr>
        <w:rPr>
          <w:sz w:val="24"/>
          <w:szCs w:val="24"/>
        </w:rPr>
      </w:pPr>
      <w:r w:rsidRPr="0059043E">
        <w:rPr>
          <w:sz w:val="24"/>
          <w:szCs w:val="24"/>
        </w:rPr>
        <w:t>Markt Kleinlangheim mit allen Ortsteilen</w:t>
      </w:r>
    </w:p>
    <w:p w14:paraId="6A87FCF0" w14:textId="77777777" w:rsidR="0059043E" w:rsidRPr="0059043E" w:rsidRDefault="0059043E" w:rsidP="0059043E">
      <w:pPr>
        <w:pStyle w:val="KeinLeerraum"/>
        <w:numPr>
          <w:ilvl w:val="0"/>
          <w:numId w:val="3"/>
        </w:numPr>
        <w:rPr>
          <w:sz w:val="24"/>
          <w:szCs w:val="24"/>
        </w:rPr>
      </w:pPr>
      <w:r w:rsidRPr="0059043E">
        <w:rPr>
          <w:sz w:val="24"/>
          <w:szCs w:val="24"/>
        </w:rPr>
        <w:t>Markt Schwarzach am Main mit allen Ortsteilen</w:t>
      </w:r>
    </w:p>
    <w:p w14:paraId="7DFF8389" w14:textId="77777777" w:rsidR="0059043E" w:rsidRPr="0059043E" w:rsidRDefault="0059043E" w:rsidP="0059043E">
      <w:pPr>
        <w:pStyle w:val="KeinLeerraum"/>
        <w:numPr>
          <w:ilvl w:val="0"/>
          <w:numId w:val="3"/>
        </w:numPr>
        <w:rPr>
          <w:sz w:val="24"/>
          <w:szCs w:val="24"/>
        </w:rPr>
      </w:pPr>
      <w:r w:rsidRPr="0059043E">
        <w:rPr>
          <w:sz w:val="24"/>
          <w:szCs w:val="24"/>
        </w:rPr>
        <w:t>Markt Großlangheim</w:t>
      </w:r>
    </w:p>
    <w:p w14:paraId="4E6624BE" w14:textId="77777777" w:rsidR="0059043E" w:rsidRPr="0059043E" w:rsidRDefault="0059043E" w:rsidP="0059043E">
      <w:pPr>
        <w:pStyle w:val="KeinLeerraum"/>
        <w:numPr>
          <w:ilvl w:val="0"/>
          <w:numId w:val="3"/>
        </w:numPr>
        <w:rPr>
          <w:sz w:val="24"/>
          <w:szCs w:val="24"/>
        </w:rPr>
      </w:pPr>
      <w:r w:rsidRPr="0059043E">
        <w:rPr>
          <w:sz w:val="24"/>
          <w:szCs w:val="24"/>
        </w:rPr>
        <w:t>Gemeinde Albertshofen</w:t>
      </w:r>
    </w:p>
    <w:p w14:paraId="3F9C5E2C" w14:textId="77777777" w:rsidR="0059043E" w:rsidRPr="0059043E" w:rsidRDefault="0059043E" w:rsidP="0059043E">
      <w:pPr>
        <w:pStyle w:val="KeinLeerraum"/>
        <w:numPr>
          <w:ilvl w:val="0"/>
          <w:numId w:val="3"/>
        </w:numPr>
        <w:rPr>
          <w:sz w:val="24"/>
          <w:szCs w:val="24"/>
        </w:rPr>
      </w:pPr>
      <w:r w:rsidRPr="0059043E">
        <w:rPr>
          <w:sz w:val="24"/>
          <w:szCs w:val="24"/>
        </w:rPr>
        <w:t>Gemeinde Buchbrunn</w:t>
      </w:r>
    </w:p>
    <w:p w14:paraId="6CD58CF5" w14:textId="77777777" w:rsidR="0059043E" w:rsidRPr="0059043E" w:rsidRDefault="0059043E" w:rsidP="0059043E">
      <w:pPr>
        <w:pStyle w:val="KeinLeerraum"/>
        <w:numPr>
          <w:ilvl w:val="0"/>
          <w:numId w:val="3"/>
        </w:numPr>
        <w:rPr>
          <w:sz w:val="24"/>
          <w:szCs w:val="24"/>
        </w:rPr>
      </w:pPr>
      <w:r w:rsidRPr="0059043E">
        <w:rPr>
          <w:sz w:val="24"/>
          <w:szCs w:val="24"/>
        </w:rPr>
        <w:t>Gemeinde Mainstockheim</w:t>
      </w:r>
    </w:p>
    <w:p w14:paraId="578D7E13" w14:textId="77777777" w:rsidR="0059043E" w:rsidRPr="0059043E" w:rsidRDefault="0059043E" w:rsidP="0059043E">
      <w:pPr>
        <w:pStyle w:val="KeinLeerraum"/>
        <w:numPr>
          <w:ilvl w:val="0"/>
          <w:numId w:val="3"/>
        </w:numPr>
        <w:rPr>
          <w:sz w:val="24"/>
          <w:szCs w:val="24"/>
        </w:rPr>
      </w:pPr>
      <w:r w:rsidRPr="0059043E">
        <w:rPr>
          <w:sz w:val="24"/>
          <w:szCs w:val="24"/>
        </w:rPr>
        <w:t>Gemeinde Nordheim am Main</w:t>
      </w:r>
    </w:p>
    <w:p w14:paraId="6A2A8E78" w14:textId="77777777" w:rsidR="0059043E" w:rsidRPr="0059043E" w:rsidRDefault="0059043E" w:rsidP="0059043E">
      <w:pPr>
        <w:pStyle w:val="KeinLeerraum"/>
        <w:numPr>
          <w:ilvl w:val="0"/>
          <w:numId w:val="3"/>
        </w:numPr>
        <w:rPr>
          <w:sz w:val="24"/>
          <w:szCs w:val="24"/>
        </w:rPr>
      </w:pPr>
      <w:r w:rsidRPr="0059043E">
        <w:rPr>
          <w:sz w:val="24"/>
          <w:szCs w:val="24"/>
        </w:rPr>
        <w:t>Gemeinde Sommerach</w:t>
      </w:r>
    </w:p>
    <w:p w14:paraId="7DA87D30" w14:textId="77777777" w:rsidR="0059043E" w:rsidRPr="0059043E" w:rsidRDefault="0059043E" w:rsidP="0059043E">
      <w:pPr>
        <w:pStyle w:val="KeinLeerraum"/>
        <w:numPr>
          <w:ilvl w:val="0"/>
          <w:numId w:val="3"/>
        </w:numPr>
        <w:rPr>
          <w:sz w:val="24"/>
          <w:szCs w:val="24"/>
        </w:rPr>
      </w:pPr>
      <w:r w:rsidRPr="0059043E">
        <w:rPr>
          <w:sz w:val="24"/>
          <w:szCs w:val="24"/>
        </w:rPr>
        <w:t>Stadt Dettelbach mit allen Ortsteilen</w:t>
      </w:r>
    </w:p>
    <w:p w14:paraId="43D79459" w14:textId="77777777" w:rsidR="0059043E" w:rsidRPr="0059043E" w:rsidRDefault="0059043E" w:rsidP="0059043E">
      <w:pPr>
        <w:pStyle w:val="KeinLeerraum"/>
        <w:numPr>
          <w:ilvl w:val="0"/>
          <w:numId w:val="3"/>
        </w:numPr>
        <w:rPr>
          <w:sz w:val="24"/>
          <w:szCs w:val="24"/>
        </w:rPr>
      </w:pPr>
      <w:r w:rsidRPr="0059043E">
        <w:rPr>
          <w:sz w:val="24"/>
          <w:szCs w:val="24"/>
        </w:rPr>
        <w:t>Stadt Iphofen mit Ortsteil Birklingen</w:t>
      </w:r>
    </w:p>
    <w:p w14:paraId="4062E230" w14:textId="77777777" w:rsidR="0059043E" w:rsidRPr="0059043E" w:rsidRDefault="0059043E" w:rsidP="0059043E">
      <w:pPr>
        <w:pStyle w:val="KeinLeerraum"/>
        <w:numPr>
          <w:ilvl w:val="0"/>
          <w:numId w:val="3"/>
        </w:numPr>
        <w:rPr>
          <w:sz w:val="24"/>
          <w:szCs w:val="24"/>
        </w:rPr>
      </w:pPr>
      <w:r w:rsidRPr="0059043E">
        <w:rPr>
          <w:sz w:val="24"/>
          <w:szCs w:val="24"/>
        </w:rPr>
        <w:t>Fa. TEGA Marktbreit mit einer Sirene (Umkreis 1.200 m)</w:t>
      </w:r>
    </w:p>
    <w:p w14:paraId="2C8C2CB2" w14:textId="77777777" w:rsidR="0059043E" w:rsidRPr="0059043E" w:rsidRDefault="0059043E" w:rsidP="0059043E">
      <w:pPr>
        <w:pStyle w:val="KeinLeerraum"/>
        <w:numPr>
          <w:ilvl w:val="0"/>
          <w:numId w:val="3"/>
        </w:numPr>
        <w:rPr>
          <w:sz w:val="24"/>
          <w:szCs w:val="24"/>
        </w:rPr>
      </w:pPr>
      <w:r w:rsidRPr="0059043E">
        <w:rPr>
          <w:sz w:val="24"/>
          <w:szCs w:val="24"/>
        </w:rPr>
        <w:t xml:space="preserve">Markt Frickenhausen, </w:t>
      </w:r>
      <w:proofErr w:type="spellStart"/>
      <w:r w:rsidRPr="0059043E">
        <w:rPr>
          <w:sz w:val="24"/>
          <w:szCs w:val="24"/>
        </w:rPr>
        <w:t>Lkr</w:t>
      </w:r>
      <w:proofErr w:type="spellEnd"/>
      <w:r w:rsidRPr="0059043E">
        <w:rPr>
          <w:sz w:val="24"/>
          <w:szCs w:val="24"/>
        </w:rPr>
        <w:t>. Würzburg, liegt im Bereich der Fa. TEGA</w:t>
      </w:r>
    </w:p>
    <w:p w14:paraId="189B79AA" w14:textId="77777777" w:rsidR="0059043E" w:rsidRPr="0059043E" w:rsidRDefault="0059043E" w:rsidP="0059043E">
      <w:pPr>
        <w:pStyle w:val="KeinLeerraum"/>
        <w:rPr>
          <w:sz w:val="24"/>
          <w:szCs w:val="24"/>
        </w:rPr>
      </w:pPr>
    </w:p>
    <w:p w14:paraId="1F972FCC" w14:textId="77777777" w:rsidR="0059043E" w:rsidRPr="0059043E" w:rsidRDefault="0059043E" w:rsidP="0059043E">
      <w:pPr>
        <w:pStyle w:val="KeinLeerraum"/>
        <w:rPr>
          <w:b/>
          <w:bCs/>
          <w:sz w:val="24"/>
          <w:szCs w:val="24"/>
        </w:rPr>
      </w:pPr>
    </w:p>
    <w:p w14:paraId="06117211" w14:textId="1F3BE0E5" w:rsidR="0059043E" w:rsidRPr="0059043E" w:rsidRDefault="002544F5" w:rsidP="0059043E">
      <w:pPr>
        <w:pStyle w:val="KeinLeerraum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</w:t>
      </w:r>
      <w:r w:rsidR="004C7623">
        <w:rPr>
          <w:b/>
          <w:bCs/>
          <w:sz w:val="24"/>
          <w:szCs w:val="24"/>
        </w:rPr>
        <w:t>m Bereich</w:t>
      </w:r>
      <w:r w:rsidR="0059043E" w:rsidRPr="0059043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der Gemeinde Wiesentheid (Gewerbegebiet / Industriestraße) </w:t>
      </w:r>
      <w:r w:rsidR="0059043E" w:rsidRPr="0059043E">
        <w:rPr>
          <w:b/>
          <w:bCs/>
          <w:sz w:val="24"/>
          <w:szCs w:val="24"/>
        </w:rPr>
        <w:t xml:space="preserve">wird diesmal mit </w:t>
      </w:r>
      <w:r w:rsidR="00853A1F">
        <w:rPr>
          <w:b/>
          <w:bCs/>
          <w:sz w:val="24"/>
          <w:szCs w:val="24"/>
        </w:rPr>
        <w:t xml:space="preserve">den </w:t>
      </w:r>
      <w:r w:rsidR="0059043E" w:rsidRPr="0059043E">
        <w:rPr>
          <w:b/>
          <w:bCs/>
          <w:sz w:val="24"/>
          <w:szCs w:val="24"/>
        </w:rPr>
        <w:t>mobilen Warnsirenen</w:t>
      </w:r>
      <w:r w:rsidR="00853A1F">
        <w:rPr>
          <w:b/>
          <w:bCs/>
          <w:sz w:val="24"/>
          <w:szCs w:val="24"/>
        </w:rPr>
        <w:t xml:space="preserve"> des Landratsamtes Kitzingen</w:t>
      </w:r>
      <w:r w:rsidR="0059043E" w:rsidRPr="0059043E">
        <w:rPr>
          <w:b/>
          <w:bCs/>
          <w:sz w:val="24"/>
          <w:szCs w:val="24"/>
        </w:rPr>
        <w:t xml:space="preserve"> das Signal „Warnung und Entwarnung“ zusätzlich ausgelöst. </w:t>
      </w:r>
    </w:p>
    <w:p w14:paraId="66519831" w14:textId="77777777" w:rsidR="0059043E" w:rsidRPr="0059043E" w:rsidRDefault="0059043E" w:rsidP="0059043E">
      <w:pPr>
        <w:pStyle w:val="KeinLeerraum"/>
        <w:rPr>
          <w:sz w:val="24"/>
          <w:szCs w:val="24"/>
        </w:rPr>
      </w:pPr>
    </w:p>
    <w:p w14:paraId="63487B79" w14:textId="170B1546" w:rsidR="0059043E" w:rsidRPr="0059043E" w:rsidRDefault="0059043E" w:rsidP="0059043E">
      <w:pPr>
        <w:pStyle w:val="KeinLeerraum"/>
        <w:rPr>
          <w:sz w:val="24"/>
          <w:szCs w:val="24"/>
        </w:rPr>
      </w:pPr>
      <w:r w:rsidRPr="0059043E">
        <w:rPr>
          <w:sz w:val="24"/>
          <w:szCs w:val="24"/>
        </w:rPr>
        <w:t>Am 1</w:t>
      </w:r>
      <w:r w:rsidR="002544F5">
        <w:rPr>
          <w:sz w:val="24"/>
          <w:szCs w:val="24"/>
        </w:rPr>
        <w:t>0</w:t>
      </w:r>
      <w:r w:rsidRPr="0059043E">
        <w:rPr>
          <w:sz w:val="24"/>
          <w:szCs w:val="24"/>
        </w:rPr>
        <w:t>.0</w:t>
      </w:r>
      <w:r w:rsidR="002544F5">
        <w:rPr>
          <w:sz w:val="24"/>
          <w:szCs w:val="24"/>
        </w:rPr>
        <w:t>9</w:t>
      </w:r>
      <w:r w:rsidRPr="0059043E">
        <w:rPr>
          <w:sz w:val="24"/>
          <w:szCs w:val="24"/>
        </w:rPr>
        <w:t>.2026 um 11:00 Uhr wird das Signal „Warnung der Bevölkerung“ (einminütiger Heulton) ausgelöst. Bei unseren mobilen Warnsirenen – diesmal in</w:t>
      </w:r>
      <w:r w:rsidR="004C7623">
        <w:rPr>
          <w:sz w:val="24"/>
          <w:szCs w:val="24"/>
        </w:rPr>
        <w:t xml:space="preserve"> </w:t>
      </w:r>
      <w:r w:rsidR="002544F5">
        <w:rPr>
          <w:sz w:val="24"/>
          <w:szCs w:val="24"/>
        </w:rPr>
        <w:t>Wiesentheid</w:t>
      </w:r>
      <w:r w:rsidRPr="0059043E">
        <w:rPr>
          <w:sz w:val="24"/>
          <w:szCs w:val="24"/>
        </w:rPr>
        <w:t xml:space="preserve"> – erfolgt im Anschluss auch eine Entwarnung (einminütiger Dauerton).</w:t>
      </w:r>
    </w:p>
    <w:p w14:paraId="6EB5AB78" w14:textId="77777777" w:rsidR="0059043E" w:rsidRPr="0059043E" w:rsidRDefault="0059043E" w:rsidP="0059043E">
      <w:pPr>
        <w:pStyle w:val="KeinLeerraum"/>
        <w:rPr>
          <w:sz w:val="24"/>
          <w:szCs w:val="24"/>
        </w:rPr>
      </w:pPr>
    </w:p>
    <w:p w14:paraId="4A80049E" w14:textId="77777777" w:rsidR="0059043E" w:rsidRPr="0059043E" w:rsidRDefault="0059043E" w:rsidP="0059043E">
      <w:pPr>
        <w:pStyle w:val="KeinLeerraum"/>
        <w:rPr>
          <w:b/>
          <w:bCs/>
          <w:sz w:val="24"/>
          <w:szCs w:val="24"/>
        </w:rPr>
      </w:pPr>
      <w:r w:rsidRPr="0059043E">
        <w:rPr>
          <w:b/>
          <w:bCs/>
          <w:sz w:val="24"/>
          <w:szCs w:val="24"/>
        </w:rPr>
        <w:t>Es ist wichtig, dass die Bevölkerung die Bedeutung der einzelnen Schallzeichen kennt:</w:t>
      </w:r>
    </w:p>
    <w:p w14:paraId="2C3DFC23" w14:textId="77777777" w:rsidR="0059043E" w:rsidRPr="0059043E" w:rsidRDefault="0059043E" w:rsidP="0059043E">
      <w:pPr>
        <w:pStyle w:val="KeinLeerraum"/>
        <w:rPr>
          <w:sz w:val="24"/>
          <w:szCs w:val="24"/>
        </w:rPr>
      </w:pPr>
    </w:p>
    <w:p w14:paraId="60FEA347" w14:textId="77777777" w:rsidR="0059043E" w:rsidRPr="0059043E" w:rsidRDefault="0059043E" w:rsidP="0059043E">
      <w:pPr>
        <w:pStyle w:val="KeinLeerraum"/>
        <w:numPr>
          <w:ilvl w:val="0"/>
          <w:numId w:val="4"/>
        </w:numPr>
        <w:rPr>
          <w:b/>
          <w:bCs/>
          <w:sz w:val="24"/>
          <w:szCs w:val="24"/>
        </w:rPr>
      </w:pPr>
      <w:r w:rsidRPr="0059043E">
        <w:rPr>
          <w:b/>
          <w:bCs/>
          <w:sz w:val="24"/>
          <w:szCs w:val="24"/>
        </w:rPr>
        <w:t>einminütiger Heulton (auf- und abschwellend) = Warnung</w:t>
      </w:r>
      <w:r w:rsidRPr="0059043E">
        <w:rPr>
          <w:b/>
          <w:bCs/>
          <w:sz w:val="24"/>
          <w:szCs w:val="24"/>
        </w:rPr>
        <w:br/>
        <w:t>Rundfunkgeräte einschalten, auf Durchsagen achten.</w:t>
      </w:r>
    </w:p>
    <w:p w14:paraId="23CACF75" w14:textId="77777777" w:rsidR="0059043E" w:rsidRPr="0059043E" w:rsidRDefault="0059043E" w:rsidP="0059043E">
      <w:pPr>
        <w:pStyle w:val="KeinLeerraum"/>
        <w:numPr>
          <w:ilvl w:val="0"/>
          <w:numId w:val="4"/>
        </w:numPr>
        <w:rPr>
          <w:b/>
          <w:bCs/>
          <w:sz w:val="24"/>
          <w:szCs w:val="24"/>
        </w:rPr>
      </w:pPr>
      <w:r w:rsidRPr="0059043E">
        <w:rPr>
          <w:b/>
          <w:bCs/>
          <w:sz w:val="24"/>
          <w:szCs w:val="24"/>
        </w:rPr>
        <w:lastRenderedPageBreak/>
        <w:t>einminütiger Heulton (gleichbleibend) = Entwarnung</w:t>
      </w:r>
    </w:p>
    <w:p w14:paraId="36858E3A" w14:textId="77777777" w:rsidR="0059043E" w:rsidRPr="0059043E" w:rsidRDefault="0059043E" w:rsidP="0059043E">
      <w:pPr>
        <w:pStyle w:val="KeinLeerraum"/>
        <w:numPr>
          <w:ilvl w:val="0"/>
          <w:numId w:val="4"/>
        </w:numPr>
        <w:rPr>
          <w:b/>
          <w:bCs/>
          <w:sz w:val="24"/>
          <w:szCs w:val="24"/>
        </w:rPr>
      </w:pPr>
      <w:r w:rsidRPr="0059043E">
        <w:rPr>
          <w:b/>
          <w:bCs/>
          <w:sz w:val="24"/>
          <w:szCs w:val="24"/>
        </w:rPr>
        <w:t>einminütiger Heulton (zweimal unterbrochen) = Alarmierung der Feuerwehr</w:t>
      </w:r>
    </w:p>
    <w:p w14:paraId="3CAE0EED" w14:textId="77777777" w:rsidR="0059043E" w:rsidRPr="0059043E" w:rsidRDefault="0059043E" w:rsidP="0059043E">
      <w:pPr>
        <w:pStyle w:val="KeinLeerraum"/>
        <w:rPr>
          <w:sz w:val="24"/>
          <w:szCs w:val="24"/>
        </w:rPr>
      </w:pPr>
    </w:p>
    <w:p w14:paraId="7C7F7B5A" w14:textId="77777777" w:rsidR="0059043E" w:rsidRPr="0059043E" w:rsidRDefault="0059043E" w:rsidP="0059043E">
      <w:pPr>
        <w:pStyle w:val="KeinLeerraum"/>
        <w:rPr>
          <w:sz w:val="24"/>
          <w:szCs w:val="24"/>
        </w:rPr>
      </w:pPr>
    </w:p>
    <w:p w14:paraId="41AC230E" w14:textId="77777777" w:rsidR="0059043E" w:rsidRPr="0059043E" w:rsidRDefault="0059043E" w:rsidP="0059043E">
      <w:pPr>
        <w:pStyle w:val="KeinLeerraum"/>
        <w:rPr>
          <w:sz w:val="24"/>
          <w:szCs w:val="24"/>
        </w:rPr>
      </w:pPr>
      <w:r w:rsidRPr="0059043E">
        <w:rPr>
          <w:sz w:val="24"/>
          <w:szCs w:val="24"/>
        </w:rPr>
        <w:t xml:space="preserve">Die mobilen Warn-Apps (NINA, KATWARN) und </w:t>
      </w:r>
      <w:proofErr w:type="spellStart"/>
      <w:r w:rsidRPr="0059043E">
        <w:rPr>
          <w:sz w:val="24"/>
          <w:szCs w:val="24"/>
        </w:rPr>
        <w:t>Cell</w:t>
      </w:r>
      <w:proofErr w:type="spellEnd"/>
      <w:r w:rsidRPr="0059043E">
        <w:rPr>
          <w:sz w:val="24"/>
          <w:szCs w:val="24"/>
        </w:rPr>
        <w:t xml:space="preserve"> Broadcast werden um 11:00 Uhr ebenfalls ausgelöst.</w:t>
      </w:r>
    </w:p>
    <w:p w14:paraId="03C9B791" w14:textId="77777777" w:rsidR="0059043E" w:rsidRPr="0059043E" w:rsidRDefault="0059043E" w:rsidP="0059043E">
      <w:pPr>
        <w:pStyle w:val="KeinLeerraum"/>
        <w:rPr>
          <w:sz w:val="24"/>
          <w:szCs w:val="24"/>
        </w:rPr>
      </w:pPr>
    </w:p>
    <w:p w14:paraId="4B0796FE" w14:textId="3229BCD6" w:rsidR="002544F5" w:rsidRPr="0059043E" w:rsidRDefault="0059043E" w:rsidP="0059043E">
      <w:pPr>
        <w:pStyle w:val="KeinLeerraum"/>
        <w:rPr>
          <w:b/>
          <w:bCs/>
          <w:sz w:val="24"/>
          <w:szCs w:val="24"/>
        </w:rPr>
      </w:pPr>
      <w:r w:rsidRPr="0059043E">
        <w:rPr>
          <w:b/>
          <w:bCs/>
          <w:sz w:val="24"/>
          <w:szCs w:val="24"/>
        </w:rPr>
        <w:t>Es handelt sich um einen Probealarm. Für die Bevölkerung besteht keine Gefahr.</w:t>
      </w:r>
    </w:p>
    <w:p w14:paraId="6D22C2B4" w14:textId="00813910" w:rsidR="00CC3C0A" w:rsidRDefault="00CC3C0A" w:rsidP="0059043E">
      <w:pPr>
        <w:pStyle w:val="KeinLeerraum"/>
        <w:rPr>
          <w:rFonts w:cs="Calibri"/>
          <w:color w:val="000000"/>
        </w:rPr>
      </w:pPr>
    </w:p>
    <w:p w14:paraId="69945458" w14:textId="77777777" w:rsidR="00CC3C0A" w:rsidRPr="0059043E" w:rsidRDefault="00CC3C0A" w:rsidP="00F77B74">
      <w:pPr>
        <w:pStyle w:val="StandardWeb"/>
        <w:rPr>
          <w:rFonts w:ascii="Calibri" w:hAnsi="Calibri" w:cs="Calibri"/>
          <w:color w:val="000000"/>
        </w:rPr>
      </w:pPr>
    </w:p>
    <w:p w14:paraId="6BC68D74" w14:textId="4335AA6A" w:rsidR="00006987" w:rsidRPr="00006987" w:rsidRDefault="00006987" w:rsidP="00006987">
      <w:pPr>
        <w:rPr>
          <w:rFonts w:ascii="Calibri" w:eastAsiaTheme="minorHAnsi" w:hAnsi="Calibri" w:cs="Calibri"/>
          <w:color w:val="000000"/>
          <w:sz w:val="24"/>
          <w:szCs w:val="24"/>
        </w:rPr>
      </w:pPr>
      <w:r w:rsidRPr="00006987">
        <w:rPr>
          <w:rFonts w:ascii="Calibri" w:eastAsiaTheme="minorHAnsi" w:hAnsi="Calibri" w:cs="Calibri"/>
          <w:color w:val="000000"/>
          <w:sz w:val="24"/>
          <w:szCs w:val="24"/>
        </w:rPr>
        <w:t xml:space="preserve">Weitere Informationen zum </w:t>
      </w:r>
      <w:r w:rsidR="0059043E">
        <w:rPr>
          <w:rFonts w:ascii="Calibri" w:eastAsiaTheme="minorHAnsi" w:hAnsi="Calibri" w:cs="Calibri"/>
          <w:color w:val="000000"/>
          <w:sz w:val="24"/>
          <w:szCs w:val="24"/>
        </w:rPr>
        <w:t>b</w:t>
      </w:r>
      <w:r w:rsidRPr="00006987">
        <w:rPr>
          <w:rFonts w:ascii="Calibri" w:eastAsiaTheme="minorHAnsi" w:hAnsi="Calibri" w:cs="Calibri"/>
          <w:color w:val="000000"/>
          <w:sz w:val="24"/>
          <w:szCs w:val="24"/>
        </w:rPr>
        <w:t xml:space="preserve">undesweiten </w:t>
      </w:r>
      <w:proofErr w:type="spellStart"/>
      <w:r w:rsidRPr="00006987">
        <w:rPr>
          <w:rFonts w:ascii="Calibri" w:eastAsiaTheme="minorHAnsi" w:hAnsi="Calibri" w:cs="Calibri"/>
          <w:color w:val="000000"/>
          <w:sz w:val="24"/>
          <w:szCs w:val="24"/>
        </w:rPr>
        <w:t>Warntag</w:t>
      </w:r>
      <w:proofErr w:type="spellEnd"/>
      <w:r w:rsidRPr="00006987">
        <w:rPr>
          <w:rFonts w:ascii="Calibri" w:eastAsiaTheme="minorHAnsi" w:hAnsi="Calibri" w:cs="Calibri"/>
          <w:color w:val="000000"/>
          <w:sz w:val="24"/>
          <w:szCs w:val="24"/>
        </w:rPr>
        <w:t xml:space="preserve"> finden Sie auch auf der Homepage des </w:t>
      </w:r>
      <w:hyperlink r:id="rId7" w:history="1">
        <w:r w:rsidRPr="00006987">
          <w:rPr>
            <w:rFonts w:ascii="Calibri" w:eastAsiaTheme="minorHAnsi" w:hAnsi="Calibri" w:cs="Calibri"/>
            <w:color w:val="0070C0"/>
            <w:sz w:val="24"/>
            <w:szCs w:val="24"/>
            <w:u w:val="single"/>
          </w:rPr>
          <w:t>Bundesamtes für Bevölkerungsschutz und Katastrophenhilfe</w:t>
        </w:r>
      </w:hyperlink>
      <w:r w:rsidRPr="00006987">
        <w:rPr>
          <w:rFonts w:ascii="Calibri" w:eastAsiaTheme="minorHAnsi" w:hAnsi="Calibri" w:cs="Calibri"/>
          <w:color w:val="0070C0"/>
          <w:sz w:val="24"/>
          <w:szCs w:val="24"/>
          <w:u w:val="single"/>
        </w:rPr>
        <w:t>.</w:t>
      </w:r>
    </w:p>
    <w:p w14:paraId="7A74B5F7" w14:textId="77777777" w:rsidR="0059043E" w:rsidRPr="0059043E" w:rsidRDefault="0059043E">
      <w:pPr>
        <w:rPr>
          <w:rFonts w:ascii="Calibri" w:eastAsiaTheme="minorHAnsi" w:hAnsi="Calibri" w:cs="Calibri"/>
          <w:color w:val="000000"/>
          <w:sz w:val="24"/>
          <w:szCs w:val="24"/>
        </w:rPr>
      </w:pPr>
    </w:p>
    <w:sectPr w:rsidR="0059043E" w:rsidRPr="0059043E" w:rsidSect="000E533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15298"/>
    <w:multiLevelType w:val="hybridMultilevel"/>
    <w:tmpl w:val="9470FE7C"/>
    <w:lvl w:ilvl="0" w:tplc="AE989EA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84D41"/>
    <w:multiLevelType w:val="hybridMultilevel"/>
    <w:tmpl w:val="FA02D3AC"/>
    <w:lvl w:ilvl="0" w:tplc="AE989EA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66D83"/>
    <w:multiLevelType w:val="multilevel"/>
    <w:tmpl w:val="FFC6F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D7199B"/>
    <w:multiLevelType w:val="multilevel"/>
    <w:tmpl w:val="FD9E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4863087">
    <w:abstractNumId w:val="0"/>
  </w:num>
  <w:num w:numId="2" w16cid:durableId="491338719">
    <w:abstractNumId w:val="1"/>
  </w:num>
  <w:num w:numId="3" w16cid:durableId="1596942908">
    <w:abstractNumId w:val="2"/>
  </w:num>
  <w:num w:numId="4" w16cid:durableId="13033876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74"/>
    <w:rsid w:val="00006987"/>
    <w:rsid w:val="00107201"/>
    <w:rsid w:val="0020737F"/>
    <w:rsid w:val="002544F5"/>
    <w:rsid w:val="00482F40"/>
    <w:rsid w:val="004C7623"/>
    <w:rsid w:val="0059043E"/>
    <w:rsid w:val="005C0CDD"/>
    <w:rsid w:val="006D5EB5"/>
    <w:rsid w:val="007641C1"/>
    <w:rsid w:val="00781DDD"/>
    <w:rsid w:val="008112F5"/>
    <w:rsid w:val="00853A1F"/>
    <w:rsid w:val="00897BE0"/>
    <w:rsid w:val="008D2761"/>
    <w:rsid w:val="00900217"/>
    <w:rsid w:val="00926BAE"/>
    <w:rsid w:val="00957366"/>
    <w:rsid w:val="00B4120D"/>
    <w:rsid w:val="00BA3CF6"/>
    <w:rsid w:val="00CC3C0A"/>
    <w:rsid w:val="00CC46A9"/>
    <w:rsid w:val="00DC1F47"/>
    <w:rsid w:val="00DD7A94"/>
    <w:rsid w:val="00F77B74"/>
    <w:rsid w:val="00FA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DF7E6"/>
  <w15:chartTrackingRefBased/>
  <w15:docId w15:val="{1495389F-ACEB-4CC4-9BAB-33B5A42F7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77B74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F77B74"/>
    <w:rPr>
      <w:color w:val="0563C1"/>
      <w:u w:val="single"/>
    </w:rPr>
  </w:style>
  <w:style w:type="paragraph" w:styleId="KeinLeerraum">
    <w:name w:val="No Spacing"/>
    <w:uiPriority w:val="1"/>
    <w:qFormat/>
    <w:rsid w:val="00F77B74"/>
    <w:pPr>
      <w:spacing w:after="0" w:line="240" w:lineRule="auto"/>
    </w:pPr>
    <w:rPr>
      <w:rFonts w:ascii="Calibri" w:eastAsia="Calibri" w:hAnsi="Calibri" w:cs="Times New Roman"/>
    </w:rPr>
  </w:style>
  <w:style w:type="paragraph" w:styleId="StandardWeb">
    <w:name w:val="Normal (Web)"/>
    <w:basedOn w:val="Standard"/>
    <w:uiPriority w:val="99"/>
    <w:unhideWhenUsed/>
    <w:rsid w:val="00F77B74"/>
    <w:rPr>
      <w:rFonts w:ascii="Times New Roman" w:eastAsiaTheme="minorHAnsi" w:hAnsi="Times New Roman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069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bbk.bund.de/DE/Warnung-Vorsorge/Bundesweiter-Warntag/bundesweiter-warntag_node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5526-6B9F-4D07-8CA9-0872F7C58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2270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Kitzingen</Company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Wagenknecht Stella</dc:creator>
  <cp:keywords/>
  <dc:description/>
  <cp:lastModifiedBy>Schwab Benno</cp:lastModifiedBy>
  <cp:revision>2</cp:revision>
  <cp:lastPrinted>2026-03-02T12:18:00Z</cp:lastPrinted>
  <dcterms:created xsi:type="dcterms:W3CDTF">2026-09-08T07:16:00Z</dcterms:created>
  <dcterms:modified xsi:type="dcterms:W3CDTF">2026-09-08T07:16:00Z</dcterms:modified>
</cp:coreProperties>
</file>