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3FCEFD" w14:textId="2F87D916" w:rsidR="001B47E1" w:rsidRPr="001B47E1" w:rsidRDefault="007E1F6D" w:rsidP="001B47E1">
      <w:pPr>
        <w:rPr>
          <w:b/>
          <w:bCs/>
        </w:rPr>
      </w:pPr>
      <w:bookmarkStart w:id="0" w:name="_Hlk226721618"/>
      <w:r w:rsidRPr="005D634B">
        <w:rPr>
          <w:b/>
          <w:bCs/>
          <w:sz w:val="72"/>
          <w:szCs w:val="72"/>
        </w:rPr>
        <w:t>Pressemitteilung</w:t>
      </w:r>
      <w:r>
        <w:rPr>
          <w:b/>
          <w:bCs/>
        </w:rPr>
        <w:br/>
      </w:r>
      <w:bookmarkEnd w:id="0"/>
      <w:r w:rsidR="00473F8A" w:rsidRPr="00473F8A">
        <w:rPr>
          <w:bCs/>
        </w:rPr>
        <w:t xml:space="preserve">der </w:t>
      </w:r>
      <w:r w:rsidR="00057982">
        <w:rPr>
          <w:bCs/>
        </w:rPr>
        <w:t>Landesgartenschau Leinefelde-Worbis gGmbH</w:t>
      </w:r>
      <w:r w:rsidR="00473F8A" w:rsidRPr="00473F8A">
        <w:rPr>
          <w:bCs/>
        </w:rPr>
        <w:t xml:space="preserve"> vom </w:t>
      </w:r>
      <w:r w:rsidR="00BE204B">
        <w:rPr>
          <w:bCs/>
        </w:rPr>
        <w:t>14</w:t>
      </w:r>
      <w:r w:rsidR="00473F8A" w:rsidRPr="00473F8A">
        <w:rPr>
          <w:bCs/>
        </w:rPr>
        <w:t>.10.2026</w:t>
      </w:r>
      <w:r>
        <w:rPr>
          <w:b/>
          <w:bCs/>
        </w:rPr>
        <w:br/>
      </w:r>
      <w:r>
        <w:rPr>
          <w:b/>
          <w:bCs/>
        </w:rPr>
        <w:br/>
      </w:r>
      <w:bookmarkStart w:id="1" w:name="_Hlk242252182"/>
      <w:bookmarkStart w:id="2" w:name="_Hlk242252192"/>
      <w:r w:rsidR="00473F8A">
        <w:rPr>
          <w:b/>
          <w:bCs/>
        </w:rPr>
        <w:br/>
      </w:r>
      <w:bookmarkEnd w:id="1"/>
      <w:r w:rsidR="00BE204B" w:rsidRPr="00BE204B">
        <w:rPr>
          <w:b/>
          <w:bCs/>
        </w:rPr>
        <w:t>Voting beendet: Lieblingsgarten der LGS-Besucher steht fest</w:t>
      </w:r>
    </w:p>
    <w:p w14:paraId="4E532C63" w14:textId="77777777" w:rsidR="00BE204B" w:rsidRPr="00BE204B" w:rsidRDefault="002C2167" w:rsidP="00BE204B">
      <w:r w:rsidRPr="002C2167">
        <w:br/>
      </w:r>
      <w:bookmarkEnd w:id="2"/>
      <w:r w:rsidR="00BE204B" w:rsidRPr="00BE204B">
        <w:t xml:space="preserve">Leinefelde-Worbis. Die Besucherinnen und Besucher haben entschieden: </w:t>
      </w:r>
      <w:r w:rsidR="00BE204B" w:rsidRPr="00C9519F">
        <w:rPr>
          <w:b/>
          <w:bCs/>
        </w:rPr>
        <w:t>„Willkommen auf dem Stadtacker“</w:t>
      </w:r>
      <w:r w:rsidR="00BE204B" w:rsidRPr="00BE204B">
        <w:t xml:space="preserve"> ist der beliebteste Themengarten der Landesgartenschau Leinefelde-Worbis. Beim Online-Voting erhielt der Garten </w:t>
      </w:r>
      <w:r w:rsidR="00BE204B" w:rsidRPr="00BE204B">
        <w:rPr>
          <w:bCs/>
        </w:rPr>
        <w:t>45 Prozent der abgegebenen Stimmen</w:t>
      </w:r>
      <w:r w:rsidR="00BE204B" w:rsidRPr="00BE204B">
        <w:t xml:space="preserve"> und setzte sich damit knapp gegen </w:t>
      </w:r>
      <w:r w:rsidR="00BE204B" w:rsidRPr="00BE204B">
        <w:rPr>
          <w:bCs/>
        </w:rPr>
        <w:t>„Grünes Herz – Der Garten Thüringens“ mit 41 Prozent</w:t>
      </w:r>
      <w:r w:rsidR="00BE204B" w:rsidRPr="00BE204B">
        <w:t xml:space="preserve"> durch. Auf Platz drei folgt </w:t>
      </w:r>
      <w:r w:rsidR="00BE204B" w:rsidRPr="00BE204B">
        <w:rPr>
          <w:bCs/>
        </w:rPr>
        <w:t>„Mit allen Sinnen genießen“ mit vier Prozent</w:t>
      </w:r>
      <w:r w:rsidR="00BE204B" w:rsidRPr="00BE204B">
        <w:t xml:space="preserve">. Die Abstimmung auf der Homepage der Landesgartenschau endete am </w:t>
      </w:r>
      <w:r w:rsidR="00BE204B" w:rsidRPr="00BE204B">
        <w:rPr>
          <w:bCs/>
        </w:rPr>
        <w:t>5. Oktober 2026</w:t>
      </w:r>
      <w:r w:rsidR="00BE204B" w:rsidRPr="00BE204B">
        <w:t xml:space="preserve">. Die offizielle Bekanntgabe und Würdigung der Sieger erfolgte bei der </w:t>
      </w:r>
      <w:hyperlink r:id="rId5" w:tooltip="Springe zu Nachrichtenartikel „Landesgartenschau verabschiedet sich mit emotionalem Finale“" w:history="1">
        <w:r w:rsidR="00BE204B" w:rsidRPr="00BE204B">
          <w:rPr>
            <w:rStyle w:val="Hyperlink"/>
          </w:rPr>
          <w:t>Abschlussveranstaltung</w:t>
        </w:r>
      </w:hyperlink>
      <w:r w:rsidR="00BE204B" w:rsidRPr="00BE204B">
        <w:t xml:space="preserve"> der Landesgartenschau.</w:t>
      </w:r>
    </w:p>
    <w:p w14:paraId="67DAACB3" w14:textId="77777777" w:rsidR="00BE204B" w:rsidRPr="00BE204B" w:rsidRDefault="00BE204B" w:rsidP="00BE204B">
      <w:r w:rsidRPr="00BE204B">
        <w:t>Über mehrere Wochen hatte die LGS ihre Besucherinnen und Besucher dazu eingeladen, unter den neun ganz unterschiedlichen Themengärten ihren persönlichen Favoriten zu wählen. Dabei ging es nicht allein um die Frage nach dem schönsten Garten. Das Voting sollte zugleich dazu anregen, die einzelnen Anlagen, ihre Gestaltungsideen und ihre besonderen Pflanzkonzepte noch einmal genauer zu entdecken.</w:t>
      </w:r>
    </w:p>
    <w:p w14:paraId="4B204DF5" w14:textId="77777777" w:rsidR="00BE204B" w:rsidRPr="00BE204B" w:rsidRDefault="00BE204B" w:rsidP="00BE204B">
      <w:r w:rsidRPr="00BE204B">
        <w:rPr>
          <w:b/>
          <w:bCs/>
        </w:rPr>
        <w:t>Stadtacker behauptet Spitzenposition</w:t>
      </w:r>
    </w:p>
    <w:p w14:paraId="1D5100D8" w14:textId="77777777" w:rsidR="00BE204B" w:rsidRPr="00BE204B" w:rsidRDefault="00BE204B" w:rsidP="00BE204B">
      <w:r w:rsidRPr="00BE204B">
        <w:t xml:space="preserve">Mit </w:t>
      </w:r>
      <w:r w:rsidRPr="00BE204B">
        <w:rPr>
          <w:bCs/>
        </w:rPr>
        <w:t>45 Prozent der Stimmen</w:t>
      </w:r>
      <w:r w:rsidRPr="00BE204B">
        <w:t xml:space="preserve"> sicherte sich </w:t>
      </w:r>
      <w:r w:rsidRPr="00BE204B">
        <w:rPr>
          <w:b/>
          <w:bCs/>
        </w:rPr>
        <w:t>„Willkommen auf dem Stadtacker“</w:t>
      </w:r>
      <w:r w:rsidRPr="00BE204B">
        <w:t xml:space="preserve"> den ersten Platz. Verantwortlich für den Ausstellungsbeitrag ist </w:t>
      </w:r>
      <w:r w:rsidRPr="00BE204B">
        <w:rPr>
          <w:bCs/>
        </w:rPr>
        <w:t>Jonas Leibeling von der Gärtnerei Leibeling in Worbis</w:t>
      </w:r>
      <w:r w:rsidRPr="00BE204B">
        <w:t>.</w:t>
      </w:r>
    </w:p>
    <w:p w14:paraId="479A13BE" w14:textId="77777777" w:rsidR="00BE204B" w:rsidRPr="00BE204B" w:rsidRDefault="00BE204B" w:rsidP="00BE204B">
      <w:r w:rsidRPr="00BE204B">
        <w:t>Der Garten zeigt auf vergleichsweise kleiner Fläche eine beeindruckende Vielfalt. Kräuter und Gemüsepflanzen wachsen hier neben essbaren Blumen sowie Gewürz- und Heilpflanzen. Neben Klassikern wie Petersilie und Kopfsalat konnten die Gäste auch weniger alltägliche Pflanzen wie Gyroskraut oder Süßkartoffeln entdecken.</w:t>
      </w:r>
    </w:p>
    <w:p w14:paraId="7CF43F7B" w14:textId="77777777" w:rsidR="00BE204B" w:rsidRPr="00BE204B" w:rsidRDefault="00BE204B" w:rsidP="00BE204B">
      <w:r w:rsidRPr="00BE204B">
        <w:t>Gleichzeitig vermittelt der Stadtacker, welchen Wert Pflanzen für Ernährung, Gesundheit, Wohlbefinden und Biodiversität besitzen. Bereits bei früheren Zwischenständen des Votings hatte der Stadtacker an der Spitze gelegen. Bis zum Ende blieb das Rennen mit dem „Grünen Herz“ jedoch spannend.</w:t>
      </w:r>
    </w:p>
    <w:p w14:paraId="41343B42" w14:textId="77777777" w:rsidR="00BE204B" w:rsidRPr="00BE204B" w:rsidRDefault="00BE204B" w:rsidP="00BE204B">
      <w:r w:rsidRPr="00BE204B">
        <w:rPr>
          <w:b/>
          <w:bCs/>
        </w:rPr>
        <w:t>Nur vier Prozentpunkte trennen die beiden Favoriten</w:t>
      </w:r>
    </w:p>
    <w:p w14:paraId="0DD64326" w14:textId="77777777" w:rsidR="00BE204B" w:rsidRPr="00BE204B" w:rsidRDefault="00BE204B" w:rsidP="00BE204B">
      <w:r w:rsidRPr="00BE204B">
        <w:t xml:space="preserve">Mit </w:t>
      </w:r>
      <w:r w:rsidRPr="00BE204B">
        <w:rPr>
          <w:bCs/>
        </w:rPr>
        <w:t>41 Prozent</w:t>
      </w:r>
      <w:r w:rsidRPr="00BE204B">
        <w:t xml:space="preserve"> der Stimmen folgt </w:t>
      </w:r>
      <w:r w:rsidRPr="00BE204B">
        <w:rPr>
          <w:b/>
          <w:bCs/>
        </w:rPr>
        <w:t>„Grünes Herz – Der Garten Thüringens“</w:t>
      </w:r>
      <w:r w:rsidRPr="00BE204B">
        <w:t xml:space="preserve"> auf Platz zwei. Damit liegen zwischen den beiden Publikumslieblingen lediglich vier Prozentpunkte.</w:t>
      </w:r>
    </w:p>
    <w:p w14:paraId="6FDABBD4" w14:textId="77777777" w:rsidR="00BE204B" w:rsidRPr="00BE204B" w:rsidRDefault="00BE204B" w:rsidP="00BE204B">
      <w:r w:rsidRPr="00BE204B">
        <w:t xml:space="preserve">Konzept und Umsetzung des Gartens stammen vom Team des </w:t>
      </w:r>
      <w:r w:rsidRPr="00BE204B">
        <w:rPr>
          <w:bCs/>
        </w:rPr>
        <w:t>Lehr- und Versuchszentrums für Gartenbau des Thüringer Landesamtes für Landwirtschaft und Ländlichen Raum (TLLLR)</w:t>
      </w:r>
      <w:r w:rsidRPr="00BE204B">
        <w:t xml:space="preserve"> in Zusammenarbeit mit dem </w:t>
      </w:r>
      <w:r w:rsidRPr="00BE204B">
        <w:rPr>
          <w:bCs/>
        </w:rPr>
        <w:t>Landesverband Gartenbau Thüringen e. V.</w:t>
      </w:r>
      <w:r w:rsidRPr="00BE204B">
        <w:t xml:space="preserve"> sowie Thüringer Gärtnerinnen und Gärtnern.</w:t>
      </w:r>
    </w:p>
    <w:p w14:paraId="3564A89B" w14:textId="77777777" w:rsidR="00BE204B" w:rsidRPr="00BE204B" w:rsidRDefault="00BE204B" w:rsidP="00BE204B">
      <w:r w:rsidRPr="00BE204B">
        <w:t xml:space="preserve">Im Mittelpunkt steht die Frage, wie zukunftsfähiges Gärtnern gelingen kann. Klimaangepasste Stauden, trockenheitsverträgliche Pflanzen, Gemüse und Obst, </w:t>
      </w:r>
      <w:proofErr w:type="spellStart"/>
      <w:r w:rsidRPr="00BE204B">
        <w:t>Mulchsysteme</w:t>
      </w:r>
      <w:proofErr w:type="spellEnd"/>
      <w:r w:rsidRPr="00BE204B">
        <w:t xml:space="preserve"> sowie torfreduzierte Substrate zeigen praxisnah, wie sich Gärten, Balkone und öffentliche Grünflächen nachhaltig gestalten lassen. Während der Landesgartenschau war das „Grüne Herz“ außerdem regelmäßig Schauplatz von Beratungsangeboten, Aktionen und Veranstaltungen.</w:t>
      </w:r>
    </w:p>
    <w:p w14:paraId="71A50E0F" w14:textId="77777777" w:rsidR="00BE204B" w:rsidRPr="00BE204B" w:rsidRDefault="00BE204B" w:rsidP="00BE204B">
      <w:r w:rsidRPr="00BE204B">
        <w:rPr>
          <w:b/>
          <w:bCs/>
        </w:rPr>
        <w:t>„Mit allen Sinnen genießen“ auf Platz drei</w:t>
      </w:r>
    </w:p>
    <w:p w14:paraId="071772D7" w14:textId="77777777" w:rsidR="00BE204B" w:rsidRPr="00BE204B" w:rsidRDefault="00BE204B" w:rsidP="00BE204B">
      <w:r w:rsidRPr="00BE204B">
        <w:t xml:space="preserve">Den dritten Platz belegt mit </w:t>
      </w:r>
      <w:r w:rsidRPr="00BE204B">
        <w:rPr>
          <w:bCs/>
        </w:rPr>
        <w:t>vier Prozent</w:t>
      </w:r>
      <w:r w:rsidRPr="00BE204B">
        <w:t xml:space="preserve"> der Themengarten </w:t>
      </w:r>
      <w:r w:rsidRPr="00BE204B">
        <w:rPr>
          <w:b/>
          <w:bCs/>
        </w:rPr>
        <w:t>„Mit allen Sinnen genießen“</w:t>
      </w:r>
      <w:r w:rsidRPr="00BE204B">
        <w:t xml:space="preserve"> von </w:t>
      </w:r>
      <w:r w:rsidRPr="00BE204B">
        <w:rPr>
          <w:bCs/>
        </w:rPr>
        <w:t>Regines Blumen- &amp; Gartenmarkt GmbH &amp; Co. KG aus Schönstedt</w:t>
      </w:r>
      <w:r w:rsidRPr="00BE204B">
        <w:t>.</w:t>
      </w:r>
    </w:p>
    <w:p w14:paraId="299D47DF" w14:textId="77777777" w:rsidR="00BE204B" w:rsidRPr="00BE204B" w:rsidRDefault="00BE204B" w:rsidP="00BE204B">
      <w:r w:rsidRPr="00BE204B">
        <w:t>Der Name ist hier Programm: Zarte Staudenfarben, besondere Gehölze, unterschiedliche Düfte und das Plätschern der Wasserspiele sprechen gleich mehrere Sinne an. Duftgeranien und Teppichthymian machen den Garten ebenso besonders wie markante Gehölze und zwei Wasserspiele. Entstanden ist ein ruhiger Gartenraum, der viele Gäste dazu eingeladen hat, innezuhalten und Farben, Formen, Geräusche und Düfte ganz bewusst wahrzunehmen.</w:t>
      </w:r>
    </w:p>
    <w:p w14:paraId="3A6FBAEA" w14:textId="77777777" w:rsidR="00BE204B" w:rsidRPr="00BE204B" w:rsidRDefault="00BE204B" w:rsidP="00BE204B">
      <w:r w:rsidRPr="00BE204B">
        <w:rPr>
          <w:b/>
          <w:bCs/>
        </w:rPr>
        <w:t>So haben die weiteren Themengärten abgeschnitten</w:t>
      </w:r>
    </w:p>
    <w:p w14:paraId="6B627DD2" w14:textId="77777777" w:rsidR="00BE204B" w:rsidRPr="00BE204B" w:rsidRDefault="00BE204B" w:rsidP="00BE204B">
      <w:r w:rsidRPr="00BE204B">
        <w:t xml:space="preserve">Auf den weiteren Plätzen folgen der </w:t>
      </w:r>
      <w:r w:rsidRPr="00BE204B">
        <w:rPr>
          <w:bCs/>
        </w:rPr>
        <w:t>Freundschaftsgarten</w:t>
      </w:r>
      <w:r w:rsidRPr="00BE204B">
        <w:t xml:space="preserve"> und </w:t>
      </w:r>
      <w:r w:rsidRPr="00BE204B">
        <w:rPr>
          <w:bCs/>
        </w:rPr>
        <w:t>„Von der Terrasse ins Meer“</w:t>
      </w:r>
      <w:r w:rsidRPr="00BE204B">
        <w:t xml:space="preserve"> mit jeweils </w:t>
      </w:r>
      <w:r w:rsidRPr="00BE204B">
        <w:rPr>
          <w:bCs/>
        </w:rPr>
        <w:t>drei Prozent</w:t>
      </w:r>
      <w:r w:rsidRPr="00BE204B">
        <w:t xml:space="preserve"> der Stimmen.</w:t>
      </w:r>
    </w:p>
    <w:p w14:paraId="3C81C0D3" w14:textId="3B9A4C1D" w:rsidR="00BE204B" w:rsidRPr="00BE204B" w:rsidRDefault="00BE204B" w:rsidP="00BE204B">
      <w:r w:rsidRPr="00BE204B">
        <w:t xml:space="preserve">Der </w:t>
      </w:r>
      <w:r w:rsidRPr="00BE204B">
        <w:rPr>
          <w:b/>
          <w:bCs/>
        </w:rPr>
        <w:t>„Lehmgarten im Blütenkleid“</w:t>
      </w:r>
      <w:r w:rsidRPr="00BE204B">
        <w:t xml:space="preserve"> erreicht </w:t>
      </w:r>
      <w:r w:rsidRPr="00BE204B">
        <w:rPr>
          <w:bCs/>
        </w:rPr>
        <w:t>zwei Prozent</w:t>
      </w:r>
      <w:r w:rsidRPr="00BE204B">
        <w:t xml:space="preserve">. Jeweils </w:t>
      </w:r>
      <w:r w:rsidRPr="00BE204B">
        <w:rPr>
          <w:bCs/>
        </w:rPr>
        <w:t>ein Prozent</w:t>
      </w:r>
      <w:r w:rsidRPr="00BE204B">
        <w:t xml:space="preserve"> entfällt auf das </w:t>
      </w:r>
      <w:r w:rsidRPr="00BE204B">
        <w:rPr>
          <w:b/>
          <w:bCs/>
        </w:rPr>
        <w:t>„Archiv des Lebens – Ein Blick auf Friedhof- und Steinmetzkunst“</w:t>
      </w:r>
      <w:r w:rsidRPr="00BE204B">
        <w:t xml:space="preserve"> sowie die </w:t>
      </w:r>
      <w:r w:rsidRPr="00BE204B">
        <w:rPr>
          <w:b/>
          <w:bCs/>
        </w:rPr>
        <w:t>„Thüringer Spirale – dem Genuss auf der Spur“</w:t>
      </w:r>
      <w:r w:rsidRPr="00BE204B">
        <w:t>.</w:t>
      </w:r>
    </w:p>
    <w:p w14:paraId="58CF28E8" w14:textId="77777777" w:rsidR="00BE204B" w:rsidRPr="00BE204B" w:rsidRDefault="00BE204B" w:rsidP="00BE204B">
      <w:r w:rsidRPr="00BE204B">
        <w:rPr>
          <w:b/>
          <w:bCs/>
        </w:rPr>
        <w:t>Neun Gärten, neun ganz unterschiedliche Ideen</w:t>
      </w:r>
    </w:p>
    <w:p w14:paraId="1E612659" w14:textId="77777777" w:rsidR="00BE204B" w:rsidRPr="00BE204B" w:rsidRDefault="00BE204B" w:rsidP="00BE204B">
      <w:r w:rsidRPr="00BE204B">
        <w:t>Die neun Themengärten gehörten während der Landesgartenschau zu den besonderen Entdeckungsorten auf dem Gelände. Sie beschäftigen sich unter anderem mit nachhaltigem Gärtnern, regionalem Genuss, internationalen Städtepartnerschaften, Sinneserlebnissen, Erinnerungskultur oder dem Zusammenspiel von Pflanzen, Licht, Farben und Materialien.</w:t>
      </w:r>
    </w:p>
    <w:p w14:paraId="1008E48D" w14:textId="77777777" w:rsidR="00BE204B" w:rsidRPr="00BE204B" w:rsidRDefault="00BE204B" w:rsidP="00BE204B">
      <w:r w:rsidRPr="00BE204B">
        <w:t xml:space="preserve">In den vergangenen Wochen hatte die Landesgartenschau die einzelnen Themengärten und die Menschen hinter ihren Ideen ausführlicher vorgestellt. Das </w:t>
      </w:r>
      <w:proofErr w:type="spellStart"/>
      <w:r w:rsidRPr="00BE204B">
        <w:t>Besuchervoting</w:t>
      </w:r>
      <w:proofErr w:type="spellEnd"/>
      <w:r w:rsidRPr="00BE204B">
        <w:t xml:space="preserve"> bildete nun den Abschluss dieser Reihe.</w:t>
      </w:r>
    </w:p>
    <w:p w14:paraId="40349BE3" w14:textId="77777777" w:rsidR="00BE204B" w:rsidRPr="00BE204B" w:rsidRDefault="00BE204B" w:rsidP="00BE204B">
      <w:r w:rsidRPr="00BE204B">
        <w:t xml:space="preserve">Dabei zeigt das Ergebnis vor allem eines deutlich: An der Spitze lieferten sich zwei Gärten ein enges Rennen. Mit </w:t>
      </w:r>
      <w:r w:rsidRPr="00BE204B">
        <w:rPr>
          <w:bCs/>
        </w:rPr>
        <w:t>45 zu 41 Prozent</w:t>
      </w:r>
      <w:r w:rsidRPr="00BE204B">
        <w:t xml:space="preserve"> setzte sich </w:t>
      </w:r>
      <w:r w:rsidRPr="00BE204B">
        <w:rPr>
          <w:bCs/>
        </w:rPr>
        <w:t>„Willkommen auf dem Stadtacker“</w:t>
      </w:r>
      <w:r w:rsidRPr="00BE204B">
        <w:t xml:space="preserve"> schließlich vor dem </w:t>
      </w:r>
      <w:r w:rsidRPr="00BE204B">
        <w:rPr>
          <w:bCs/>
        </w:rPr>
        <w:t>„Grünen Herz – Der Garten Thüringens“</w:t>
      </w:r>
      <w:r w:rsidRPr="00BE204B">
        <w:t xml:space="preserve"> durch. Den dritten Platz sicherte sich </w:t>
      </w:r>
      <w:r w:rsidRPr="00BE204B">
        <w:rPr>
          <w:bCs/>
        </w:rPr>
        <w:t>„Mit allen Sinnen genießen“ mit vier Prozent</w:t>
      </w:r>
      <w:r w:rsidRPr="00BE204B">
        <w:t>.</w:t>
      </w:r>
    </w:p>
    <w:p w14:paraId="362E30A2" w14:textId="5306FCE6" w:rsidR="00AF2626" w:rsidRPr="00E359DA" w:rsidRDefault="00BE204B" w:rsidP="001B47E1">
      <w:r w:rsidRPr="00BE204B">
        <w:t xml:space="preserve">Die drei Erstplatzierten wurden im Rahmen der </w:t>
      </w:r>
      <w:hyperlink r:id="rId6" w:tooltip="Springe zu Nachrichtenartikel „Landesgartenschau verabschiedet sich mit emotionalem Finale“" w:history="1">
        <w:r w:rsidRPr="00BE204B">
          <w:rPr>
            <w:rStyle w:val="Hyperlink"/>
          </w:rPr>
          <w:t xml:space="preserve">Abschlussveranstaltung der Landesgartenschau </w:t>
        </w:r>
      </w:hyperlink>
      <w:r w:rsidR="00C9519F">
        <w:t xml:space="preserve">am vergangenen Sonntag </w:t>
      </w:r>
      <w:r w:rsidRPr="00BE204B">
        <w:t>offiziell bekanntgegeben und gewürdigt.</w:t>
      </w:r>
    </w:p>
    <w:sectPr w:rsidR="00AF2626" w:rsidRPr="00E359DA" w:rsidSect="00693210">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96D67"/>
    <w:multiLevelType w:val="multilevel"/>
    <w:tmpl w:val="A330F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188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F6D"/>
    <w:rsid w:val="00057982"/>
    <w:rsid w:val="00087949"/>
    <w:rsid w:val="000A6984"/>
    <w:rsid w:val="000C42AC"/>
    <w:rsid w:val="00145CC8"/>
    <w:rsid w:val="001B47E1"/>
    <w:rsid w:val="001D7FE4"/>
    <w:rsid w:val="00201CB6"/>
    <w:rsid w:val="00222696"/>
    <w:rsid w:val="00244196"/>
    <w:rsid w:val="002B6993"/>
    <w:rsid w:val="002C2167"/>
    <w:rsid w:val="00351EC4"/>
    <w:rsid w:val="00393244"/>
    <w:rsid w:val="003D5502"/>
    <w:rsid w:val="004025CF"/>
    <w:rsid w:val="00435003"/>
    <w:rsid w:val="00461BFF"/>
    <w:rsid w:val="00473F8A"/>
    <w:rsid w:val="00517CC5"/>
    <w:rsid w:val="005B2BE3"/>
    <w:rsid w:val="005D634B"/>
    <w:rsid w:val="0062520B"/>
    <w:rsid w:val="00693210"/>
    <w:rsid w:val="0069431C"/>
    <w:rsid w:val="006C1EC8"/>
    <w:rsid w:val="006F4B5B"/>
    <w:rsid w:val="007532E9"/>
    <w:rsid w:val="007E1F6D"/>
    <w:rsid w:val="00801A10"/>
    <w:rsid w:val="00871529"/>
    <w:rsid w:val="00944615"/>
    <w:rsid w:val="009A4B45"/>
    <w:rsid w:val="00A4183F"/>
    <w:rsid w:val="00A81945"/>
    <w:rsid w:val="00A93C27"/>
    <w:rsid w:val="00AB3024"/>
    <w:rsid w:val="00AC283A"/>
    <w:rsid w:val="00AF2626"/>
    <w:rsid w:val="00B2229A"/>
    <w:rsid w:val="00B6209A"/>
    <w:rsid w:val="00B84F14"/>
    <w:rsid w:val="00BE204B"/>
    <w:rsid w:val="00BF05EE"/>
    <w:rsid w:val="00BF202E"/>
    <w:rsid w:val="00C35C2D"/>
    <w:rsid w:val="00C9519F"/>
    <w:rsid w:val="00CB0233"/>
    <w:rsid w:val="00D423CE"/>
    <w:rsid w:val="00DC1CA2"/>
    <w:rsid w:val="00E01F56"/>
    <w:rsid w:val="00E359DA"/>
    <w:rsid w:val="00E50C85"/>
    <w:rsid w:val="00EE4125"/>
    <w:rsid w:val="00F15D01"/>
    <w:rsid w:val="00F5477A"/>
    <w:rsid w:val="00F54A61"/>
    <w:rsid w:val="00F9731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083CF"/>
  <w15:chartTrackingRefBased/>
  <w15:docId w15:val="{EA87AA13-1DDD-4DC3-B102-30A0E9C2C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E1F6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semiHidden/>
    <w:unhideWhenUsed/>
    <w:qFormat/>
    <w:rsid w:val="007E1F6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7E1F6D"/>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7E1F6D"/>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7E1F6D"/>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7E1F6D"/>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E1F6D"/>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E1F6D"/>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E1F6D"/>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1F6D"/>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7E1F6D"/>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7E1F6D"/>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7E1F6D"/>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7E1F6D"/>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7E1F6D"/>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E1F6D"/>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E1F6D"/>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E1F6D"/>
    <w:rPr>
      <w:rFonts w:eastAsiaTheme="majorEastAsia" w:cstheme="majorBidi"/>
      <w:color w:val="272727" w:themeColor="text1" w:themeTint="D8"/>
    </w:rPr>
  </w:style>
  <w:style w:type="paragraph" w:styleId="Titel">
    <w:name w:val="Title"/>
    <w:basedOn w:val="Standard"/>
    <w:next w:val="Standard"/>
    <w:link w:val="TitelZchn"/>
    <w:uiPriority w:val="10"/>
    <w:qFormat/>
    <w:rsid w:val="007E1F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E1F6D"/>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E1F6D"/>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E1F6D"/>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E1F6D"/>
    <w:pPr>
      <w:spacing w:before="160"/>
      <w:jc w:val="center"/>
    </w:pPr>
    <w:rPr>
      <w:i/>
      <w:iCs/>
      <w:color w:val="404040" w:themeColor="text1" w:themeTint="BF"/>
    </w:rPr>
  </w:style>
  <w:style w:type="character" w:customStyle="1" w:styleId="ZitatZchn">
    <w:name w:val="Zitat Zchn"/>
    <w:basedOn w:val="Absatz-Standardschriftart"/>
    <w:link w:val="Zitat"/>
    <w:uiPriority w:val="29"/>
    <w:rsid w:val="007E1F6D"/>
    <w:rPr>
      <w:i/>
      <w:iCs/>
      <w:color w:val="404040" w:themeColor="text1" w:themeTint="BF"/>
    </w:rPr>
  </w:style>
  <w:style w:type="paragraph" w:styleId="Listenabsatz">
    <w:name w:val="List Paragraph"/>
    <w:basedOn w:val="Standard"/>
    <w:uiPriority w:val="34"/>
    <w:qFormat/>
    <w:rsid w:val="007E1F6D"/>
    <w:pPr>
      <w:ind w:left="720"/>
      <w:contextualSpacing/>
    </w:pPr>
  </w:style>
  <w:style w:type="character" w:styleId="IntensiveHervorhebung">
    <w:name w:val="Intense Emphasis"/>
    <w:basedOn w:val="Absatz-Standardschriftart"/>
    <w:uiPriority w:val="21"/>
    <w:qFormat/>
    <w:rsid w:val="007E1F6D"/>
    <w:rPr>
      <w:i/>
      <w:iCs/>
      <w:color w:val="2E74B5" w:themeColor="accent1" w:themeShade="BF"/>
    </w:rPr>
  </w:style>
  <w:style w:type="paragraph" w:styleId="IntensivesZitat">
    <w:name w:val="Intense Quote"/>
    <w:basedOn w:val="Standard"/>
    <w:next w:val="Standard"/>
    <w:link w:val="IntensivesZitatZchn"/>
    <w:uiPriority w:val="30"/>
    <w:qFormat/>
    <w:rsid w:val="007E1F6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7E1F6D"/>
    <w:rPr>
      <w:i/>
      <w:iCs/>
      <w:color w:val="2E74B5" w:themeColor="accent1" w:themeShade="BF"/>
    </w:rPr>
  </w:style>
  <w:style w:type="character" w:styleId="IntensiverVerweis">
    <w:name w:val="Intense Reference"/>
    <w:basedOn w:val="Absatz-Standardschriftart"/>
    <w:uiPriority w:val="32"/>
    <w:qFormat/>
    <w:rsid w:val="007E1F6D"/>
    <w:rPr>
      <w:b/>
      <w:bCs/>
      <w:smallCaps/>
      <w:color w:val="2E74B5" w:themeColor="accent1" w:themeShade="BF"/>
      <w:spacing w:val="5"/>
    </w:rPr>
  </w:style>
  <w:style w:type="character" w:styleId="Hyperlink">
    <w:name w:val="Hyperlink"/>
    <w:basedOn w:val="Absatz-Standardschriftart"/>
    <w:uiPriority w:val="99"/>
    <w:unhideWhenUsed/>
    <w:rsid w:val="005D634B"/>
    <w:rPr>
      <w:color w:val="0563C1" w:themeColor="hyperlink"/>
      <w:u w:val="single"/>
    </w:rPr>
  </w:style>
  <w:style w:type="character" w:styleId="NichtaufgelsteErwhnung">
    <w:name w:val="Unresolved Mention"/>
    <w:basedOn w:val="Absatz-Standardschriftart"/>
    <w:uiPriority w:val="99"/>
    <w:semiHidden/>
    <w:unhideWhenUsed/>
    <w:rsid w:val="005D63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880019">
      <w:bodyDiv w:val="1"/>
      <w:marLeft w:val="0"/>
      <w:marRight w:val="0"/>
      <w:marTop w:val="0"/>
      <w:marBottom w:val="0"/>
      <w:divBdr>
        <w:top w:val="none" w:sz="0" w:space="0" w:color="auto"/>
        <w:left w:val="none" w:sz="0" w:space="0" w:color="auto"/>
        <w:bottom w:val="none" w:sz="0" w:space="0" w:color="auto"/>
        <w:right w:val="none" w:sz="0" w:space="0" w:color="auto"/>
      </w:divBdr>
    </w:div>
    <w:div w:id="123163976">
      <w:bodyDiv w:val="1"/>
      <w:marLeft w:val="0"/>
      <w:marRight w:val="0"/>
      <w:marTop w:val="0"/>
      <w:marBottom w:val="0"/>
      <w:divBdr>
        <w:top w:val="none" w:sz="0" w:space="0" w:color="auto"/>
        <w:left w:val="none" w:sz="0" w:space="0" w:color="auto"/>
        <w:bottom w:val="none" w:sz="0" w:space="0" w:color="auto"/>
        <w:right w:val="none" w:sz="0" w:space="0" w:color="auto"/>
      </w:divBdr>
    </w:div>
    <w:div w:id="166410437">
      <w:bodyDiv w:val="1"/>
      <w:marLeft w:val="0"/>
      <w:marRight w:val="0"/>
      <w:marTop w:val="0"/>
      <w:marBottom w:val="0"/>
      <w:divBdr>
        <w:top w:val="none" w:sz="0" w:space="0" w:color="auto"/>
        <w:left w:val="none" w:sz="0" w:space="0" w:color="auto"/>
        <w:bottom w:val="none" w:sz="0" w:space="0" w:color="auto"/>
        <w:right w:val="none" w:sz="0" w:space="0" w:color="auto"/>
      </w:divBdr>
    </w:div>
    <w:div w:id="174731555">
      <w:bodyDiv w:val="1"/>
      <w:marLeft w:val="0"/>
      <w:marRight w:val="0"/>
      <w:marTop w:val="0"/>
      <w:marBottom w:val="0"/>
      <w:divBdr>
        <w:top w:val="none" w:sz="0" w:space="0" w:color="auto"/>
        <w:left w:val="none" w:sz="0" w:space="0" w:color="auto"/>
        <w:bottom w:val="none" w:sz="0" w:space="0" w:color="auto"/>
        <w:right w:val="none" w:sz="0" w:space="0" w:color="auto"/>
      </w:divBdr>
    </w:div>
    <w:div w:id="271057091">
      <w:bodyDiv w:val="1"/>
      <w:marLeft w:val="0"/>
      <w:marRight w:val="0"/>
      <w:marTop w:val="0"/>
      <w:marBottom w:val="0"/>
      <w:divBdr>
        <w:top w:val="none" w:sz="0" w:space="0" w:color="auto"/>
        <w:left w:val="none" w:sz="0" w:space="0" w:color="auto"/>
        <w:bottom w:val="none" w:sz="0" w:space="0" w:color="auto"/>
        <w:right w:val="none" w:sz="0" w:space="0" w:color="auto"/>
      </w:divBdr>
    </w:div>
    <w:div w:id="327638149">
      <w:bodyDiv w:val="1"/>
      <w:marLeft w:val="0"/>
      <w:marRight w:val="0"/>
      <w:marTop w:val="0"/>
      <w:marBottom w:val="0"/>
      <w:divBdr>
        <w:top w:val="none" w:sz="0" w:space="0" w:color="auto"/>
        <w:left w:val="none" w:sz="0" w:space="0" w:color="auto"/>
        <w:bottom w:val="none" w:sz="0" w:space="0" w:color="auto"/>
        <w:right w:val="none" w:sz="0" w:space="0" w:color="auto"/>
      </w:divBdr>
    </w:div>
    <w:div w:id="422799899">
      <w:bodyDiv w:val="1"/>
      <w:marLeft w:val="0"/>
      <w:marRight w:val="0"/>
      <w:marTop w:val="0"/>
      <w:marBottom w:val="0"/>
      <w:divBdr>
        <w:top w:val="none" w:sz="0" w:space="0" w:color="auto"/>
        <w:left w:val="none" w:sz="0" w:space="0" w:color="auto"/>
        <w:bottom w:val="none" w:sz="0" w:space="0" w:color="auto"/>
        <w:right w:val="none" w:sz="0" w:space="0" w:color="auto"/>
      </w:divBdr>
    </w:div>
    <w:div w:id="596795613">
      <w:bodyDiv w:val="1"/>
      <w:marLeft w:val="0"/>
      <w:marRight w:val="0"/>
      <w:marTop w:val="0"/>
      <w:marBottom w:val="0"/>
      <w:divBdr>
        <w:top w:val="none" w:sz="0" w:space="0" w:color="auto"/>
        <w:left w:val="none" w:sz="0" w:space="0" w:color="auto"/>
        <w:bottom w:val="none" w:sz="0" w:space="0" w:color="auto"/>
        <w:right w:val="none" w:sz="0" w:space="0" w:color="auto"/>
      </w:divBdr>
    </w:div>
    <w:div w:id="694817030">
      <w:bodyDiv w:val="1"/>
      <w:marLeft w:val="0"/>
      <w:marRight w:val="0"/>
      <w:marTop w:val="0"/>
      <w:marBottom w:val="0"/>
      <w:divBdr>
        <w:top w:val="none" w:sz="0" w:space="0" w:color="auto"/>
        <w:left w:val="none" w:sz="0" w:space="0" w:color="auto"/>
        <w:bottom w:val="none" w:sz="0" w:space="0" w:color="auto"/>
        <w:right w:val="none" w:sz="0" w:space="0" w:color="auto"/>
      </w:divBdr>
    </w:div>
    <w:div w:id="776825613">
      <w:bodyDiv w:val="1"/>
      <w:marLeft w:val="0"/>
      <w:marRight w:val="0"/>
      <w:marTop w:val="0"/>
      <w:marBottom w:val="0"/>
      <w:divBdr>
        <w:top w:val="none" w:sz="0" w:space="0" w:color="auto"/>
        <w:left w:val="none" w:sz="0" w:space="0" w:color="auto"/>
        <w:bottom w:val="none" w:sz="0" w:space="0" w:color="auto"/>
        <w:right w:val="none" w:sz="0" w:space="0" w:color="auto"/>
      </w:divBdr>
    </w:div>
    <w:div w:id="913901358">
      <w:bodyDiv w:val="1"/>
      <w:marLeft w:val="0"/>
      <w:marRight w:val="0"/>
      <w:marTop w:val="0"/>
      <w:marBottom w:val="0"/>
      <w:divBdr>
        <w:top w:val="none" w:sz="0" w:space="0" w:color="auto"/>
        <w:left w:val="none" w:sz="0" w:space="0" w:color="auto"/>
        <w:bottom w:val="none" w:sz="0" w:space="0" w:color="auto"/>
        <w:right w:val="none" w:sz="0" w:space="0" w:color="auto"/>
      </w:divBdr>
    </w:div>
    <w:div w:id="943533871">
      <w:bodyDiv w:val="1"/>
      <w:marLeft w:val="0"/>
      <w:marRight w:val="0"/>
      <w:marTop w:val="0"/>
      <w:marBottom w:val="0"/>
      <w:divBdr>
        <w:top w:val="none" w:sz="0" w:space="0" w:color="auto"/>
        <w:left w:val="none" w:sz="0" w:space="0" w:color="auto"/>
        <w:bottom w:val="none" w:sz="0" w:space="0" w:color="auto"/>
        <w:right w:val="none" w:sz="0" w:space="0" w:color="auto"/>
      </w:divBdr>
    </w:div>
    <w:div w:id="980503009">
      <w:bodyDiv w:val="1"/>
      <w:marLeft w:val="0"/>
      <w:marRight w:val="0"/>
      <w:marTop w:val="0"/>
      <w:marBottom w:val="0"/>
      <w:divBdr>
        <w:top w:val="none" w:sz="0" w:space="0" w:color="auto"/>
        <w:left w:val="none" w:sz="0" w:space="0" w:color="auto"/>
        <w:bottom w:val="none" w:sz="0" w:space="0" w:color="auto"/>
        <w:right w:val="none" w:sz="0" w:space="0" w:color="auto"/>
      </w:divBdr>
    </w:div>
    <w:div w:id="1014113914">
      <w:bodyDiv w:val="1"/>
      <w:marLeft w:val="0"/>
      <w:marRight w:val="0"/>
      <w:marTop w:val="0"/>
      <w:marBottom w:val="0"/>
      <w:divBdr>
        <w:top w:val="none" w:sz="0" w:space="0" w:color="auto"/>
        <w:left w:val="none" w:sz="0" w:space="0" w:color="auto"/>
        <w:bottom w:val="none" w:sz="0" w:space="0" w:color="auto"/>
        <w:right w:val="none" w:sz="0" w:space="0" w:color="auto"/>
      </w:divBdr>
    </w:div>
    <w:div w:id="1085691359">
      <w:bodyDiv w:val="1"/>
      <w:marLeft w:val="0"/>
      <w:marRight w:val="0"/>
      <w:marTop w:val="0"/>
      <w:marBottom w:val="0"/>
      <w:divBdr>
        <w:top w:val="none" w:sz="0" w:space="0" w:color="auto"/>
        <w:left w:val="none" w:sz="0" w:space="0" w:color="auto"/>
        <w:bottom w:val="none" w:sz="0" w:space="0" w:color="auto"/>
        <w:right w:val="none" w:sz="0" w:space="0" w:color="auto"/>
      </w:divBdr>
    </w:div>
    <w:div w:id="1278634945">
      <w:bodyDiv w:val="1"/>
      <w:marLeft w:val="0"/>
      <w:marRight w:val="0"/>
      <w:marTop w:val="0"/>
      <w:marBottom w:val="0"/>
      <w:divBdr>
        <w:top w:val="none" w:sz="0" w:space="0" w:color="auto"/>
        <w:left w:val="none" w:sz="0" w:space="0" w:color="auto"/>
        <w:bottom w:val="none" w:sz="0" w:space="0" w:color="auto"/>
        <w:right w:val="none" w:sz="0" w:space="0" w:color="auto"/>
      </w:divBdr>
    </w:div>
    <w:div w:id="1301687619">
      <w:bodyDiv w:val="1"/>
      <w:marLeft w:val="0"/>
      <w:marRight w:val="0"/>
      <w:marTop w:val="0"/>
      <w:marBottom w:val="0"/>
      <w:divBdr>
        <w:top w:val="none" w:sz="0" w:space="0" w:color="auto"/>
        <w:left w:val="none" w:sz="0" w:space="0" w:color="auto"/>
        <w:bottom w:val="none" w:sz="0" w:space="0" w:color="auto"/>
        <w:right w:val="none" w:sz="0" w:space="0" w:color="auto"/>
      </w:divBdr>
    </w:div>
    <w:div w:id="1350717758">
      <w:bodyDiv w:val="1"/>
      <w:marLeft w:val="0"/>
      <w:marRight w:val="0"/>
      <w:marTop w:val="0"/>
      <w:marBottom w:val="0"/>
      <w:divBdr>
        <w:top w:val="none" w:sz="0" w:space="0" w:color="auto"/>
        <w:left w:val="none" w:sz="0" w:space="0" w:color="auto"/>
        <w:bottom w:val="none" w:sz="0" w:space="0" w:color="auto"/>
        <w:right w:val="none" w:sz="0" w:space="0" w:color="auto"/>
      </w:divBdr>
    </w:div>
    <w:div w:id="1379011003">
      <w:bodyDiv w:val="1"/>
      <w:marLeft w:val="0"/>
      <w:marRight w:val="0"/>
      <w:marTop w:val="0"/>
      <w:marBottom w:val="0"/>
      <w:divBdr>
        <w:top w:val="none" w:sz="0" w:space="0" w:color="auto"/>
        <w:left w:val="none" w:sz="0" w:space="0" w:color="auto"/>
        <w:bottom w:val="none" w:sz="0" w:space="0" w:color="auto"/>
        <w:right w:val="none" w:sz="0" w:space="0" w:color="auto"/>
      </w:divBdr>
    </w:div>
    <w:div w:id="1494376494">
      <w:bodyDiv w:val="1"/>
      <w:marLeft w:val="0"/>
      <w:marRight w:val="0"/>
      <w:marTop w:val="0"/>
      <w:marBottom w:val="0"/>
      <w:divBdr>
        <w:top w:val="none" w:sz="0" w:space="0" w:color="auto"/>
        <w:left w:val="none" w:sz="0" w:space="0" w:color="auto"/>
        <w:bottom w:val="none" w:sz="0" w:space="0" w:color="auto"/>
        <w:right w:val="none" w:sz="0" w:space="0" w:color="auto"/>
      </w:divBdr>
    </w:div>
    <w:div w:id="1662080599">
      <w:bodyDiv w:val="1"/>
      <w:marLeft w:val="0"/>
      <w:marRight w:val="0"/>
      <w:marTop w:val="0"/>
      <w:marBottom w:val="0"/>
      <w:divBdr>
        <w:top w:val="none" w:sz="0" w:space="0" w:color="auto"/>
        <w:left w:val="none" w:sz="0" w:space="0" w:color="auto"/>
        <w:bottom w:val="none" w:sz="0" w:space="0" w:color="auto"/>
        <w:right w:val="none" w:sz="0" w:space="0" w:color="auto"/>
      </w:divBdr>
    </w:div>
    <w:div w:id="1829052217">
      <w:bodyDiv w:val="1"/>
      <w:marLeft w:val="0"/>
      <w:marRight w:val="0"/>
      <w:marTop w:val="0"/>
      <w:marBottom w:val="0"/>
      <w:divBdr>
        <w:top w:val="none" w:sz="0" w:space="0" w:color="auto"/>
        <w:left w:val="none" w:sz="0" w:space="0" w:color="auto"/>
        <w:bottom w:val="none" w:sz="0" w:space="0" w:color="auto"/>
        <w:right w:val="none" w:sz="0" w:space="0" w:color="auto"/>
      </w:divBdr>
    </w:div>
    <w:div w:id="1832328548">
      <w:bodyDiv w:val="1"/>
      <w:marLeft w:val="0"/>
      <w:marRight w:val="0"/>
      <w:marTop w:val="0"/>
      <w:marBottom w:val="0"/>
      <w:divBdr>
        <w:top w:val="none" w:sz="0" w:space="0" w:color="auto"/>
        <w:left w:val="none" w:sz="0" w:space="0" w:color="auto"/>
        <w:bottom w:val="none" w:sz="0" w:space="0" w:color="auto"/>
        <w:right w:val="none" w:sz="0" w:space="0" w:color="auto"/>
      </w:divBdr>
    </w:div>
    <w:div w:id="1856385285">
      <w:bodyDiv w:val="1"/>
      <w:marLeft w:val="0"/>
      <w:marRight w:val="0"/>
      <w:marTop w:val="0"/>
      <w:marBottom w:val="0"/>
      <w:divBdr>
        <w:top w:val="none" w:sz="0" w:space="0" w:color="auto"/>
        <w:left w:val="none" w:sz="0" w:space="0" w:color="auto"/>
        <w:bottom w:val="none" w:sz="0" w:space="0" w:color="auto"/>
        <w:right w:val="none" w:sz="0" w:space="0" w:color="auto"/>
      </w:divBdr>
    </w:div>
    <w:div w:id="1981299169">
      <w:bodyDiv w:val="1"/>
      <w:marLeft w:val="0"/>
      <w:marRight w:val="0"/>
      <w:marTop w:val="0"/>
      <w:marBottom w:val="0"/>
      <w:divBdr>
        <w:top w:val="none" w:sz="0" w:space="0" w:color="auto"/>
        <w:left w:val="none" w:sz="0" w:space="0" w:color="auto"/>
        <w:bottom w:val="none" w:sz="0" w:space="0" w:color="auto"/>
        <w:right w:val="none" w:sz="0" w:space="0" w:color="auto"/>
      </w:divBdr>
    </w:div>
    <w:div w:id="1989898898">
      <w:bodyDiv w:val="1"/>
      <w:marLeft w:val="0"/>
      <w:marRight w:val="0"/>
      <w:marTop w:val="0"/>
      <w:marBottom w:val="0"/>
      <w:divBdr>
        <w:top w:val="none" w:sz="0" w:space="0" w:color="auto"/>
        <w:left w:val="none" w:sz="0" w:space="0" w:color="auto"/>
        <w:bottom w:val="none" w:sz="0" w:space="0" w:color="auto"/>
        <w:right w:val="none" w:sz="0" w:space="0" w:color="auto"/>
      </w:divBdr>
    </w:div>
    <w:div w:id="2051178053">
      <w:bodyDiv w:val="1"/>
      <w:marLeft w:val="0"/>
      <w:marRight w:val="0"/>
      <w:marTop w:val="0"/>
      <w:marBottom w:val="0"/>
      <w:divBdr>
        <w:top w:val="none" w:sz="0" w:space="0" w:color="auto"/>
        <w:left w:val="none" w:sz="0" w:space="0" w:color="auto"/>
        <w:bottom w:val="none" w:sz="0" w:space="0" w:color="auto"/>
        <w:right w:val="none" w:sz="0" w:space="0" w:color="auto"/>
      </w:divBdr>
    </w:div>
    <w:div w:id="2080244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inefelde-worbis.de/de/aktuelles/2026/oktober/landesgartenschau-verabschiedet-sich-mit-emotionalem-finale/" TargetMode="External"/><Relationship Id="rId5" Type="http://schemas.openxmlformats.org/officeDocument/2006/relationships/hyperlink" Target="https://www.leinefelde-worbis.de/de/aktuelles/2026/oktober/landesgartenschau-verabschiedet-sich-mit-emotionalem-finale/" TargetMode="Externa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747</Words>
  <Characters>4708</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Stadt Leinefelde-Worbis</Company>
  <LinksUpToDate>false</LinksUpToDate>
  <CharactersWithSpaces>5445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Weißbach René</dc:creator>
  <cp:keywords/>
  <dc:description/>
  <cp:lastModifiedBy>Weißbach René</cp:lastModifiedBy>
  <cp:revision>5</cp:revision>
  <dcterms:created xsi:type="dcterms:W3CDTF">2026-10-14T10:23:00Z</dcterms:created>
  <dcterms:modified xsi:type="dcterms:W3CDTF">2026-10-14T11:20:00Z</dcterms:modified>
</cp:coreProperties>
</file>