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503F5" w14:textId="68385273" w:rsidR="005F10C7" w:rsidRPr="00302C5B" w:rsidRDefault="005F10C7" w:rsidP="005F10C7">
      <w:pPr>
        <w:spacing w:after="0" w:line="240" w:lineRule="auto"/>
        <w:rPr>
          <w:rFonts w:ascii="Calibri" w:eastAsia="Calibri" w:hAnsi="Calibri" w:cs="Calibri"/>
          <w:kern w:val="0"/>
          <w:sz w:val="22"/>
          <w:szCs w:val="22"/>
          <w14:ligatures w14:val="none"/>
        </w:rPr>
      </w:pPr>
      <w:r w:rsidRPr="00302C5B">
        <w:rPr>
          <w:rFonts w:ascii="Calibri" w:eastAsia="Calibri" w:hAnsi="Calibri" w:cs="Calibri"/>
          <w:noProof/>
          <w:kern w:val="0"/>
          <w:sz w:val="22"/>
          <w:szCs w:val="22"/>
          <w14:ligatures w14:val="none"/>
        </w:rPr>
        <w:drawing>
          <wp:anchor distT="0" distB="0" distL="114300" distR="114300" simplePos="0" relativeHeight="251659264" behindDoc="1" locked="0" layoutInCell="1" allowOverlap="1" wp14:anchorId="54F32A73" wp14:editId="0FB05D77">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302C5B">
        <w:rPr>
          <w:rFonts w:ascii="Calibri" w:eastAsia="Calibri" w:hAnsi="Calibri" w:cs="Calibri"/>
          <w:kern w:val="0"/>
          <w:sz w:val="40"/>
          <w:szCs w:val="40"/>
          <w14:ligatures w14:val="none"/>
        </w:rPr>
        <w:t xml:space="preserve">Pressemitteilung  </w:t>
      </w:r>
      <w:r w:rsidRPr="00302C5B">
        <w:rPr>
          <w:rFonts w:ascii="Calibri" w:eastAsia="Calibri" w:hAnsi="Calibri" w:cs="Calibri"/>
          <w:kern w:val="0"/>
          <w:sz w:val="22"/>
          <w:szCs w:val="22"/>
          <w14:ligatures w14:val="none"/>
        </w:rPr>
        <w:tab/>
      </w:r>
      <w:proofErr w:type="gramEnd"/>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t xml:space="preserve">     </w:t>
      </w:r>
      <w:r w:rsidR="001E5DBF">
        <w:rPr>
          <w:rFonts w:ascii="Calibri" w:eastAsia="Calibri" w:hAnsi="Calibri" w:cs="Calibri"/>
          <w:kern w:val="0"/>
          <w:sz w:val="22"/>
          <w:szCs w:val="22"/>
          <w14:ligatures w14:val="none"/>
        </w:rPr>
        <w:t>3</w:t>
      </w:r>
      <w:r w:rsidRPr="00302C5B">
        <w:rPr>
          <w:rFonts w:ascii="Calibri" w:eastAsia="Calibri" w:hAnsi="Calibri" w:cs="Calibri"/>
          <w:kern w:val="0"/>
          <w:sz w:val="22"/>
          <w:szCs w:val="22"/>
          <w14:ligatures w14:val="none"/>
        </w:rPr>
        <w:t>.</w:t>
      </w:r>
      <w:r w:rsidR="0057107E">
        <w:rPr>
          <w:rFonts w:ascii="Calibri" w:eastAsia="Calibri" w:hAnsi="Calibri" w:cs="Calibri"/>
          <w:kern w:val="0"/>
          <w:sz w:val="22"/>
          <w:szCs w:val="22"/>
          <w14:ligatures w14:val="none"/>
        </w:rPr>
        <w:t>1</w:t>
      </w:r>
      <w:r w:rsidR="001E5DBF">
        <w:rPr>
          <w:rFonts w:ascii="Calibri" w:eastAsia="Calibri" w:hAnsi="Calibri" w:cs="Calibri"/>
          <w:kern w:val="0"/>
          <w:sz w:val="22"/>
          <w:szCs w:val="22"/>
          <w14:ligatures w14:val="none"/>
        </w:rPr>
        <w:t>1</w:t>
      </w:r>
      <w:r w:rsidRPr="00302C5B">
        <w:rPr>
          <w:rFonts w:ascii="Calibri" w:eastAsia="Calibri" w:hAnsi="Calibri" w:cs="Calibri"/>
          <w:kern w:val="0"/>
          <w:sz w:val="22"/>
          <w:szCs w:val="22"/>
          <w14:ligatures w14:val="none"/>
        </w:rPr>
        <w:t xml:space="preserve">.2026  </w:t>
      </w:r>
    </w:p>
    <w:p w14:paraId="09E59304" w14:textId="39657747"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 xml:space="preserve">Ansprechpartner: </w:t>
      </w:r>
      <w:r w:rsidR="00B73C3F" w:rsidRPr="00302C5B">
        <w:rPr>
          <w:rFonts w:ascii="Calibri" w:eastAsia="Calibri" w:hAnsi="Calibri" w:cs="Calibri"/>
          <w:kern w:val="0"/>
          <w:lang w:eastAsia="de-DE"/>
          <w14:ligatures w14:val="none"/>
        </w:rPr>
        <w:t>Carolin Mäder</w:t>
      </w:r>
    </w:p>
    <w:p w14:paraId="4745BF18" w14:textId="3375DCDE"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Tel.: 09321/928-100</w:t>
      </w:r>
      <w:r w:rsidR="00B73C3F" w:rsidRPr="00302C5B">
        <w:rPr>
          <w:rFonts w:ascii="Calibri" w:eastAsia="Calibri" w:hAnsi="Calibri" w:cs="Calibri"/>
          <w:kern w:val="0"/>
          <w:lang w:eastAsia="de-DE"/>
          <w14:ligatures w14:val="none"/>
        </w:rPr>
        <w:t>5</w:t>
      </w:r>
    </w:p>
    <w:p w14:paraId="59C0CFDD" w14:textId="53AB143F" w:rsidR="005F10C7" w:rsidRPr="00302C5B" w:rsidRDefault="005F10C7" w:rsidP="005F10C7">
      <w:pPr>
        <w:pBdr>
          <w:bottom w:val="single" w:sz="12" w:space="1" w:color="auto"/>
        </w:pBdr>
        <w:spacing w:after="0" w:line="240" w:lineRule="auto"/>
        <w:rPr>
          <w:rFonts w:ascii="Calibri" w:eastAsia="Calibri" w:hAnsi="Calibri" w:cs="Calibri"/>
          <w:kern w:val="0"/>
          <w:lang w:val="en-US" w:eastAsia="de-DE"/>
          <w14:ligatures w14:val="none"/>
        </w:rPr>
      </w:pPr>
      <w:r w:rsidRPr="00302C5B">
        <w:rPr>
          <w:rFonts w:ascii="Calibri" w:eastAsia="Calibri" w:hAnsi="Calibri" w:cs="Calibri"/>
          <w:kern w:val="0"/>
          <w:lang w:val="en-US" w:eastAsia="de-DE"/>
          <w14:ligatures w14:val="none"/>
        </w:rPr>
        <w:t xml:space="preserve">Mail: </w:t>
      </w:r>
      <w:r w:rsidR="00B73C3F" w:rsidRPr="00302C5B">
        <w:rPr>
          <w:rFonts w:ascii="Calibri" w:eastAsia="Calibri" w:hAnsi="Calibri" w:cs="Calibri"/>
          <w:kern w:val="0"/>
          <w:lang w:val="en-US" w:eastAsia="de-DE"/>
          <w14:ligatures w14:val="none"/>
        </w:rPr>
        <w:t>carolin</w:t>
      </w:r>
      <w:r w:rsidRPr="00302C5B">
        <w:rPr>
          <w:rFonts w:ascii="Calibri" w:eastAsia="Calibri" w:hAnsi="Calibri" w:cs="Calibri"/>
          <w:kern w:val="0"/>
          <w:lang w:val="en-US" w:eastAsia="de-DE"/>
          <w14:ligatures w14:val="none"/>
        </w:rPr>
        <w:t>.</w:t>
      </w:r>
      <w:r w:rsidR="00B73C3F" w:rsidRPr="00302C5B">
        <w:rPr>
          <w:rFonts w:ascii="Calibri" w:eastAsia="Calibri" w:hAnsi="Calibri" w:cs="Calibri"/>
          <w:kern w:val="0"/>
          <w:lang w:val="en-US" w:eastAsia="de-DE"/>
          <w14:ligatures w14:val="none"/>
        </w:rPr>
        <w:t>maeder</w:t>
      </w:r>
      <w:r w:rsidRPr="00302C5B">
        <w:rPr>
          <w:rFonts w:ascii="Calibri" w:eastAsia="Calibri" w:hAnsi="Calibri" w:cs="Calibri"/>
          <w:kern w:val="0"/>
          <w:lang w:val="en-US" w:eastAsia="de-DE"/>
          <w14:ligatures w14:val="none"/>
        </w:rPr>
        <w:t>@kitzingen.de</w:t>
      </w:r>
    </w:p>
    <w:p w14:paraId="798B7D13" w14:textId="77777777" w:rsidR="004E493E" w:rsidRDefault="004E493E" w:rsidP="004E493E">
      <w:pPr>
        <w:widowControl w:val="0"/>
        <w:spacing w:after="0" w:line="240" w:lineRule="auto"/>
        <w:rPr>
          <w:rFonts w:ascii="Calibri" w:hAnsi="Calibri" w:cs="Calibri"/>
          <w:b/>
          <w:bCs/>
          <w:sz w:val="32"/>
          <w:szCs w:val="32"/>
        </w:rPr>
      </w:pPr>
    </w:p>
    <w:p w14:paraId="344EEBB5" w14:textId="725D1F6D" w:rsidR="004E493E" w:rsidRPr="004E493E" w:rsidRDefault="004E493E" w:rsidP="004E493E">
      <w:pPr>
        <w:widowControl w:val="0"/>
        <w:spacing w:after="0" w:line="240" w:lineRule="auto"/>
        <w:rPr>
          <w:rFonts w:ascii="Calibri" w:hAnsi="Calibri" w:cs="Calibri"/>
          <w:sz w:val="32"/>
          <w:szCs w:val="32"/>
        </w:rPr>
      </w:pPr>
      <w:r w:rsidRPr="004E493E">
        <w:rPr>
          <w:rFonts w:ascii="Calibri" w:hAnsi="Calibri" w:cs="Calibri"/>
          <w:b/>
          <w:bCs/>
          <w:sz w:val="32"/>
          <w:szCs w:val="32"/>
        </w:rPr>
        <w:t>Drei Generationen, eine Leidenschaft für fränkischen Wein</w:t>
      </w:r>
    </w:p>
    <w:p w14:paraId="52B54A81" w14:textId="77777777" w:rsidR="004E493E" w:rsidRDefault="004E493E" w:rsidP="004E493E">
      <w:pPr>
        <w:widowControl w:val="0"/>
        <w:spacing w:after="0" w:line="240" w:lineRule="auto"/>
        <w:rPr>
          <w:rFonts w:ascii="Calibri" w:hAnsi="Calibri" w:cs="Calibri"/>
          <w:b/>
          <w:bCs/>
        </w:rPr>
      </w:pPr>
      <w:r w:rsidRPr="004E493E">
        <w:rPr>
          <w:rFonts w:ascii="Calibri" w:hAnsi="Calibri" w:cs="Calibri"/>
          <w:b/>
          <w:bCs/>
        </w:rPr>
        <w:t xml:space="preserve">Weinehrenpreis des Landkreises Kitzingen geht an das Weingut Johannes </w:t>
      </w:r>
      <w:proofErr w:type="spellStart"/>
      <w:r w:rsidRPr="004E493E">
        <w:rPr>
          <w:rFonts w:ascii="Calibri" w:hAnsi="Calibri" w:cs="Calibri"/>
          <w:b/>
          <w:bCs/>
        </w:rPr>
        <w:t>Zang</w:t>
      </w:r>
      <w:proofErr w:type="spellEnd"/>
      <w:r w:rsidRPr="004E493E">
        <w:rPr>
          <w:rFonts w:ascii="Calibri" w:hAnsi="Calibri" w:cs="Calibri"/>
          <w:b/>
          <w:bCs/>
        </w:rPr>
        <w:t xml:space="preserve"> in Sommerach</w:t>
      </w:r>
    </w:p>
    <w:p w14:paraId="746FB33A" w14:textId="77777777" w:rsidR="004E493E" w:rsidRPr="004E493E" w:rsidRDefault="004E493E" w:rsidP="004E493E">
      <w:pPr>
        <w:widowControl w:val="0"/>
        <w:spacing w:after="0" w:line="240" w:lineRule="auto"/>
        <w:rPr>
          <w:rFonts w:ascii="Calibri" w:hAnsi="Calibri" w:cs="Calibri"/>
        </w:rPr>
      </w:pPr>
    </w:p>
    <w:p w14:paraId="0FF82935" w14:textId="50F84CAA" w:rsidR="004E493E" w:rsidRDefault="004E493E" w:rsidP="004E493E">
      <w:pPr>
        <w:widowControl w:val="0"/>
        <w:spacing w:after="0" w:line="240" w:lineRule="auto"/>
        <w:rPr>
          <w:rFonts w:ascii="Calibri" w:hAnsi="Calibri" w:cs="Calibri"/>
        </w:rPr>
      </w:pPr>
      <w:r w:rsidRPr="004E493E">
        <w:rPr>
          <w:rFonts w:ascii="Calibri" w:hAnsi="Calibri" w:cs="Calibri"/>
          <w:b/>
          <w:bCs/>
        </w:rPr>
        <w:t>Sommerach</w:t>
      </w:r>
      <w:r w:rsidRPr="004E493E">
        <w:rPr>
          <w:rFonts w:ascii="Calibri" w:hAnsi="Calibri" w:cs="Calibri"/>
        </w:rPr>
        <w:t xml:space="preserve"> Eine besondere Auszeichnung für ein besonderes Familienweingut: Der Weinehrenpreis des Landkreises Kitzingen geht in diesem Jahr an das Weingut Johannes </w:t>
      </w:r>
      <w:proofErr w:type="spellStart"/>
      <w:r w:rsidRPr="004E493E">
        <w:rPr>
          <w:rFonts w:ascii="Calibri" w:hAnsi="Calibri" w:cs="Calibri"/>
        </w:rPr>
        <w:t>Zang</w:t>
      </w:r>
      <w:proofErr w:type="spellEnd"/>
      <w:r w:rsidRPr="004E493E">
        <w:rPr>
          <w:rFonts w:ascii="Calibri" w:hAnsi="Calibri" w:cs="Calibri"/>
        </w:rPr>
        <w:t xml:space="preserve"> in Sommerach. Ausgezeichnet wird die 2025er Scheurebe vom Muschelkalk, trocken, die bei der Fränkischen Wein- und Sektprämierung mit einer Goldmedaille prämiert wurde. Landrätin Tamara Bischof überreichte den Weinehrenpreis am Dienstag, 3. November, im Beisein von Barbara Becker, Präsidentin des Fränkischen Weinbauverbands</w:t>
      </w:r>
      <w:r w:rsidR="004317BF">
        <w:rPr>
          <w:rFonts w:ascii="Calibri" w:hAnsi="Calibri" w:cs="Calibri"/>
        </w:rPr>
        <w:t xml:space="preserve"> und</w:t>
      </w:r>
      <w:r w:rsidRPr="004E493E">
        <w:rPr>
          <w:rFonts w:ascii="Calibri" w:hAnsi="Calibri" w:cs="Calibri"/>
        </w:rPr>
        <w:t xml:space="preserve"> der Fränkischen Weinkönigin Angelina Seiler an die Winzerfamilie.</w:t>
      </w:r>
    </w:p>
    <w:p w14:paraId="248EB4D1" w14:textId="77777777" w:rsidR="004E493E" w:rsidRPr="004E493E" w:rsidRDefault="004E493E" w:rsidP="004E493E">
      <w:pPr>
        <w:widowControl w:val="0"/>
        <w:spacing w:after="0" w:line="240" w:lineRule="auto"/>
        <w:rPr>
          <w:rFonts w:ascii="Calibri" w:hAnsi="Calibri" w:cs="Calibri"/>
        </w:rPr>
      </w:pPr>
    </w:p>
    <w:p w14:paraId="3E5190C6" w14:textId="77777777" w:rsidR="004E493E" w:rsidRPr="004E493E" w:rsidRDefault="004E493E" w:rsidP="004E493E">
      <w:pPr>
        <w:widowControl w:val="0"/>
        <w:spacing w:after="0" w:line="240" w:lineRule="auto"/>
        <w:rPr>
          <w:rFonts w:ascii="Calibri" w:hAnsi="Calibri" w:cs="Calibri"/>
        </w:rPr>
      </w:pPr>
      <w:r w:rsidRPr="004E493E">
        <w:rPr>
          <w:rFonts w:ascii="Calibri" w:hAnsi="Calibri" w:cs="Calibri"/>
        </w:rPr>
        <w:t xml:space="preserve">„Mit dem Weinehrenpreis würdigen wir nicht nur eine herausragende weinbauliche Leistung, sondern auch das Engagement einer Familie, die mit viel Fachwissen, Leidenschaft und Qualitätsbewusstsein für den fränkischen Weinbau steht“, betonte Landrätin Tamara Bischof. Das Weingut </w:t>
      </w:r>
      <w:proofErr w:type="spellStart"/>
      <w:r w:rsidRPr="004E493E">
        <w:rPr>
          <w:rFonts w:ascii="Calibri" w:hAnsi="Calibri" w:cs="Calibri"/>
        </w:rPr>
        <w:t>Zang</w:t>
      </w:r>
      <w:proofErr w:type="spellEnd"/>
      <w:r w:rsidRPr="004E493E">
        <w:rPr>
          <w:rFonts w:ascii="Calibri" w:hAnsi="Calibri" w:cs="Calibri"/>
        </w:rPr>
        <w:t xml:space="preserve"> zeige eindrucksvoll, wie sich langjährige Erfahrung und neue Impulse verbinden lassen. „Es ist schön zu sehen, wie die nächste Generation Verantwortung übernimmt und die Familientradition mit eigenen Ideen und fachlichem Können weiterführt.“</w:t>
      </w:r>
    </w:p>
    <w:p w14:paraId="5A2BD073" w14:textId="67013BA2" w:rsidR="004E493E" w:rsidRDefault="004E493E" w:rsidP="004E493E">
      <w:pPr>
        <w:widowControl w:val="0"/>
        <w:spacing w:after="0" w:line="240" w:lineRule="auto"/>
        <w:rPr>
          <w:rFonts w:ascii="Calibri" w:hAnsi="Calibri" w:cs="Calibri"/>
        </w:rPr>
      </w:pPr>
      <w:r w:rsidRPr="004E493E">
        <w:rPr>
          <w:rFonts w:ascii="Calibri" w:hAnsi="Calibri" w:cs="Calibri"/>
        </w:rPr>
        <w:t xml:space="preserve">Das Weingut </w:t>
      </w:r>
      <w:proofErr w:type="spellStart"/>
      <w:r w:rsidRPr="004E493E">
        <w:rPr>
          <w:rFonts w:ascii="Calibri" w:hAnsi="Calibri" w:cs="Calibri"/>
        </w:rPr>
        <w:t>Zang</w:t>
      </w:r>
      <w:proofErr w:type="spellEnd"/>
      <w:r w:rsidRPr="004E493E">
        <w:rPr>
          <w:rFonts w:ascii="Calibri" w:hAnsi="Calibri" w:cs="Calibri"/>
        </w:rPr>
        <w:t xml:space="preserve"> ist ein echter Familienbetrieb, in dem jeder seine Stärken einbringt: Winzermeister Otmar </w:t>
      </w:r>
      <w:proofErr w:type="spellStart"/>
      <w:r w:rsidRPr="004E493E">
        <w:rPr>
          <w:rFonts w:ascii="Calibri" w:hAnsi="Calibri" w:cs="Calibri"/>
        </w:rPr>
        <w:t>Zang</w:t>
      </w:r>
      <w:proofErr w:type="spellEnd"/>
      <w:r w:rsidRPr="004E493E">
        <w:rPr>
          <w:rFonts w:ascii="Calibri" w:hAnsi="Calibri" w:cs="Calibri"/>
        </w:rPr>
        <w:t xml:space="preserve"> verantwortet mit seiner langjährigen Erfahrung den Weinbau. Adelheid </w:t>
      </w:r>
      <w:proofErr w:type="spellStart"/>
      <w:r w:rsidRPr="004E493E">
        <w:rPr>
          <w:rFonts w:ascii="Calibri" w:hAnsi="Calibri" w:cs="Calibri"/>
        </w:rPr>
        <w:t>Zang</w:t>
      </w:r>
      <w:proofErr w:type="spellEnd"/>
      <w:r w:rsidRPr="004E493E">
        <w:rPr>
          <w:rFonts w:ascii="Calibri" w:hAnsi="Calibri" w:cs="Calibri"/>
        </w:rPr>
        <w:t xml:space="preserve"> kümmert sich um Kundenberatung, Verkauf und Organisation. Sohn Johannes ist als Weinbautechniker für den Keller verantwortlich. Nach seiner Ausbildung und Praktika unter anderem in der Pfalz, Südtirol und Neuseeland ist er inzwischen fest im Familienbetrieb tätig.</w:t>
      </w:r>
      <w:r w:rsidR="00527FAF">
        <w:rPr>
          <w:rFonts w:ascii="Calibri" w:hAnsi="Calibri" w:cs="Calibri"/>
        </w:rPr>
        <w:t xml:space="preserve"> Barbara Becker, Präsidentin des fränkischen Weinbauverbandes, würdigte dieses Engagement:</w:t>
      </w:r>
      <w:r w:rsidRPr="004E493E">
        <w:rPr>
          <w:rFonts w:ascii="Calibri" w:hAnsi="Calibri" w:cs="Calibri"/>
        </w:rPr>
        <w:t xml:space="preserve"> </w:t>
      </w:r>
      <w:r w:rsidR="00527FAF">
        <w:rPr>
          <w:rFonts w:ascii="Calibri" w:hAnsi="Calibri" w:cs="Calibri"/>
        </w:rPr>
        <w:t xml:space="preserve">„Ich freue mich sehr, dass der Weinehrenpreis des Landkreis Kitzingen an Johannes </w:t>
      </w:r>
      <w:proofErr w:type="spellStart"/>
      <w:r w:rsidR="00527FAF">
        <w:rPr>
          <w:rFonts w:ascii="Calibri" w:hAnsi="Calibri" w:cs="Calibri"/>
        </w:rPr>
        <w:t>Zang</w:t>
      </w:r>
      <w:proofErr w:type="spellEnd"/>
      <w:r w:rsidR="00527FAF">
        <w:rPr>
          <w:rFonts w:ascii="Calibri" w:hAnsi="Calibri" w:cs="Calibri"/>
        </w:rPr>
        <w:t xml:space="preserve"> geht. Ich schätze seine internationale Erfahrung die er in jungen Jahren gesammelt hat. Man merkt seinen Weinen an, dass er sich auch mit internationalen Größen vergleicht.“</w:t>
      </w:r>
    </w:p>
    <w:p w14:paraId="6111A032" w14:textId="77777777" w:rsidR="004E493E" w:rsidRPr="004E493E" w:rsidRDefault="004E493E" w:rsidP="004E493E">
      <w:pPr>
        <w:widowControl w:val="0"/>
        <w:spacing w:after="0" w:line="240" w:lineRule="auto"/>
        <w:rPr>
          <w:rFonts w:ascii="Calibri" w:hAnsi="Calibri" w:cs="Calibri"/>
        </w:rPr>
      </w:pPr>
    </w:p>
    <w:p w14:paraId="5DE8A16B" w14:textId="55EF56CF" w:rsidR="004E493E" w:rsidRDefault="004E493E" w:rsidP="004E493E">
      <w:pPr>
        <w:widowControl w:val="0"/>
        <w:spacing w:after="0" w:line="240" w:lineRule="auto"/>
        <w:rPr>
          <w:rFonts w:ascii="Calibri" w:hAnsi="Calibri" w:cs="Calibri"/>
        </w:rPr>
      </w:pPr>
      <w:r w:rsidRPr="004E493E">
        <w:rPr>
          <w:rFonts w:ascii="Calibri" w:hAnsi="Calibri" w:cs="Calibri"/>
        </w:rPr>
        <w:t xml:space="preserve">Die Geschichte des Betriebs reicht weit zurück: Das heutige Weingutsgebäude wurde 1953 errichtet, seit 1975 widmet sich die Familie vollständig dem Weinbau. Heute bewirtschaftet das Weingut rund </w:t>
      </w:r>
      <w:r w:rsidR="004317BF">
        <w:rPr>
          <w:rFonts w:ascii="Calibri" w:hAnsi="Calibri" w:cs="Calibri"/>
        </w:rPr>
        <w:t>acht</w:t>
      </w:r>
      <w:r w:rsidRPr="004E493E">
        <w:rPr>
          <w:rFonts w:ascii="Calibri" w:hAnsi="Calibri" w:cs="Calibri"/>
        </w:rPr>
        <w:t xml:space="preserve"> Hektar Rebfläche und produziert jährlich etwa </w:t>
      </w:r>
      <w:r w:rsidR="004317BF">
        <w:rPr>
          <w:rFonts w:ascii="Calibri" w:hAnsi="Calibri" w:cs="Calibri"/>
        </w:rPr>
        <w:t>70</w:t>
      </w:r>
      <w:r w:rsidRPr="004E493E">
        <w:rPr>
          <w:rFonts w:ascii="Calibri" w:hAnsi="Calibri" w:cs="Calibri"/>
        </w:rPr>
        <w:t xml:space="preserve">.000 Flaschen. Die Weinberge liegen in den renommierten </w:t>
      </w:r>
      <w:r w:rsidR="004317BF">
        <w:rPr>
          <w:rFonts w:ascii="Calibri" w:hAnsi="Calibri" w:cs="Calibri"/>
        </w:rPr>
        <w:t>Weinl</w:t>
      </w:r>
      <w:r w:rsidRPr="004E493E">
        <w:rPr>
          <w:rFonts w:ascii="Calibri" w:hAnsi="Calibri" w:cs="Calibri"/>
        </w:rPr>
        <w:t>agen</w:t>
      </w:r>
      <w:r w:rsidR="004317BF">
        <w:rPr>
          <w:rFonts w:ascii="Calibri" w:hAnsi="Calibri" w:cs="Calibri"/>
        </w:rPr>
        <w:t xml:space="preserve">, wie </w:t>
      </w:r>
      <w:proofErr w:type="spellStart"/>
      <w:r w:rsidR="004317BF">
        <w:rPr>
          <w:rFonts w:ascii="Calibri" w:hAnsi="Calibri" w:cs="Calibri"/>
        </w:rPr>
        <w:t>Sommeracher</w:t>
      </w:r>
      <w:proofErr w:type="spellEnd"/>
      <w:r w:rsidR="004317BF">
        <w:rPr>
          <w:rFonts w:ascii="Calibri" w:hAnsi="Calibri" w:cs="Calibri"/>
        </w:rPr>
        <w:t xml:space="preserve"> </w:t>
      </w:r>
      <w:r w:rsidRPr="004E493E">
        <w:rPr>
          <w:rFonts w:ascii="Calibri" w:hAnsi="Calibri" w:cs="Calibri"/>
        </w:rPr>
        <w:t xml:space="preserve">Katzenkopf, Volkacher Ratsherr und </w:t>
      </w:r>
      <w:proofErr w:type="spellStart"/>
      <w:r w:rsidR="004317BF">
        <w:rPr>
          <w:rFonts w:ascii="Calibri" w:hAnsi="Calibri" w:cs="Calibri"/>
        </w:rPr>
        <w:t>Rimbacher</w:t>
      </w:r>
      <w:proofErr w:type="spellEnd"/>
      <w:r w:rsidRPr="004E493E">
        <w:rPr>
          <w:rFonts w:ascii="Calibri" w:hAnsi="Calibri" w:cs="Calibri"/>
        </w:rPr>
        <w:t xml:space="preserve"> Landsknecht. Die Muschelkalkböden prägen dabei </w:t>
      </w:r>
      <w:r w:rsidR="004317BF">
        <w:rPr>
          <w:rFonts w:ascii="Calibri" w:hAnsi="Calibri" w:cs="Calibri"/>
        </w:rPr>
        <w:t>den Charakter und Geschmack der</w:t>
      </w:r>
      <w:r w:rsidRPr="004E493E">
        <w:rPr>
          <w:rFonts w:ascii="Calibri" w:hAnsi="Calibri" w:cs="Calibri"/>
        </w:rPr>
        <w:t xml:space="preserve"> Weine.</w:t>
      </w:r>
    </w:p>
    <w:p w14:paraId="136B8E07" w14:textId="77777777" w:rsidR="004E493E" w:rsidRPr="004E493E" w:rsidRDefault="004E493E" w:rsidP="004E493E">
      <w:pPr>
        <w:widowControl w:val="0"/>
        <w:spacing w:after="0" w:line="240" w:lineRule="auto"/>
        <w:rPr>
          <w:rFonts w:ascii="Calibri" w:hAnsi="Calibri" w:cs="Calibri"/>
        </w:rPr>
      </w:pPr>
    </w:p>
    <w:p w14:paraId="40857750" w14:textId="60F77B86" w:rsidR="004E493E" w:rsidRDefault="004E493E" w:rsidP="004E493E">
      <w:pPr>
        <w:widowControl w:val="0"/>
        <w:spacing w:after="0" w:line="240" w:lineRule="auto"/>
        <w:rPr>
          <w:rFonts w:ascii="Calibri" w:hAnsi="Calibri" w:cs="Calibri"/>
        </w:rPr>
      </w:pPr>
      <w:r w:rsidRPr="004E493E">
        <w:rPr>
          <w:rFonts w:ascii="Calibri" w:hAnsi="Calibri" w:cs="Calibri"/>
        </w:rPr>
        <w:t xml:space="preserve">Neben den fränkischen Klassikern Silvaner und </w:t>
      </w:r>
      <w:r w:rsidR="005B3A65">
        <w:rPr>
          <w:rFonts w:ascii="Calibri" w:hAnsi="Calibri" w:cs="Calibri"/>
        </w:rPr>
        <w:t>Bacchus</w:t>
      </w:r>
      <w:r w:rsidRPr="004E493E">
        <w:rPr>
          <w:rFonts w:ascii="Calibri" w:hAnsi="Calibri" w:cs="Calibri"/>
        </w:rPr>
        <w:t xml:space="preserve"> gehören auch Riesling, Weißburgunder, Scheurebe, Spätburgunder und </w:t>
      </w:r>
      <w:r w:rsidR="005B3A65">
        <w:rPr>
          <w:rFonts w:ascii="Calibri" w:hAnsi="Calibri" w:cs="Calibri"/>
        </w:rPr>
        <w:t>alkoholfreie Varianten</w:t>
      </w:r>
      <w:r w:rsidRPr="004E493E">
        <w:rPr>
          <w:rFonts w:ascii="Calibri" w:hAnsi="Calibri" w:cs="Calibri"/>
        </w:rPr>
        <w:t xml:space="preserve"> zum Sortiment. D</w:t>
      </w:r>
      <w:r>
        <w:rPr>
          <w:rFonts w:ascii="Calibri" w:hAnsi="Calibri" w:cs="Calibri"/>
        </w:rPr>
        <w:t>ass nun</w:t>
      </w:r>
      <w:r w:rsidRPr="004E493E">
        <w:rPr>
          <w:rFonts w:ascii="Calibri" w:hAnsi="Calibri" w:cs="Calibri"/>
        </w:rPr>
        <w:t xml:space="preserve"> d</w:t>
      </w:r>
      <w:r>
        <w:rPr>
          <w:rFonts w:ascii="Calibri" w:hAnsi="Calibri" w:cs="Calibri"/>
        </w:rPr>
        <w:t>i</w:t>
      </w:r>
      <w:r w:rsidRPr="004E493E">
        <w:rPr>
          <w:rFonts w:ascii="Calibri" w:hAnsi="Calibri" w:cs="Calibri"/>
        </w:rPr>
        <w:t xml:space="preserve">e Scheurebe </w:t>
      </w:r>
      <w:r>
        <w:rPr>
          <w:rFonts w:ascii="Calibri" w:hAnsi="Calibri" w:cs="Calibri"/>
        </w:rPr>
        <w:t xml:space="preserve">des Weinguts goldprämiert wurde, </w:t>
      </w:r>
      <w:r w:rsidRPr="004E493E">
        <w:rPr>
          <w:rFonts w:ascii="Calibri" w:hAnsi="Calibri" w:cs="Calibri"/>
        </w:rPr>
        <w:t>unterstreicht die Vielfalt und das Potenzial der fränkischen Rebsorten.</w:t>
      </w:r>
    </w:p>
    <w:p w14:paraId="7EFBF1EE" w14:textId="77777777" w:rsidR="004E493E" w:rsidRDefault="004E493E" w:rsidP="004E493E">
      <w:pPr>
        <w:widowControl w:val="0"/>
        <w:spacing w:after="0" w:line="240" w:lineRule="auto"/>
        <w:rPr>
          <w:rFonts w:ascii="Calibri" w:hAnsi="Calibri" w:cs="Calibri"/>
        </w:rPr>
      </w:pPr>
    </w:p>
    <w:p w14:paraId="4AD5A959" w14:textId="3171FEFA" w:rsidR="00527FAF" w:rsidRDefault="00527FAF" w:rsidP="004E493E">
      <w:pPr>
        <w:widowControl w:val="0"/>
        <w:spacing w:after="0" w:line="240" w:lineRule="auto"/>
        <w:rPr>
          <w:rFonts w:ascii="Calibri" w:hAnsi="Calibri" w:cs="Calibri"/>
          <w:b/>
          <w:bCs/>
        </w:rPr>
      </w:pPr>
      <w:r>
        <w:rPr>
          <w:rFonts w:ascii="Calibri" w:hAnsi="Calibri" w:cs="Calibri"/>
        </w:rPr>
        <w:t xml:space="preserve">„Unser oberstes Ziel ist es, jeden </w:t>
      </w:r>
      <w:r w:rsidR="004317BF">
        <w:rPr>
          <w:rFonts w:ascii="Calibri" w:hAnsi="Calibri" w:cs="Calibri"/>
        </w:rPr>
        <w:t>T</w:t>
      </w:r>
      <w:r>
        <w:rPr>
          <w:rFonts w:ascii="Calibri" w:hAnsi="Calibri" w:cs="Calibri"/>
        </w:rPr>
        <w:t xml:space="preserve">ag unser Bestes zu geben und Weine zu erzeugen, </w:t>
      </w:r>
      <w:r w:rsidR="004317BF">
        <w:rPr>
          <w:rFonts w:ascii="Calibri" w:hAnsi="Calibri" w:cs="Calibri"/>
        </w:rPr>
        <w:t xml:space="preserve">die </w:t>
      </w:r>
      <w:r w:rsidR="004317BF">
        <w:rPr>
          <w:rFonts w:ascii="Calibri" w:hAnsi="Calibri" w:cs="Calibri"/>
        </w:rPr>
        <w:lastRenderedPageBreak/>
        <w:t>sowohl uns als auch unseren Kunden eine Freude auf dem Gaumen bereiten</w:t>
      </w:r>
      <w:r>
        <w:rPr>
          <w:rFonts w:ascii="Calibri" w:hAnsi="Calibri" w:cs="Calibri"/>
        </w:rPr>
        <w:t>. Dafür arbeiten wir mit viel Leidenschaft und Überzeugung. Wenn diese Arbeit dann mit dem Weinehrenpreis des Landkreises Kitzingen gewürdigt wird, ist das eine ganz besondere Wertschätzung</w:t>
      </w:r>
      <w:r w:rsidR="004C3062">
        <w:rPr>
          <w:rFonts w:ascii="Calibri" w:hAnsi="Calibri" w:cs="Calibri"/>
        </w:rPr>
        <w:t xml:space="preserve">“, freut sich die Familie </w:t>
      </w:r>
      <w:proofErr w:type="spellStart"/>
      <w:r w:rsidR="004C3062">
        <w:rPr>
          <w:rFonts w:ascii="Calibri" w:hAnsi="Calibri" w:cs="Calibri"/>
        </w:rPr>
        <w:t>Zang</w:t>
      </w:r>
      <w:proofErr w:type="spellEnd"/>
      <w:r w:rsidR="004C3062">
        <w:rPr>
          <w:rFonts w:ascii="Calibri" w:hAnsi="Calibri" w:cs="Calibri"/>
        </w:rPr>
        <w:t xml:space="preserve"> aus Sommerach.</w:t>
      </w:r>
    </w:p>
    <w:p w14:paraId="358BAC03" w14:textId="77777777" w:rsidR="004E493E" w:rsidRPr="004E493E" w:rsidRDefault="004E493E" w:rsidP="004E493E">
      <w:pPr>
        <w:widowControl w:val="0"/>
        <w:spacing w:after="0" w:line="240" w:lineRule="auto"/>
        <w:rPr>
          <w:rFonts w:ascii="Calibri" w:hAnsi="Calibri" w:cs="Calibri"/>
        </w:rPr>
      </w:pPr>
    </w:p>
    <w:p w14:paraId="64A78C06" w14:textId="0BF09CF4" w:rsidR="004E493E" w:rsidRDefault="004E493E" w:rsidP="004E493E">
      <w:pPr>
        <w:widowControl w:val="0"/>
        <w:spacing w:after="0" w:line="240" w:lineRule="auto"/>
        <w:rPr>
          <w:rFonts w:ascii="Calibri" w:hAnsi="Calibri" w:cs="Calibri"/>
        </w:rPr>
      </w:pPr>
      <w:r w:rsidRPr="004E493E">
        <w:rPr>
          <w:rFonts w:ascii="Calibri" w:hAnsi="Calibri" w:cs="Calibri"/>
        </w:rPr>
        <w:t xml:space="preserve">Als Weinehrenpreis hat sich die Familie </w:t>
      </w:r>
      <w:proofErr w:type="spellStart"/>
      <w:r w:rsidRPr="004E493E">
        <w:rPr>
          <w:rFonts w:ascii="Calibri" w:hAnsi="Calibri" w:cs="Calibri"/>
        </w:rPr>
        <w:t>Zang</w:t>
      </w:r>
      <w:proofErr w:type="spellEnd"/>
      <w:r w:rsidRPr="004E493E">
        <w:rPr>
          <w:rFonts w:ascii="Calibri" w:hAnsi="Calibri" w:cs="Calibri"/>
        </w:rPr>
        <w:t xml:space="preserve"> ein Bild der Künstlerin Isolde Folger ausgesucht.</w:t>
      </w:r>
    </w:p>
    <w:p w14:paraId="36308B67" w14:textId="77777777" w:rsidR="008724AF" w:rsidRDefault="008724AF" w:rsidP="004E493E">
      <w:pPr>
        <w:widowControl w:val="0"/>
        <w:spacing w:after="0" w:line="240" w:lineRule="auto"/>
        <w:rPr>
          <w:rFonts w:ascii="Calibri" w:hAnsi="Calibri" w:cs="Calibri"/>
        </w:rPr>
      </w:pPr>
    </w:p>
    <w:p w14:paraId="3E3765ED" w14:textId="77777777" w:rsidR="008724AF" w:rsidRPr="004E493E" w:rsidRDefault="008724AF" w:rsidP="004E493E">
      <w:pPr>
        <w:widowControl w:val="0"/>
        <w:spacing w:after="0" w:line="240" w:lineRule="auto"/>
        <w:rPr>
          <w:rFonts w:ascii="Calibri" w:hAnsi="Calibri" w:cs="Calibri"/>
        </w:rPr>
      </w:pPr>
    </w:p>
    <w:p w14:paraId="60C313F5" w14:textId="77777777" w:rsidR="002642A4" w:rsidRDefault="002642A4" w:rsidP="002642A4">
      <w:pPr>
        <w:widowControl w:val="0"/>
        <w:spacing w:after="0" w:line="240" w:lineRule="auto"/>
        <w:rPr>
          <w:rFonts w:ascii="Calibri" w:hAnsi="Calibri" w:cs="Calibri"/>
        </w:rPr>
      </w:pPr>
    </w:p>
    <w:p w14:paraId="61565728" w14:textId="57A7DB6E" w:rsidR="008724AF" w:rsidRDefault="008724AF" w:rsidP="002642A4">
      <w:pPr>
        <w:widowControl w:val="0"/>
        <w:spacing w:after="0" w:line="240" w:lineRule="auto"/>
        <w:rPr>
          <w:rFonts w:ascii="Calibri" w:hAnsi="Calibri" w:cs="Calibri"/>
        </w:rPr>
      </w:pPr>
      <w:r>
        <w:rPr>
          <w:rFonts w:ascii="Calibri" w:hAnsi="Calibri" w:cs="Calibri"/>
        </w:rPr>
        <w:t>Bildunterschrift Gruppenfoto:</w:t>
      </w:r>
    </w:p>
    <w:p w14:paraId="784F4B93" w14:textId="77777777" w:rsidR="008724AF" w:rsidRDefault="008724AF" w:rsidP="002642A4">
      <w:pPr>
        <w:widowControl w:val="0"/>
        <w:spacing w:after="0" w:line="240" w:lineRule="auto"/>
        <w:rPr>
          <w:rFonts w:ascii="Calibri" w:hAnsi="Calibri" w:cs="Calibri"/>
        </w:rPr>
      </w:pPr>
    </w:p>
    <w:p w14:paraId="1F745AE3" w14:textId="7276FD0E" w:rsidR="008724AF" w:rsidRDefault="008724AF" w:rsidP="002642A4">
      <w:pPr>
        <w:widowControl w:val="0"/>
        <w:spacing w:after="0" w:line="240" w:lineRule="auto"/>
        <w:rPr>
          <w:rFonts w:ascii="Calibri" w:hAnsi="Calibri" w:cs="Calibri"/>
        </w:rPr>
      </w:pPr>
      <w:r>
        <w:rPr>
          <w:rFonts w:ascii="Calibri" w:hAnsi="Calibri" w:cs="Calibri"/>
        </w:rPr>
        <w:t xml:space="preserve">Gemeinsam wurde die Auszeichnung gefeiert: Neben der Winzerfamilie </w:t>
      </w:r>
      <w:proofErr w:type="spellStart"/>
      <w:r>
        <w:rPr>
          <w:rFonts w:ascii="Calibri" w:hAnsi="Calibri" w:cs="Calibri"/>
        </w:rPr>
        <w:t>Zang</w:t>
      </w:r>
      <w:proofErr w:type="spellEnd"/>
      <w:r>
        <w:rPr>
          <w:rFonts w:ascii="Calibri" w:hAnsi="Calibri" w:cs="Calibri"/>
        </w:rPr>
        <w:t xml:space="preserve"> freuten sich auch zahlreiche Gäste aus Politik, Weinbau und dem Umfeld des Weinguts über den Weinehrenpreis des Landkreis Kitzingen.</w:t>
      </w:r>
    </w:p>
    <w:p w14:paraId="28012852" w14:textId="4950B804" w:rsidR="008724AF" w:rsidRDefault="008724AF" w:rsidP="002642A4">
      <w:pPr>
        <w:widowControl w:val="0"/>
        <w:spacing w:after="0" w:line="240" w:lineRule="auto"/>
        <w:rPr>
          <w:rFonts w:ascii="Calibri" w:hAnsi="Calibri" w:cs="Calibri"/>
        </w:rPr>
      </w:pPr>
    </w:p>
    <w:p w14:paraId="5C70C2FF" w14:textId="57C2AC93" w:rsidR="008724AF" w:rsidRDefault="008724AF" w:rsidP="002642A4">
      <w:pPr>
        <w:widowControl w:val="0"/>
        <w:spacing w:after="0" w:line="240" w:lineRule="auto"/>
        <w:rPr>
          <w:rFonts w:ascii="Calibri" w:hAnsi="Calibri" w:cs="Calibri"/>
        </w:rPr>
      </w:pPr>
      <w:r>
        <w:rPr>
          <w:rFonts w:ascii="Calibri" w:hAnsi="Calibri" w:cs="Calibri"/>
        </w:rPr>
        <w:t>Bildunterschrift Siegerwein:</w:t>
      </w:r>
    </w:p>
    <w:p w14:paraId="1C7DBCD9" w14:textId="77777777" w:rsidR="008724AF" w:rsidRDefault="008724AF" w:rsidP="002642A4">
      <w:pPr>
        <w:widowControl w:val="0"/>
        <w:spacing w:after="0" w:line="240" w:lineRule="auto"/>
        <w:rPr>
          <w:rFonts w:ascii="Calibri" w:hAnsi="Calibri" w:cs="Calibri"/>
        </w:rPr>
      </w:pPr>
    </w:p>
    <w:p w14:paraId="2A123D13" w14:textId="60DF80C1" w:rsidR="008724AF" w:rsidRDefault="008724AF" w:rsidP="002642A4">
      <w:pPr>
        <w:widowControl w:val="0"/>
        <w:spacing w:after="0" w:line="240" w:lineRule="auto"/>
        <w:rPr>
          <w:rFonts w:ascii="Calibri" w:hAnsi="Calibri" w:cs="Calibri"/>
        </w:rPr>
      </w:pPr>
      <w:r>
        <w:rPr>
          <w:rFonts w:ascii="Calibri" w:hAnsi="Calibri" w:cs="Calibri"/>
        </w:rPr>
        <w:t xml:space="preserve">Der ausgezeichnete Wein im Mittelpunkt: Die 2025er Scheurebe vom Muschelkalk, trocken, brachte dem Weingut Johannes </w:t>
      </w:r>
      <w:proofErr w:type="spellStart"/>
      <w:r>
        <w:rPr>
          <w:rFonts w:ascii="Calibri" w:hAnsi="Calibri" w:cs="Calibri"/>
        </w:rPr>
        <w:t>Zang</w:t>
      </w:r>
      <w:proofErr w:type="spellEnd"/>
      <w:r>
        <w:rPr>
          <w:rFonts w:ascii="Calibri" w:hAnsi="Calibri" w:cs="Calibri"/>
        </w:rPr>
        <w:t xml:space="preserve"> bei der fränkischen Wein- und Sektprämierung eine Goldmedaille und den Weinehrenpreis des Landkreis Kitzingen ein.</w:t>
      </w:r>
    </w:p>
    <w:p w14:paraId="3EAB66E6" w14:textId="77777777" w:rsidR="008724AF" w:rsidRDefault="008724AF" w:rsidP="002642A4">
      <w:pPr>
        <w:widowControl w:val="0"/>
        <w:spacing w:after="0" w:line="240" w:lineRule="auto"/>
        <w:rPr>
          <w:rFonts w:ascii="Calibri" w:hAnsi="Calibri" w:cs="Calibri"/>
        </w:rPr>
      </w:pPr>
    </w:p>
    <w:p w14:paraId="585C0C92" w14:textId="50390AD6" w:rsidR="008724AF" w:rsidRPr="00CE56C5" w:rsidRDefault="008724AF" w:rsidP="002642A4">
      <w:pPr>
        <w:widowControl w:val="0"/>
        <w:spacing w:after="0" w:line="240" w:lineRule="auto"/>
        <w:rPr>
          <w:rFonts w:ascii="Calibri" w:hAnsi="Calibri" w:cs="Calibri"/>
        </w:rPr>
      </w:pPr>
      <w:r>
        <w:rPr>
          <w:rFonts w:ascii="Calibri" w:hAnsi="Calibri" w:cs="Calibri"/>
        </w:rPr>
        <w:t>Fotos: Benno Schwab</w:t>
      </w:r>
    </w:p>
    <w:sectPr w:rsidR="008724AF" w:rsidRPr="00CE56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84371"/>
    <w:multiLevelType w:val="multilevel"/>
    <w:tmpl w:val="10A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4532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C7"/>
    <w:rsid w:val="000042F3"/>
    <w:rsid w:val="00095C7F"/>
    <w:rsid w:val="00112D2A"/>
    <w:rsid w:val="001E5DBF"/>
    <w:rsid w:val="001F155D"/>
    <w:rsid w:val="002642A4"/>
    <w:rsid w:val="00281DDD"/>
    <w:rsid w:val="002B32E2"/>
    <w:rsid w:val="00302C5B"/>
    <w:rsid w:val="00345454"/>
    <w:rsid w:val="0036714D"/>
    <w:rsid w:val="003D29CE"/>
    <w:rsid w:val="0043172D"/>
    <w:rsid w:val="004317BF"/>
    <w:rsid w:val="004A2450"/>
    <w:rsid w:val="004A4E34"/>
    <w:rsid w:val="004B11DB"/>
    <w:rsid w:val="004C3062"/>
    <w:rsid w:val="004E32FF"/>
    <w:rsid w:val="004E493E"/>
    <w:rsid w:val="00527FAF"/>
    <w:rsid w:val="0057107E"/>
    <w:rsid w:val="00572081"/>
    <w:rsid w:val="00580EAB"/>
    <w:rsid w:val="005B3A65"/>
    <w:rsid w:val="005F10C7"/>
    <w:rsid w:val="007260E6"/>
    <w:rsid w:val="0075541F"/>
    <w:rsid w:val="00856F4C"/>
    <w:rsid w:val="008724AF"/>
    <w:rsid w:val="008B6CAF"/>
    <w:rsid w:val="009313CC"/>
    <w:rsid w:val="009725F8"/>
    <w:rsid w:val="009C49A5"/>
    <w:rsid w:val="00A41874"/>
    <w:rsid w:val="00B264BB"/>
    <w:rsid w:val="00B42A0E"/>
    <w:rsid w:val="00B73C3F"/>
    <w:rsid w:val="00C01C6D"/>
    <w:rsid w:val="00C3575F"/>
    <w:rsid w:val="00C42058"/>
    <w:rsid w:val="00CE56C5"/>
    <w:rsid w:val="00ED7A4A"/>
    <w:rsid w:val="00FA79FE"/>
    <w:rsid w:val="00FC39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7963"/>
  <w15:chartTrackingRefBased/>
  <w15:docId w15:val="{FAF21035-C586-4FA6-893F-04861185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0C7"/>
  </w:style>
  <w:style w:type="paragraph" w:styleId="berschrift1">
    <w:name w:val="heading 1"/>
    <w:basedOn w:val="Standard"/>
    <w:next w:val="Standard"/>
    <w:link w:val="berschrift1Zchn"/>
    <w:uiPriority w:val="9"/>
    <w:qFormat/>
    <w:rsid w:val="005F1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1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10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10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10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10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10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10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10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10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10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10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10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10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10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10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10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10C7"/>
    <w:rPr>
      <w:rFonts w:eastAsiaTheme="majorEastAsia" w:cstheme="majorBidi"/>
      <w:color w:val="272727" w:themeColor="text1" w:themeTint="D8"/>
    </w:rPr>
  </w:style>
  <w:style w:type="paragraph" w:styleId="Titel">
    <w:name w:val="Title"/>
    <w:basedOn w:val="Standard"/>
    <w:next w:val="Standard"/>
    <w:link w:val="TitelZchn"/>
    <w:uiPriority w:val="10"/>
    <w:qFormat/>
    <w:rsid w:val="005F1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10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10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10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10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10C7"/>
    <w:rPr>
      <w:i/>
      <w:iCs/>
      <w:color w:val="404040" w:themeColor="text1" w:themeTint="BF"/>
    </w:rPr>
  </w:style>
  <w:style w:type="paragraph" w:styleId="Listenabsatz">
    <w:name w:val="List Paragraph"/>
    <w:basedOn w:val="Standard"/>
    <w:uiPriority w:val="34"/>
    <w:qFormat/>
    <w:rsid w:val="005F10C7"/>
    <w:pPr>
      <w:ind w:left="720"/>
      <w:contextualSpacing/>
    </w:pPr>
  </w:style>
  <w:style w:type="character" w:styleId="IntensiveHervorhebung">
    <w:name w:val="Intense Emphasis"/>
    <w:basedOn w:val="Absatz-Standardschriftart"/>
    <w:uiPriority w:val="21"/>
    <w:qFormat/>
    <w:rsid w:val="005F10C7"/>
    <w:rPr>
      <w:i/>
      <w:iCs/>
      <w:color w:val="0F4761" w:themeColor="accent1" w:themeShade="BF"/>
    </w:rPr>
  </w:style>
  <w:style w:type="paragraph" w:styleId="IntensivesZitat">
    <w:name w:val="Intense Quote"/>
    <w:basedOn w:val="Standard"/>
    <w:next w:val="Standard"/>
    <w:link w:val="IntensivesZitatZchn"/>
    <w:uiPriority w:val="30"/>
    <w:qFormat/>
    <w:rsid w:val="005F1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10C7"/>
    <w:rPr>
      <w:i/>
      <w:iCs/>
      <w:color w:val="0F4761" w:themeColor="accent1" w:themeShade="BF"/>
    </w:rPr>
  </w:style>
  <w:style w:type="character" w:styleId="IntensiverVerweis">
    <w:name w:val="Intense Reference"/>
    <w:basedOn w:val="Absatz-Standardschriftart"/>
    <w:uiPriority w:val="32"/>
    <w:qFormat/>
    <w:rsid w:val="005F10C7"/>
    <w:rPr>
      <w:b/>
      <w:bCs/>
      <w:smallCaps/>
      <w:color w:val="0F4761" w:themeColor="accent1" w:themeShade="BF"/>
      <w:spacing w:val="5"/>
    </w:rPr>
  </w:style>
  <w:style w:type="paragraph" w:styleId="StandardWeb">
    <w:name w:val="Normal (Web)"/>
    <w:basedOn w:val="Standard"/>
    <w:uiPriority w:val="99"/>
    <w:semiHidden/>
    <w:unhideWhenUsed/>
    <w:rsid w:val="004A4E34"/>
    <w:rPr>
      <w:rFonts w:ascii="Times New Roman" w:hAnsi="Times New Roman" w:cs="Times New Roman"/>
    </w:rPr>
  </w:style>
  <w:style w:type="paragraph" w:styleId="KeinLeerraum">
    <w:name w:val="No Spacing"/>
    <w:uiPriority w:val="1"/>
    <w:qFormat/>
    <w:rsid w:val="009C49A5"/>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9C49A5"/>
    <w:rPr>
      <w:color w:val="0000FF"/>
      <w:u w:val="single"/>
    </w:rPr>
  </w:style>
  <w:style w:type="character" w:styleId="NichtaufgelsteErwhnung">
    <w:name w:val="Unresolved Mention"/>
    <w:basedOn w:val="Absatz-Standardschriftart"/>
    <w:uiPriority w:val="99"/>
    <w:semiHidden/>
    <w:unhideWhenUsed/>
    <w:rsid w:val="001E5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484">
      <w:bodyDiv w:val="1"/>
      <w:marLeft w:val="0"/>
      <w:marRight w:val="0"/>
      <w:marTop w:val="0"/>
      <w:marBottom w:val="0"/>
      <w:divBdr>
        <w:top w:val="none" w:sz="0" w:space="0" w:color="auto"/>
        <w:left w:val="none" w:sz="0" w:space="0" w:color="auto"/>
        <w:bottom w:val="none" w:sz="0" w:space="0" w:color="auto"/>
        <w:right w:val="none" w:sz="0" w:space="0" w:color="auto"/>
      </w:divBdr>
    </w:div>
    <w:div w:id="33503292">
      <w:bodyDiv w:val="1"/>
      <w:marLeft w:val="0"/>
      <w:marRight w:val="0"/>
      <w:marTop w:val="0"/>
      <w:marBottom w:val="0"/>
      <w:divBdr>
        <w:top w:val="none" w:sz="0" w:space="0" w:color="auto"/>
        <w:left w:val="none" w:sz="0" w:space="0" w:color="auto"/>
        <w:bottom w:val="none" w:sz="0" w:space="0" w:color="auto"/>
        <w:right w:val="none" w:sz="0" w:space="0" w:color="auto"/>
      </w:divBdr>
    </w:div>
    <w:div w:id="139007992">
      <w:bodyDiv w:val="1"/>
      <w:marLeft w:val="0"/>
      <w:marRight w:val="0"/>
      <w:marTop w:val="0"/>
      <w:marBottom w:val="0"/>
      <w:divBdr>
        <w:top w:val="none" w:sz="0" w:space="0" w:color="auto"/>
        <w:left w:val="none" w:sz="0" w:space="0" w:color="auto"/>
        <w:bottom w:val="none" w:sz="0" w:space="0" w:color="auto"/>
        <w:right w:val="none" w:sz="0" w:space="0" w:color="auto"/>
      </w:divBdr>
    </w:div>
    <w:div w:id="239145579">
      <w:bodyDiv w:val="1"/>
      <w:marLeft w:val="0"/>
      <w:marRight w:val="0"/>
      <w:marTop w:val="0"/>
      <w:marBottom w:val="0"/>
      <w:divBdr>
        <w:top w:val="none" w:sz="0" w:space="0" w:color="auto"/>
        <w:left w:val="none" w:sz="0" w:space="0" w:color="auto"/>
        <w:bottom w:val="none" w:sz="0" w:space="0" w:color="auto"/>
        <w:right w:val="none" w:sz="0" w:space="0" w:color="auto"/>
      </w:divBdr>
    </w:div>
    <w:div w:id="282808520">
      <w:bodyDiv w:val="1"/>
      <w:marLeft w:val="0"/>
      <w:marRight w:val="0"/>
      <w:marTop w:val="0"/>
      <w:marBottom w:val="0"/>
      <w:divBdr>
        <w:top w:val="none" w:sz="0" w:space="0" w:color="auto"/>
        <w:left w:val="none" w:sz="0" w:space="0" w:color="auto"/>
        <w:bottom w:val="none" w:sz="0" w:space="0" w:color="auto"/>
        <w:right w:val="none" w:sz="0" w:space="0" w:color="auto"/>
      </w:divBdr>
    </w:div>
    <w:div w:id="286664278">
      <w:bodyDiv w:val="1"/>
      <w:marLeft w:val="0"/>
      <w:marRight w:val="0"/>
      <w:marTop w:val="0"/>
      <w:marBottom w:val="0"/>
      <w:divBdr>
        <w:top w:val="none" w:sz="0" w:space="0" w:color="auto"/>
        <w:left w:val="none" w:sz="0" w:space="0" w:color="auto"/>
        <w:bottom w:val="none" w:sz="0" w:space="0" w:color="auto"/>
        <w:right w:val="none" w:sz="0" w:space="0" w:color="auto"/>
      </w:divBdr>
    </w:div>
    <w:div w:id="292374212">
      <w:bodyDiv w:val="1"/>
      <w:marLeft w:val="0"/>
      <w:marRight w:val="0"/>
      <w:marTop w:val="0"/>
      <w:marBottom w:val="0"/>
      <w:divBdr>
        <w:top w:val="none" w:sz="0" w:space="0" w:color="auto"/>
        <w:left w:val="none" w:sz="0" w:space="0" w:color="auto"/>
        <w:bottom w:val="none" w:sz="0" w:space="0" w:color="auto"/>
        <w:right w:val="none" w:sz="0" w:space="0" w:color="auto"/>
      </w:divBdr>
    </w:div>
    <w:div w:id="303391743">
      <w:bodyDiv w:val="1"/>
      <w:marLeft w:val="0"/>
      <w:marRight w:val="0"/>
      <w:marTop w:val="0"/>
      <w:marBottom w:val="0"/>
      <w:divBdr>
        <w:top w:val="none" w:sz="0" w:space="0" w:color="auto"/>
        <w:left w:val="none" w:sz="0" w:space="0" w:color="auto"/>
        <w:bottom w:val="none" w:sz="0" w:space="0" w:color="auto"/>
        <w:right w:val="none" w:sz="0" w:space="0" w:color="auto"/>
      </w:divBdr>
    </w:div>
    <w:div w:id="367606282">
      <w:bodyDiv w:val="1"/>
      <w:marLeft w:val="0"/>
      <w:marRight w:val="0"/>
      <w:marTop w:val="0"/>
      <w:marBottom w:val="0"/>
      <w:divBdr>
        <w:top w:val="none" w:sz="0" w:space="0" w:color="auto"/>
        <w:left w:val="none" w:sz="0" w:space="0" w:color="auto"/>
        <w:bottom w:val="none" w:sz="0" w:space="0" w:color="auto"/>
        <w:right w:val="none" w:sz="0" w:space="0" w:color="auto"/>
      </w:divBdr>
    </w:div>
    <w:div w:id="392319117">
      <w:bodyDiv w:val="1"/>
      <w:marLeft w:val="0"/>
      <w:marRight w:val="0"/>
      <w:marTop w:val="0"/>
      <w:marBottom w:val="0"/>
      <w:divBdr>
        <w:top w:val="none" w:sz="0" w:space="0" w:color="auto"/>
        <w:left w:val="none" w:sz="0" w:space="0" w:color="auto"/>
        <w:bottom w:val="none" w:sz="0" w:space="0" w:color="auto"/>
        <w:right w:val="none" w:sz="0" w:space="0" w:color="auto"/>
      </w:divBdr>
    </w:div>
    <w:div w:id="394426861">
      <w:bodyDiv w:val="1"/>
      <w:marLeft w:val="0"/>
      <w:marRight w:val="0"/>
      <w:marTop w:val="0"/>
      <w:marBottom w:val="0"/>
      <w:divBdr>
        <w:top w:val="none" w:sz="0" w:space="0" w:color="auto"/>
        <w:left w:val="none" w:sz="0" w:space="0" w:color="auto"/>
        <w:bottom w:val="none" w:sz="0" w:space="0" w:color="auto"/>
        <w:right w:val="none" w:sz="0" w:space="0" w:color="auto"/>
      </w:divBdr>
    </w:div>
    <w:div w:id="521431332">
      <w:bodyDiv w:val="1"/>
      <w:marLeft w:val="0"/>
      <w:marRight w:val="0"/>
      <w:marTop w:val="0"/>
      <w:marBottom w:val="0"/>
      <w:divBdr>
        <w:top w:val="none" w:sz="0" w:space="0" w:color="auto"/>
        <w:left w:val="none" w:sz="0" w:space="0" w:color="auto"/>
        <w:bottom w:val="none" w:sz="0" w:space="0" w:color="auto"/>
        <w:right w:val="none" w:sz="0" w:space="0" w:color="auto"/>
      </w:divBdr>
    </w:div>
    <w:div w:id="607080456">
      <w:bodyDiv w:val="1"/>
      <w:marLeft w:val="0"/>
      <w:marRight w:val="0"/>
      <w:marTop w:val="0"/>
      <w:marBottom w:val="0"/>
      <w:divBdr>
        <w:top w:val="none" w:sz="0" w:space="0" w:color="auto"/>
        <w:left w:val="none" w:sz="0" w:space="0" w:color="auto"/>
        <w:bottom w:val="none" w:sz="0" w:space="0" w:color="auto"/>
        <w:right w:val="none" w:sz="0" w:space="0" w:color="auto"/>
      </w:divBdr>
    </w:div>
    <w:div w:id="621502309">
      <w:bodyDiv w:val="1"/>
      <w:marLeft w:val="0"/>
      <w:marRight w:val="0"/>
      <w:marTop w:val="0"/>
      <w:marBottom w:val="0"/>
      <w:divBdr>
        <w:top w:val="none" w:sz="0" w:space="0" w:color="auto"/>
        <w:left w:val="none" w:sz="0" w:space="0" w:color="auto"/>
        <w:bottom w:val="none" w:sz="0" w:space="0" w:color="auto"/>
        <w:right w:val="none" w:sz="0" w:space="0" w:color="auto"/>
      </w:divBdr>
    </w:div>
    <w:div w:id="625770060">
      <w:bodyDiv w:val="1"/>
      <w:marLeft w:val="0"/>
      <w:marRight w:val="0"/>
      <w:marTop w:val="0"/>
      <w:marBottom w:val="0"/>
      <w:divBdr>
        <w:top w:val="none" w:sz="0" w:space="0" w:color="auto"/>
        <w:left w:val="none" w:sz="0" w:space="0" w:color="auto"/>
        <w:bottom w:val="none" w:sz="0" w:space="0" w:color="auto"/>
        <w:right w:val="none" w:sz="0" w:space="0" w:color="auto"/>
      </w:divBdr>
    </w:div>
    <w:div w:id="718825860">
      <w:bodyDiv w:val="1"/>
      <w:marLeft w:val="0"/>
      <w:marRight w:val="0"/>
      <w:marTop w:val="0"/>
      <w:marBottom w:val="0"/>
      <w:divBdr>
        <w:top w:val="none" w:sz="0" w:space="0" w:color="auto"/>
        <w:left w:val="none" w:sz="0" w:space="0" w:color="auto"/>
        <w:bottom w:val="none" w:sz="0" w:space="0" w:color="auto"/>
        <w:right w:val="none" w:sz="0" w:space="0" w:color="auto"/>
      </w:divBdr>
    </w:div>
    <w:div w:id="745766402">
      <w:bodyDiv w:val="1"/>
      <w:marLeft w:val="0"/>
      <w:marRight w:val="0"/>
      <w:marTop w:val="0"/>
      <w:marBottom w:val="0"/>
      <w:divBdr>
        <w:top w:val="none" w:sz="0" w:space="0" w:color="auto"/>
        <w:left w:val="none" w:sz="0" w:space="0" w:color="auto"/>
        <w:bottom w:val="none" w:sz="0" w:space="0" w:color="auto"/>
        <w:right w:val="none" w:sz="0" w:space="0" w:color="auto"/>
      </w:divBdr>
    </w:div>
    <w:div w:id="782961457">
      <w:bodyDiv w:val="1"/>
      <w:marLeft w:val="0"/>
      <w:marRight w:val="0"/>
      <w:marTop w:val="0"/>
      <w:marBottom w:val="0"/>
      <w:divBdr>
        <w:top w:val="none" w:sz="0" w:space="0" w:color="auto"/>
        <w:left w:val="none" w:sz="0" w:space="0" w:color="auto"/>
        <w:bottom w:val="none" w:sz="0" w:space="0" w:color="auto"/>
        <w:right w:val="none" w:sz="0" w:space="0" w:color="auto"/>
      </w:divBdr>
    </w:div>
    <w:div w:id="784155464">
      <w:bodyDiv w:val="1"/>
      <w:marLeft w:val="0"/>
      <w:marRight w:val="0"/>
      <w:marTop w:val="0"/>
      <w:marBottom w:val="0"/>
      <w:divBdr>
        <w:top w:val="none" w:sz="0" w:space="0" w:color="auto"/>
        <w:left w:val="none" w:sz="0" w:space="0" w:color="auto"/>
        <w:bottom w:val="none" w:sz="0" w:space="0" w:color="auto"/>
        <w:right w:val="none" w:sz="0" w:space="0" w:color="auto"/>
      </w:divBdr>
    </w:div>
    <w:div w:id="1136989302">
      <w:bodyDiv w:val="1"/>
      <w:marLeft w:val="0"/>
      <w:marRight w:val="0"/>
      <w:marTop w:val="0"/>
      <w:marBottom w:val="0"/>
      <w:divBdr>
        <w:top w:val="none" w:sz="0" w:space="0" w:color="auto"/>
        <w:left w:val="none" w:sz="0" w:space="0" w:color="auto"/>
        <w:bottom w:val="none" w:sz="0" w:space="0" w:color="auto"/>
        <w:right w:val="none" w:sz="0" w:space="0" w:color="auto"/>
      </w:divBdr>
    </w:div>
    <w:div w:id="1290669028">
      <w:bodyDiv w:val="1"/>
      <w:marLeft w:val="0"/>
      <w:marRight w:val="0"/>
      <w:marTop w:val="0"/>
      <w:marBottom w:val="0"/>
      <w:divBdr>
        <w:top w:val="none" w:sz="0" w:space="0" w:color="auto"/>
        <w:left w:val="none" w:sz="0" w:space="0" w:color="auto"/>
        <w:bottom w:val="none" w:sz="0" w:space="0" w:color="auto"/>
        <w:right w:val="none" w:sz="0" w:space="0" w:color="auto"/>
      </w:divBdr>
    </w:div>
    <w:div w:id="1399399178">
      <w:bodyDiv w:val="1"/>
      <w:marLeft w:val="0"/>
      <w:marRight w:val="0"/>
      <w:marTop w:val="0"/>
      <w:marBottom w:val="0"/>
      <w:divBdr>
        <w:top w:val="none" w:sz="0" w:space="0" w:color="auto"/>
        <w:left w:val="none" w:sz="0" w:space="0" w:color="auto"/>
        <w:bottom w:val="none" w:sz="0" w:space="0" w:color="auto"/>
        <w:right w:val="none" w:sz="0" w:space="0" w:color="auto"/>
      </w:divBdr>
    </w:div>
    <w:div w:id="1458141145">
      <w:bodyDiv w:val="1"/>
      <w:marLeft w:val="0"/>
      <w:marRight w:val="0"/>
      <w:marTop w:val="0"/>
      <w:marBottom w:val="0"/>
      <w:divBdr>
        <w:top w:val="none" w:sz="0" w:space="0" w:color="auto"/>
        <w:left w:val="none" w:sz="0" w:space="0" w:color="auto"/>
        <w:bottom w:val="none" w:sz="0" w:space="0" w:color="auto"/>
        <w:right w:val="none" w:sz="0" w:space="0" w:color="auto"/>
      </w:divBdr>
    </w:div>
    <w:div w:id="1615595185">
      <w:bodyDiv w:val="1"/>
      <w:marLeft w:val="0"/>
      <w:marRight w:val="0"/>
      <w:marTop w:val="0"/>
      <w:marBottom w:val="0"/>
      <w:divBdr>
        <w:top w:val="none" w:sz="0" w:space="0" w:color="auto"/>
        <w:left w:val="none" w:sz="0" w:space="0" w:color="auto"/>
        <w:bottom w:val="none" w:sz="0" w:space="0" w:color="auto"/>
        <w:right w:val="none" w:sz="0" w:space="0" w:color="auto"/>
      </w:divBdr>
    </w:div>
    <w:div w:id="1684477511">
      <w:bodyDiv w:val="1"/>
      <w:marLeft w:val="0"/>
      <w:marRight w:val="0"/>
      <w:marTop w:val="0"/>
      <w:marBottom w:val="0"/>
      <w:divBdr>
        <w:top w:val="none" w:sz="0" w:space="0" w:color="auto"/>
        <w:left w:val="none" w:sz="0" w:space="0" w:color="auto"/>
        <w:bottom w:val="none" w:sz="0" w:space="0" w:color="auto"/>
        <w:right w:val="none" w:sz="0" w:space="0" w:color="auto"/>
      </w:divBdr>
    </w:div>
    <w:div w:id="1839616879">
      <w:bodyDiv w:val="1"/>
      <w:marLeft w:val="0"/>
      <w:marRight w:val="0"/>
      <w:marTop w:val="0"/>
      <w:marBottom w:val="0"/>
      <w:divBdr>
        <w:top w:val="none" w:sz="0" w:space="0" w:color="auto"/>
        <w:left w:val="none" w:sz="0" w:space="0" w:color="auto"/>
        <w:bottom w:val="none" w:sz="0" w:space="0" w:color="auto"/>
        <w:right w:val="none" w:sz="0" w:space="0" w:color="auto"/>
      </w:divBdr>
    </w:div>
    <w:div w:id="1857423298">
      <w:bodyDiv w:val="1"/>
      <w:marLeft w:val="0"/>
      <w:marRight w:val="0"/>
      <w:marTop w:val="0"/>
      <w:marBottom w:val="0"/>
      <w:divBdr>
        <w:top w:val="none" w:sz="0" w:space="0" w:color="auto"/>
        <w:left w:val="none" w:sz="0" w:space="0" w:color="auto"/>
        <w:bottom w:val="none" w:sz="0" w:space="0" w:color="auto"/>
        <w:right w:val="none" w:sz="0" w:space="0" w:color="auto"/>
      </w:divBdr>
    </w:div>
    <w:div w:id="1867912715">
      <w:bodyDiv w:val="1"/>
      <w:marLeft w:val="0"/>
      <w:marRight w:val="0"/>
      <w:marTop w:val="0"/>
      <w:marBottom w:val="0"/>
      <w:divBdr>
        <w:top w:val="none" w:sz="0" w:space="0" w:color="auto"/>
        <w:left w:val="none" w:sz="0" w:space="0" w:color="auto"/>
        <w:bottom w:val="none" w:sz="0" w:space="0" w:color="auto"/>
        <w:right w:val="none" w:sz="0" w:space="0" w:color="auto"/>
      </w:divBdr>
    </w:div>
    <w:div w:id="205593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3396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Landratsamt Kitzingen</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9</cp:revision>
  <cp:lastPrinted>2026-11-03T13:36:00Z</cp:lastPrinted>
  <dcterms:created xsi:type="dcterms:W3CDTF">2026-10-30T09:31:00Z</dcterms:created>
  <dcterms:modified xsi:type="dcterms:W3CDTF">2026-11-03T14:04:00Z</dcterms:modified>
</cp:coreProperties>
</file>