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left"/>
        <w:rPr>
          <w:rFonts w:cs="Arial"/>
          <w:b/>
          <w:bCs/>
          <w:sz w:val="28"/>
        </w:rPr>
      </w:pPr>
      <w:r>
        <w:rPr>
          <w:rFonts w:cs="Arial"/>
          <w:sz w:val="20"/>
        </w:rPr>
        <w:t>Ludwigshafen, den 28. Oktober 2026</w:t>
      </w:r>
      <w:r>
        <w:rPr>
          <w:rFonts w:cs="Arial"/>
          <w:sz w:val="20"/>
        </w:rPr>
        <w:br/>
      </w:r>
      <w:r>
        <w:rPr>
          <w:rFonts w:cs="Arial"/>
          <w:b/>
          <w:bCs/>
          <w:sz w:val="28"/>
        </w:rPr>
        <w:t xml:space="preserve">Einladung: Sitzung des Schulträgeraus-schusses </w:t>
      </w:r>
    </w:p>
    <w:p>
      <w:pPr>
        <w:rPr>
          <w:rFonts w:cs="Arial"/>
          <w:bCs/>
        </w:rPr>
      </w:pPr>
      <w:r>
        <w:rPr>
          <w:rFonts w:cs="Arial"/>
          <w:bCs/>
        </w:rPr>
        <w:t>Zu einer öffentlichen Sitzung tritt der Schulträgerausschuss am</w:t>
      </w:r>
    </w:p>
    <w:p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Mittwoch, 4. November 2026, 15 Uhr,</w:t>
      </w:r>
      <w:r>
        <w:rPr>
          <w:rFonts w:cs="Arial"/>
          <w:b/>
          <w:bCs/>
        </w:rPr>
        <w:br/>
        <w:t xml:space="preserve">Neubau Anne-Frank-Realschule plus, </w:t>
      </w:r>
      <w:r>
        <w:rPr>
          <w:rFonts w:cs="Arial"/>
          <w:b/>
          <w:bCs/>
        </w:rPr>
        <w:br/>
        <w:t>Mehrzweckraum (007),</w:t>
      </w:r>
    </w:p>
    <w:p>
      <w:pPr>
        <w:jc w:val="left"/>
        <w:rPr>
          <w:rFonts w:cs="Arial"/>
          <w:bCs/>
        </w:rPr>
      </w:pPr>
      <w:r>
        <w:rPr>
          <w:rFonts w:cs="Arial"/>
          <w:bCs/>
        </w:rPr>
        <w:t xml:space="preserve">zusammen. </w:t>
      </w:r>
    </w:p>
    <w:p>
      <w:pPr>
        <w:rPr>
          <w:rFonts w:cs="Arial"/>
          <w:b/>
          <w:bCs/>
        </w:rPr>
      </w:pPr>
      <w:r>
        <w:rPr>
          <w:rFonts w:cs="Arial"/>
          <w:b/>
          <w:bCs/>
        </w:rPr>
        <w:t>Tagesordnung:</w:t>
      </w:r>
    </w:p>
    <w:p>
      <w:pPr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  <w:t>Bericht des Dezernenten</w:t>
      </w:r>
    </w:p>
    <w:p>
      <w:pPr>
        <w:ind w:left="708" w:hanging="708"/>
        <w:jc w:val="left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>Haushaltsplanentwurf Doppelhaushalt 2027/2028 Beratung und Empfehlung an den Stadtrat</w:t>
      </w:r>
    </w:p>
    <w:p>
      <w:pPr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  <w:t>Vorstellung Schulentwicklungsplan</w:t>
      </w:r>
    </w:p>
    <w:p>
      <w:pPr>
        <w:ind w:left="708" w:hanging="708"/>
        <w:jc w:val="left"/>
        <w:rPr>
          <w:rFonts w:cs="Arial"/>
          <w:bCs/>
        </w:rPr>
      </w:pPr>
      <w:r>
        <w:rPr>
          <w:rFonts w:cs="Arial"/>
          <w:bCs/>
        </w:rPr>
        <w:t>Zur Berichterstattung laden wir Sie herzlich ein.</w:t>
      </w:r>
      <w:r>
        <w:rPr>
          <w:rFonts w:cs="Arial"/>
          <w:bCs/>
        </w:rPr>
        <w:tab/>
      </w:r>
      <w:r>
        <w:rPr>
          <w:rFonts w:cs="Arial"/>
          <w:bCs/>
        </w:rPr>
        <w:tab/>
      </w:r>
    </w:p>
    <w:p>
      <w:pPr>
        <w:rPr>
          <w:rFonts w:cs="Arial"/>
          <w:bCs/>
        </w:rPr>
      </w:pPr>
      <w:r>
        <w:rPr>
          <w:rFonts w:cs="Arial"/>
          <w:bCs/>
        </w:rPr>
        <w:t>Die Unterlagen zur Sitzung stehen Ihnen im Ratsinformationssystem der Stadt Ludwigshafen im Internet unter www.ludwigshafen.de/ratsinformationssystem/bi zur Verfügung.</w:t>
      </w:r>
    </w:p>
    <w:p>
      <w:pPr>
        <w:rPr>
          <w:rFonts w:cs="Arial"/>
          <w:bCs/>
        </w:rPr>
      </w:pPr>
      <w:r>
        <w:rPr>
          <w:rFonts w:cs="Arial"/>
          <w:bCs/>
        </w:rPr>
        <w:t xml:space="preserve">Wir machen darauf aufmerksam, dass die Erläuterungen zu den/dem Tagesordnungspunkt/en einer Sperrfrist bis zu seiner/ihrer Verabschiedung durch die Ausschüsse unterliegen. </w:t>
      </w:r>
    </w:p>
    <w:p/>
    <w:p>
      <w:r>
        <w:br w:type="page"/>
      </w:r>
    </w:p>
    <w:p>
      <w:pPr>
        <w:pStyle w:val="Datum"/>
        <w:spacing w:after="200" w:line="276" w:lineRule="auto"/>
        <w:jc w:val="left"/>
        <w:rPr>
          <w:b/>
          <w:sz w:val="28"/>
          <w:szCs w:val="28"/>
        </w:rPr>
      </w:pPr>
      <w:r>
        <w:rPr>
          <w:rFonts w:cs="Arial"/>
        </w:rPr>
        <w:lastRenderedPageBreak/>
        <w:t>Ludwigshafen, den 28. Oktober 2026</w:t>
      </w:r>
      <w:r>
        <w:rPr>
          <w:rFonts w:cs="Arial"/>
        </w:rPr>
        <w:br/>
      </w:r>
      <w:bookmarkStart w:id="0" w:name="_Hlk244083322"/>
      <w:r>
        <w:rPr>
          <w:b/>
          <w:sz w:val="28"/>
          <w:szCs w:val="28"/>
        </w:rPr>
        <w:t>Sprechstunde des Ortsvorstehers</w:t>
      </w:r>
    </w:p>
    <w:bookmarkEnd w:id="0"/>
    <w:p>
      <w:pPr>
        <w:pStyle w:val="Datum"/>
        <w:spacing w:after="200" w:line="276" w:lineRule="auto"/>
        <w:rPr>
          <w:rFonts w:eastAsia="Times New Roman" w:cs="Arial"/>
          <w:lang w:eastAsia="de-DE"/>
        </w:rPr>
      </w:pPr>
      <w:r>
        <w:rPr>
          <w:rFonts w:cs="Arial"/>
          <w:noProof w:val="0"/>
          <w:color w:val="000000"/>
          <w:sz w:val="22"/>
          <w:lang w:eastAsia="de-DE"/>
        </w:rPr>
        <w:t xml:space="preserve">Die Sprechstunde </w:t>
      </w:r>
      <w:r>
        <w:rPr>
          <w:sz w:val="22"/>
          <w:szCs w:val="22"/>
        </w:rPr>
        <w:t xml:space="preserve">des Ortsvorstehers der Südlichen Innenstadt, Christoph Heller, Mundenheimer Straße 220, findet am Donnerstag, 5. November 2026, 16 bis 18 Uhr statt. </w:t>
      </w:r>
    </w:p>
    <w:p>
      <w:pPr>
        <w:jc w:val="left"/>
      </w:pPr>
    </w:p>
    <w:p/>
    <w:sectPr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799" w:right="4082" w:bottom="3402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18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81"/>
      <w:gridCol w:w="2899"/>
    </w:tblGrid>
    <w:tr>
      <w:tc>
        <w:tcPr>
          <w:tcW w:w="6281" w:type="dxa"/>
        </w:tcPr>
        <w:p>
          <w:pPr>
            <w:pStyle w:val="Fuzeile"/>
          </w:pPr>
        </w:p>
      </w:tc>
      <w:tc>
        <w:tcPr>
          <w:tcW w:w="2899" w:type="dxa"/>
        </w:tcPr>
        <w:p>
          <w:pPr>
            <w:pStyle w:val="Fuzeile"/>
          </w:pPr>
          <w:r>
            <w:t>Herausgeberin:</w:t>
          </w:r>
        </w:p>
        <w:p>
          <w:pPr>
            <w:pStyle w:val="Fuzeile"/>
          </w:pPr>
          <w:r>
            <w:t>Stadt Ludwigshafen am Rhein</w:t>
          </w:r>
        </w:p>
        <w:p>
          <w:pPr>
            <w:pStyle w:val="Fuzeile"/>
          </w:pPr>
          <w:r>
            <w:t xml:space="preserve">Bereich: </w:t>
          </w:r>
        </w:p>
        <w:p>
          <w:pPr>
            <w:pStyle w:val="Fuzeile"/>
          </w:pPr>
          <w:r>
            <w:t>Kommunikation und Beteiligung</w:t>
          </w:r>
        </w:p>
        <w:p>
          <w:pPr>
            <w:pStyle w:val="Fuzeile"/>
          </w:pPr>
        </w:p>
        <w:p>
          <w:pPr>
            <w:pStyle w:val="Fuzeile"/>
          </w:pPr>
          <w:r>
            <w:t>Postfach 21 12 25</w:t>
          </w:r>
        </w:p>
        <w:p>
          <w:pPr>
            <w:pStyle w:val="Fuzeile"/>
          </w:pPr>
          <w:r>
            <w:t>67012 Ludwigshafen</w:t>
          </w:r>
        </w:p>
        <w:p>
          <w:pPr>
            <w:pStyle w:val="Fuzeile"/>
          </w:pPr>
          <w:r>
            <w:t>Telefon: 0621 504-3013</w:t>
          </w:r>
        </w:p>
        <w:p>
          <w:pPr>
            <w:pStyle w:val="Fuzeile"/>
          </w:pPr>
          <w:r>
            <w:t>Telefax: 0621 504-2049</w:t>
          </w:r>
        </w:p>
        <w:p>
          <w:pPr>
            <w:pStyle w:val="Fuzeile"/>
          </w:pPr>
        </w:p>
        <w:p>
          <w:pPr>
            <w:pStyle w:val="Fuzeile"/>
            <w:rPr>
              <w:lang w:val="it-IT"/>
            </w:rPr>
          </w:pPr>
          <w:r>
            <w:rPr>
              <w:lang w:val="it-IT"/>
            </w:rPr>
            <w:t>E-Mail: pressestelle@ludwigshafen.de</w:t>
          </w:r>
        </w:p>
        <w:p>
          <w:pPr>
            <w:pStyle w:val="Fuzeile"/>
            <w:rPr>
              <w:lang w:val="it-IT"/>
            </w:rPr>
          </w:pPr>
          <w:r>
            <w:rPr>
              <w:lang w:val="it-IT"/>
            </w:rPr>
            <w:t xml:space="preserve">Internet: www.ludwigshafen.de </w:t>
          </w:r>
        </w:p>
        <w:p>
          <w:pPr>
            <w:pStyle w:val="Fuzeile"/>
          </w:pPr>
          <w:r>
            <w:t>Verantwortlich: Sigrid Karck</w:t>
          </w:r>
        </w:p>
      </w:tc>
    </w:tr>
  </w:tbl>
  <w:p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Kopfzeile"/>
    </w:pPr>
    <w:r>
      <w:rPr>
        <w:lang w:eastAsia="de-D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-984885</wp:posOffset>
          </wp:positionH>
          <wp:positionV relativeFrom="paragraph">
            <wp:posOffset>-488315</wp:posOffset>
          </wp:positionV>
          <wp:extent cx="7560310" cy="4091940"/>
          <wp:effectExtent l="0" t="0" r="0" b="0"/>
          <wp:wrapNone/>
          <wp:docPr id="1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" r="6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409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030EA2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B3A6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779E6B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53068A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D14A8F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08"/>
  <w:autoHyphenation/>
  <w:hyphenationZone w:val="425"/>
  <w:clickAndTypeStyle w:val="KeinLeerraum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BC0BEB9-BA50-478D-8E9C-C1FFE9414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it-IT" w:eastAsia="it-IT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noProof/>
      <w:sz w:val="22"/>
      <w:szCs w:val="22"/>
      <w:lang w:val="de-DE"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spacing w:after="600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200" w:after="0"/>
      <w:outlineLvl w:val="2"/>
    </w:pPr>
    <w:rPr>
      <w:rFonts w:eastAsia="Times New Roman"/>
      <w:b/>
      <w:bCs/>
      <w:color w:val="4F81B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b/>
      <w:sz w:val="28"/>
      <w:szCs w:val="22"/>
      <w:lang w:val="de-DE"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Times New Roman" w:hAnsi="Arial" w:cs="Times New Roman"/>
      <w:b/>
      <w:bCs/>
      <w:color w:val="4F81BD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Times New Roman" w:hAnsi="Arial" w:cs="Times New Roman"/>
      <w:b/>
      <w:bCs/>
      <w:color w:val="4F81BD"/>
    </w:rPr>
  </w:style>
  <w:style w:type="paragraph" w:styleId="KeinLeerraum">
    <w:name w:val="No Spacing"/>
    <w:uiPriority w:val="1"/>
    <w:qFormat/>
    <w:rPr>
      <w:sz w:val="22"/>
      <w:szCs w:val="22"/>
      <w:lang w:val="de-DE" w:eastAsia="en-US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spacing w:after="0" w:line="240" w:lineRule="auto"/>
    </w:pPr>
    <w:rPr>
      <w:sz w:val="12"/>
      <w:szCs w:val="12"/>
    </w:rPr>
  </w:style>
  <w:style w:type="character" w:customStyle="1" w:styleId="FuzeileZchn">
    <w:name w:val="Fußzeile Zchn"/>
    <w:basedOn w:val="Absatz-Standardschriftart"/>
    <w:link w:val="Fuzeile"/>
    <w:uiPriority w:val="99"/>
    <w:rPr>
      <w:sz w:val="12"/>
      <w:szCs w:val="12"/>
      <w:lang w:val="de-DE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Pr>
      <w:color w:val="0000FF"/>
      <w:u w:val="single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um">
    <w:name w:val="Date"/>
    <w:basedOn w:val="Standard"/>
    <w:next w:val="Standard"/>
    <w:link w:val="DatumZchn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DatumZchn">
    <w:name w:val="Datum Zchn"/>
    <w:basedOn w:val="Absatz-Standardschriftart"/>
    <w:link w:val="Datum"/>
    <w:uiPriority w:val="99"/>
    <w:rPr>
      <w:lang w:val="de-DE" w:eastAsia="en-US"/>
    </w:rPr>
  </w:style>
  <w:style w:type="paragraph" w:styleId="Textkrper">
    <w:name w:val="Body Text"/>
    <w:basedOn w:val="Standard"/>
    <w:link w:val="TextkrperZchn"/>
    <w:semiHidden/>
    <w:unhideWhenUsed/>
    <w:pPr>
      <w:tabs>
        <w:tab w:val="left" w:pos="2127"/>
      </w:tabs>
      <w:spacing w:after="0" w:line="240" w:lineRule="auto"/>
    </w:pPr>
    <w:rPr>
      <w:rFonts w:eastAsia="Times New Roman"/>
      <w:noProof w:val="0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Pr>
      <w:rFonts w:eastAsia="Times New Roman"/>
      <w:sz w:val="22"/>
      <w:lang w:val="de-DE" w:eastAsia="de-DE"/>
    </w:rPr>
  </w:style>
  <w:style w:type="paragraph" w:styleId="Titel">
    <w:name w:val="Title"/>
    <w:basedOn w:val="Standard"/>
    <w:next w:val="Standard"/>
    <w:link w:val="TitelZchn"/>
    <w:qFormat/>
    <w:pPr>
      <w:overflowPunct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noProof w:val="0"/>
      <w:kern w:val="28"/>
      <w:sz w:val="32"/>
      <w:szCs w:val="32"/>
      <w:lang w:eastAsia="de-DE"/>
    </w:rPr>
  </w:style>
  <w:style w:type="character" w:customStyle="1" w:styleId="TitelZchn">
    <w:name w:val="Titel Zchn"/>
    <w:basedOn w:val="Absatz-Standardschriftart"/>
    <w:link w:val="Titel"/>
    <w:rPr>
      <w:rFonts w:ascii="Cambria" w:eastAsia="Times New Roman" w:hAnsi="Cambria"/>
      <w:b/>
      <w:bCs/>
      <w:kern w:val="28"/>
      <w:sz w:val="32"/>
      <w:szCs w:val="32"/>
      <w:lang w:val="de-DE" w:eastAsia="de-DE"/>
    </w:rPr>
  </w:style>
  <w:style w:type="paragraph" w:customStyle="1" w:styleId="Flie">
    <w:name w:val="Fließ"/>
    <w:basedOn w:val="Standard"/>
    <w:pPr>
      <w:spacing w:before="240" w:after="0" w:line="360" w:lineRule="atLeast"/>
      <w:jc w:val="left"/>
    </w:pPr>
    <w:rPr>
      <w:rFonts w:eastAsia="Times New Roman"/>
      <w:noProof w:val="0"/>
      <w:sz w:val="24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noProof w:val="0"/>
      <w:sz w:val="24"/>
      <w:szCs w:val="24"/>
      <w:lang w:eastAsia="de-DE"/>
    </w:rPr>
  </w:style>
  <w:style w:type="paragraph" w:customStyle="1" w:styleId="Betreff">
    <w:name w:val="Betreff"/>
    <w:basedOn w:val="Standard"/>
    <w:pPr>
      <w:spacing w:before="100" w:after="300"/>
      <w:jc w:val="left"/>
    </w:pPr>
    <w:rPr>
      <w:rFonts w:eastAsia="Times New Roman"/>
      <w:b/>
      <w:bCs/>
      <w:noProof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cyperfection gmbh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Dessloch Marc</dc:creator>
  <cp:lastModifiedBy>Leimert Martina</cp:lastModifiedBy>
  <cp:revision>3</cp:revision>
  <cp:lastPrinted>2023-06-19T09:00:00Z</cp:lastPrinted>
  <dcterms:created xsi:type="dcterms:W3CDTF">2026-10-28T11:30:00Z</dcterms:created>
  <dcterms:modified xsi:type="dcterms:W3CDTF">2026-10-28T11:35:00Z</dcterms:modified>
</cp:coreProperties>
</file>