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09A25871"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392B10">
        <w:rPr>
          <w:rFonts w:ascii="Arial" w:hAnsi="Arial" w:cs="Arial"/>
          <w:b/>
          <w:color w:val="27345D"/>
          <w:sz w:val="30"/>
          <w:szCs w:val="30"/>
        </w:rPr>
        <w:t>209</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68F20694"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392B10">
        <w:rPr>
          <w:rFonts w:ascii="Arial" w:hAnsi="Arial" w:cs="Arial"/>
        </w:rPr>
        <w:t>09. September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7B717036" w:rsidR="003D4D1C" w:rsidRDefault="00392B10" w:rsidP="003D4D1C">
      <w:pPr>
        <w:ind w:right="-567"/>
        <w:jc w:val="both"/>
        <w:rPr>
          <w:rFonts w:ascii="Arial" w:hAnsi="Arial" w:cs="Arial"/>
          <w:b/>
          <w:sz w:val="34"/>
          <w:szCs w:val="34"/>
        </w:rPr>
      </w:pPr>
      <w:r>
        <w:rPr>
          <w:rFonts w:ascii="Arial" w:hAnsi="Arial" w:cs="Arial"/>
          <w:b/>
          <w:sz w:val="34"/>
          <w:szCs w:val="34"/>
        </w:rPr>
        <w:t>Sportangebote für Senioren sind Thema</w:t>
      </w:r>
    </w:p>
    <w:p w14:paraId="68F23006" w14:textId="41ADFD65" w:rsidR="003D4D1C" w:rsidRDefault="00392B10"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Sitzung des Seniorenbeirats am Mittwoch, 16. September</w:t>
      </w:r>
    </w:p>
    <w:p w14:paraId="1B2F8DF7" w14:textId="44089C25" w:rsidR="00BF7B12" w:rsidRPr="00BF7B12" w:rsidRDefault="00BF7B12" w:rsidP="00BF7B12">
      <w:pPr>
        <w:shd w:val="clear" w:color="auto" w:fill="FFFFFF"/>
        <w:tabs>
          <w:tab w:val="left" w:pos="708"/>
        </w:tabs>
        <w:spacing w:before="352" w:after="352" w:line="360" w:lineRule="auto"/>
        <w:jc w:val="both"/>
        <w:rPr>
          <w:rFonts w:ascii="Arial" w:hAnsi="Arial" w:cs="Arial"/>
          <w:color w:val="000000"/>
          <w:szCs w:val="24"/>
        </w:rPr>
      </w:pPr>
      <w:r w:rsidRPr="00BF7B12">
        <w:rPr>
          <w:rFonts w:ascii="Arial" w:hAnsi="Arial" w:cs="Arial"/>
          <w:color w:val="000000"/>
          <w:szCs w:val="24"/>
        </w:rPr>
        <w:t>Der Seniorenbeirat der Großen Kreisstadt Traunstein lädt am Mittwoch, 16. September, um 10 Uhr zu seiner nächsten Sitzung in den großen Saal des Rathauses ein. Auf der Tagesordnung stehen verschiedene aktuelle Themen, Projekte und Veranstaltungen rund um die Interessen älterer Bürger in Traunstein.</w:t>
      </w:r>
    </w:p>
    <w:p w14:paraId="0A660989" w14:textId="3725ED6E" w:rsidR="00BF7B12" w:rsidRPr="00BF7B12" w:rsidRDefault="00BF7B12" w:rsidP="00BF7B12">
      <w:pPr>
        <w:shd w:val="clear" w:color="auto" w:fill="FFFFFF"/>
        <w:tabs>
          <w:tab w:val="left" w:pos="708"/>
        </w:tabs>
        <w:spacing w:before="352" w:after="352" w:line="360" w:lineRule="auto"/>
        <w:jc w:val="both"/>
        <w:rPr>
          <w:rFonts w:ascii="Arial" w:hAnsi="Arial" w:cs="Arial"/>
          <w:color w:val="000000"/>
          <w:szCs w:val="24"/>
        </w:rPr>
      </w:pPr>
      <w:r w:rsidRPr="00BF7B12">
        <w:rPr>
          <w:rFonts w:ascii="Arial" w:hAnsi="Arial" w:cs="Arial"/>
          <w:color w:val="000000"/>
          <w:szCs w:val="24"/>
        </w:rPr>
        <w:t>Ein Schwerpunkt der Sitzung ist ein Impulsvortrag über den Stadtverband der Sportvereine Traunstein. Dabei werden insbesondere die Angebote des Stadtverbandes für Senioren vorgestellt. Darüber hinaus berichtet der Seniorenbeirat über die bisherigen Erfahrungen mit verschiedenen Aktionen und Veranstaltungen. Dazu gehören die Führung für Senioren durch das Salinenmuseum im Juli sowie das Projekt „Ratsch auf der Bank“, das Ende August stattgefunden hat.</w:t>
      </w:r>
    </w:p>
    <w:p w14:paraId="07888738" w14:textId="77777777" w:rsidR="00BF7B12" w:rsidRPr="00BF7B12" w:rsidRDefault="00BF7B12" w:rsidP="00BF7B12">
      <w:pPr>
        <w:shd w:val="clear" w:color="auto" w:fill="FFFFFF"/>
        <w:tabs>
          <w:tab w:val="left" w:pos="708"/>
        </w:tabs>
        <w:spacing w:before="352" w:after="352" w:line="360" w:lineRule="auto"/>
        <w:jc w:val="both"/>
        <w:rPr>
          <w:rFonts w:ascii="Arial" w:hAnsi="Arial" w:cs="Arial"/>
          <w:color w:val="000000"/>
          <w:szCs w:val="24"/>
        </w:rPr>
      </w:pPr>
      <w:r w:rsidRPr="00BF7B12">
        <w:rPr>
          <w:rFonts w:ascii="Arial" w:hAnsi="Arial" w:cs="Arial"/>
          <w:color w:val="000000"/>
          <w:szCs w:val="24"/>
        </w:rPr>
        <w:t>Außerdem befasst sich das Gremium mit bevorstehenden Terminen. Dazu zählen ein Erfahrungs- und Gedankenaustausch mit den Seniorenbeiräten der Städte Traunreut und Trostberg am 21. September im Mehrgenerationenhaus in Traunreut sowie die „Lange Nacht der Demokratie“ am 2. Oktober im Jugendzentrum. Auch die Verantwortungsbereiche der einzelnen Mitglieder des Seniorenbeirats werden vorgestellt. Als Jahresthema für 2027 sind die Bereiche Pflege und Demenz vorgesehen.</w:t>
      </w:r>
    </w:p>
    <w:p w14:paraId="3CFD97B5" w14:textId="45125DA4" w:rsidR="00A31A45" w:rsidRPr="00392B10" w:rsidRDefault="00BF7B12" w:rsidP="00D64F26">
      <w:pPr>
        <w:shd w:val="clear" w:color="auto" w:fill="FFFFFF"/>
        <w:tabs>
          <w:tab w:val="left" w:pos="708"/>
        </w:tabs>
        <w:spacing w:before="352" w:after="352" w:line="360" w:lineRule="auto"/>
        <w:jc w:val="both"/>
        <w:rPr>
          <w:rFonts w:ascii="Arial" w:hAnsi="Arial" w:cs="Arial"/>
          <w:color w:val="000000"/>
          <w:szCs w:val="24"/>
        </w:rPr>
      </w:pPr>
      <w:r w:rsidRPr="00BF7B12">
        <w:rPr>
          <w:rFonts w:ascii="Arial" w:hAnsi="Arial" w:cs="Arial"/>
          <w:color w:val="000000"/>
          <w:szCs w:val="24"/>
        </w:rPr>
        <w:t xml:space="preserve">Weitere Themen sind die Erfahrungen aus den bisherigen Seniorensprechstunden und den offenen Seniorentreffs sowie die Planung der kommenden Termine. </w:t>
      </w:r>
      <w:r w:rsidRPr="00BF7B12">
        <w:rPr>
          <w:rFonts w:ascii="Arial" w:hAnsi="Arial" w:cs="Arial"/>
          <w:color w:val="000000"/>
          <w:szCs w:val="24"/>
        </w:rPr>
        <w:lastRenderedPageBreak/>
        <w:t>Die nächsten Seniorensprechstunden sind für den 7. Oktober und 4. November vorgesehen, die nächsten offenen Seniorentreffs für den 1. Oktober und 5. November. Zum Abschluss der Sitzung besteht unter dem Tagesordnungspunkt „Der Bürger hat das Wort“ Gelegenheit für Anliegen und Beiträge aus der Bürgerschaft.</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1625"/>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2B10"/>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2C0B"/>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BF7B12"/>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053782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914266">
      <w:bodyDiv w:val="1"/>
      <w:marLeft w:val="0"/>
      <w:marRight w:val="0"/>
      <w:marTop w:val="0"/>
      <w:marBottom w:val="0"/>
      <w:divBdr>
        <w:top w:val="none" w:sz="0" w:space="0" w:color="auto"/>
        <w:left w:val="none" w:sz="0" w:space="0" w:color="auto"/>
        <w:bottom w:val="none" w:sz="0" w:space="0" w:color="auto"/>
        <w:right w:val="none" w:sz="0" w:space="0" w:color="auto"/>
      </w:divBdr>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1667</Characters>
  <Application>Microsoft Office Word</Application>
  <DocSecurity>2</DocSecurity>
  <Lines>13</Lines>
  <Paragraphs>3</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3</cp:revision>
  <cp:lastPrinted>2023-06-01T07:38:00Z</cp:lastPrinted>
  <dcterms:created xsi:type="dcterms:W3CDTF">2026-09-09T08:54:00Z</dcterms:created>
  <dcterms:modified xsi:type="dcterms:W3CDTF">2026-09-09T08:57:00Z</dcterms:modified>
</cp:coreProperties>
</file>