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5A2F7" w14:textId="5C634861" w:rsidR="00025DA8" w:rsidRPr="00681FD2" w:rsidRDefault="00A47806">
      <w:pPr>
        <w:rPr>
          <w:b/>
          <w:bCs/>
          <w:sz w:val="28"/>
          <w:szCs w:val="28"/>
          <w:u w:val="single"/>
        </w:rPr>
      </w:pPr>
      <w:r w:rsidRPr="00681FD2">
        <w:rPr>
          <w:b/>
          <w:bCs/>
          <w:sz w:val="28"/>
          <w:szCs w:val="28"/>
          <w:u w:val="single"/>
        </w:rPr>
        <w:t>Ein Ort für Austausch und Trost: Neues Trauercafé  in Salzhemmendorf öffnet seine Türen</w:t>
      </w:r>
    </w:p>
    <w:p w14:paraId="1B2A96C2" w14:textId="77777777" w:rsidR="00A47806" w:rsidRDefault="00A47806">
      <w:pPr>
        <w:rPr>
          <w:sz w:val="28"/>
          <w:szCs w:val="28"/>
        </w:rPr>
      </w:pPr>
    </w:p>
    <w:p w14:paraId="5AFAC29F" w14:textId="3817BE75" w:rsidR="00A47806" w:rsidRDefault="00A47806" w:rsidP="00681FD2">
      <w:pPr>
        <w:jc w:val="both"/>
        <w:rPr>
          <w:sz w:val="28"/>
          <w:szCs w:val="28"/>
        </w:rPr>
      </w:pPr>
      <w:r>
        <w:rPr>
          <w:sz w:val="28"/>
          <w:szCs w:val="28"/>
        </w:rPr>
        <w:t xml:space="preserve">Der Verlust eines nahestehenden Menschen verändert das Leben von Grund auf. Um Betroffenen in dieser schweren Zeit einen geschützten Raum zu bieten, lädt die Freiwilligen Agentur Salzhemmendorf am Sonntag, den 22.11.2026 um 14.30 Uhr herzlich zum neuen Trauercafé in die Räumlichkeiten des </w:t>
      </w:r>
      <w:proofErr w:type="spellStart"/>
      <w:r>
        <w:rPr>
          <w:sz w:val="28"/>
          <w:szCs w:val="28"/>
        </w:rPr>
        <w:t>IthPunktes</w:t>
      </w:r>
      <w:proofErr w:type="spellEnd"/>
      <w:r>
        <w:rPr>
          <w:sz w:val="28"/>
          <w:szCs w:val="28"/>
        </w:rPr>
        <w:t xml:space="preserve"> ein. </w:t>
      </w:r>
    </w:p>
    <w:p w14:paraId="2F076DCF" w14:textId="1FF05EB6" w:rsidR="00A47806" w:rsidRDefault="00A47806" w:rsidP="00681FD2">
      <w:pPr>
        <w:jc w:val="both"/>
        <w:rPr>
          <w:sz w:val="28"/>
          <w:szCs w:val="28"/>
        </w:rPr>
      </w:pPr>
      <w:r>
        <w:rPr>
          <w:sz w:val="28"/>
          <w:szCs w:val="28"/>
        </w:rPr>
        <w:t>Nach Abschied eines geliebten Menschen bricht der Alltag oft abrupt weg. Das Umfeld fordert bisweilen schnelleres Funktionieren, während im Inneren die Trauer noch viel Zeit und Raum benötigt. Das neue Trauercaf</w:t>
      </w:r>
      <w:r w:rsidR="00975B3C">
        <w:rPr>
          <w:sz w:val="28"/>
          <w:szCs w:val="28"/>
        </w:rPr>
        <w:t>é</w:t>
      </w:r>
      <w:r w:rsidR="00681FD2">
        <w:rPr>
          <w:sz w:val="28"/>
          <w:szCs w:val="28"/>
        </w:rPr>
        <w:t xml:space="preserve"> </w:t>
      </w:r>
      <w:r>
        <w:rPr>
          <w:sz w:val="28"/>
          <w:szCs w:val="28"/>
        </w:rPr>
        <w:t>setzt genau hier an: Bei Kaffee, Tee und Kuchen bietet es eine unverbindliche und offene Möglichkeit, mit Menschen in einer ähnlichen Lebenssituation zusammenzukommen.</w:t>
      </w:r>
    </w:p>
    <w:p w14:paraId="402E0AC4" w14:textId="77466F07" w:rsidR="00A47806" w:rsidRDefault="00A47806" w:rsidP="00681FD2">
      <w:pPr>
        <w:jc w:val="both"/>
        <w:rPr>
          <w:sz w:val="28"/>
          <w:szCs w:val="28"/>
        </w:rPr>
      </w:pPr>
      <w:r>
        <w:rPr>
          <w:sz w:val="28"/>
          <w:szCs w:val="28"/>
        </w:rPr>
        <w:t>Im Trauercaf</w:t>
      </w:r>
      <w:r w:rsidR="00975B3C">
        <w:rPr>
          <w:sz w:val="28"/>
          <w:szCs w:val="28"/>
        </w:rPr>
        <w:t>é</w:t>
      </w:r>
      <w:r w:rsidR="00681FD2">
        <w:rPr>
          <w:sz w:val="28"/>
          <w:szCs w:val="28"/>
        </w:rPr>
        <w:t xml:space="preserve"> </w:t>
      </w:r>
      <w:r>
        <w:rPr>
          <w:sz w:val="28"/>
          <w:szCs w:val="28"/>
        </w:rPr>
        <w:t>darf alles da sein – das Reden</w:t>
      </w:r>
      <w:r w:rsidR="00124973">
        <w:rPr>
          <w:sz w:val="28"/>
          <w:szCs w:val="28"/>
        </w:rPr>
        <w:t xml:space="preserve"> über den Verlust, das gemeinsame Erinnern, das Schweigen oder auch das Teilen von Tränen und den ersten Momenten der Zuversicht. Begleitet wird der Nachmittag von erfahrenen, ehrenamtlichen Trauerbegleiterinnen, Mitarbeiterinnen der Kirche und des Hospizvereins Hameln-Pyrmont.</w:t>
      </w:r>
    </w:p>
    <w:p w14:paraId="4DAAA421" w14:textId="4882624B" w:rsidR="00124973" w:rsidRDefault="00124973" w:rsidP="00681FD2">
      <w:pPr>
        <w:jc w:val="both"/>
        <w:rPr>
          <w:sz w:val="28"/>
          <w:szCs w:val="28"/>
        </w:rPr>
      </w:pPr>
      <w:r>
        <w:rPr>
          <w:sz w:val="28"/>
          <w:szCs w:val="28"/>
        </w:rPr>
        <w:t xml:space="preserve">Das Angebot versteht sich als offener Treffpunkt ohne festen Teilnehmerkreis. </w:t>
      </w:r>
      <w:r w:rsidR="00681FD2">
        <w:rPr>
          <w:sz w:val="28"/>
          <w:szCs w:val="28"/>
        </w:rPr>
        <w:t xml:space="preserve">Willkommen </w:t>
      </w:r>
      <w:r>
        <w:rPr>
          <w:sz w:val="28"/>
          <w:szCs w:val="28"/>
        </w:rPr>
        <w:t>sind alle Betroffenen, unabhängig davon, wie lange der Verlust zurückliegt, sowie unabhängig vom Alter, Konfession oder Nationalität. Die Teilnahme ist komplett kostenfrei.</w:t>
      </w:r>
    </w:p>
    <w:p w14:paraId="72B50D31" w14:textId="5DC9A4CD" w:rsidR="00124973" w:rsidRDefault="00124973" w:rsidP="00681FD2">
      <w:pPr>
        <w:jc w:val="both"/>
        <w:rPr>
          <w:sz w:val="28"/>
          <w:szCs w:val="28"/>
        </w:rPr>
      </w:pPr>
      <w:r>
        <w:rPr>
          <w:sz w:val="28"/>
          <w:szCs w:val="28"/>
        </w:rPr>
        <w:t xml:space="preserve">Bei Fragen oder Anregungen kann Kontakt per Mail an </w:t>
      </w:r>
      <w:hyperlink r:id="rId7" w:history="1">
        <w:r w:rsidR="00681FD2" w:rsidRPr="0096687E">
          <w:rPr>
            <w:rStyle w:val="Hyperlink"/>
            <w:sz w:val="28"/>
            <w:szCs w:val="28"/>
          </w:rPr>
          <w:t>freiwilligen-agentur@salzhemmendorf.de</w:t>
        </w:r>
      </w:hyperlink>
      <w:r w:rsidR="00681FD2">
        <w:rPr>
          <w:sz w:val="28"/>
          <w:szCs w:val="28"/>
        </w:rPr>
        <w:t xml:space="preserve"> oder Telefon 05153/808172 aufgenommen werden. Ansprechpartnerin: Tanja Budner, Hauptstraße 2a, 31020 Salzhemmendorf.</w:t>
      </w:r>
    </w:p>
    <w:p w14:paraId="505A6D16" w14:textId="77777777" w:rsidR="00681FD2" w:rsidRDefault="00681FD2" w:rsidP="00681FD2">
      <w:pPr>
        <w:jc w:val="both"/>
        <w:rPr>
          <w:sz w:val="28"/>
          <w:szCs w:val="28"/>
        </w:rPr>
      </w:pPr>
    </w:p>
    <w:p w14:paraId="16C776A2" w14:textId="77777777" w:rsidR="00A47806" w:rsidRPr="00A47806" w:rsidRDefault="00A47806" w:rsidP="00681FD2">
      <w:pPr>
        <w:jc w:val="both"/>
        <w:rPr>
          <w:sz w:val="28"/>
          <w:szCs w:val="28"/>
        </w:rPr>
      </w:pPr>
    </w:p>
    <w:sectPr w:rsidR="00A47806" w:rsidRPr="00A4780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6"/>
    <w:rsid w:val="00025DA8"/>
    <w:rsid w:val="00124973"/>
    <w:rsid w:val="00453B9B"/>
    <w:rsid w:val="00681FD2"/>
    <w:rsid w:val="00975B3C"/>
    <w:rsid w:val="00A21D3F"/>
    <w:rsid w:val="00A47806"/>
    <w:rsid w:val="00FC7D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C17E"/>
  <w15:chartTrackingRefBased/>
  <w15:docId w15:val="{2077F7E9-A6A2-4B18-AE6C-621B7292F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478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478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4780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4780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4780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4780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4780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4780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4780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780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4780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4780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4780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4780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4780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4780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4780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47806"/>
    <w:rPr>
      <w:rFonts w:eastAsiaTheme="majorEastAsia" w:cstheme="majorBidi"/>
      <w:color w:val="272727" w:themeColor="text1" w:themeTint="D8"/>
    </w:rPr>
  </w:style>
  <w:style w:type="paragraph" w:styleId="Titel">
    <w:name w:val="Title"/>
    <w:basedOn w:val="Standard"/>
    <w:next w:val="Standard"/>
    <w:link w:val="TitelZchn"/>
    <w:uiPriority w:val="10"/>
    <w:qFormat/>
    <w:rsid w:val="00A47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4780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4780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4780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4780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47806"/>
    <w:rPr>
      <w:i/>
      <w:iCs/>
      <w:color w:val="404040" w:themeColor="text1" w:themeTint="BF"/>
    </w:rPr>
  </w:style>
  <w:style w:type="paragraph" w:styleId="Listenabsatz">
    <w:name w:val="List Paragraph"/>
    <w:basedOn w:val="Standard"/>
    <w:uiPriority w:val="34"/>
    <w:qFormat/>
    <w:rsid w:val="00A47806"/>
    <w:pPr>
      <w:ind w:left="720"/>
      <w:contextualSpacing/>
    </w:pPr>
  </w:style>
  <w:style w:type="character" w:styleId="IntensiveHervorhebung">
    <w:name w:val="Intense Emphasis"/>
    <w:basedOn w:val="Absatz-Standardschriftart"/>
    <w:uiPriority w:val="21"/>
    <w:qFormat/>
    <w:rsid w:val="00A47806"/>
    <w:rPr>
      <w:i/>
      <w:iCs/>
      <w:color w:val="0F4761" w:themeColor="accent1" w:themeShade="BF"/>
    </w:rPr>
  </w:style>
  <w:style w:type="paragraph" w:styleId="IntensivesZitat">
    <w:name w:val="Intense Quote"/>
    <w:basedOn w:val="Standard"/>
    <w:next w:val="Standard"/>
    <w:link w:val="IntensivesZitatZchn"/>
    <w:uiPriority w:val="30"/>
    <w:qFormat/>
    <w:rsid w:val="00A478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47806"/>
    <w:rPr>
      <w:i/>
      <w:iCs/>
      <w:color w:val="0F4761" w:themeColor="accent1" w:themeShade="BF"/>
    </w:rPr>
  </w:style>
  <w:style w:type="character" w:styleId="IntensiverVerweis">
    <w:name w:val="Intense Reference"/>
    <w:basedOn w:val="Absatz-Standardschriftart"/>
    <w:uiPriority w:val="32"/>
    <w:qFormat/>
    <w:rsid w:val="00A47806"/>
    <w:rPr>
      <w:b/>
      <w:bCs/>
      <w:smallCaps/>
      <w:color w:val="0F4761" w:themeColor="accent1" w:themeShade="BF"/>
      <w:spacing w:val="5"/>
    </w:rPr>
  </w:style>
  <w:style w:type="character" w:styleId="Hyperlink">
    <w:name w:val="Hyperlink"/>
    <w:basedOn w:val="Absatz-Standardschriftart"/>
    <w:uiPriority w:val="99"/>
    <w:unhideWhenUsed/>
    <w:rsid w:val="00681FD2"/>
    <w:rPr>
      <w:color w:val="467886" w:themeColor="hyperlink"/>
      <w:u w:val="single"/>
    </w:rPr>
  </w:style>
  <w:style w:type="character" w:styleId="NichtaufgelsteErwhnung">
    <w:name w:val="Unresolved Mention"/>
    <w:basedOn w:val="Absatz-Standardschriftart"/>
    <w:uiPriority w:val="99"/>
    <w:semiHidden/>
    <w:unhideWhenUsed/>
    <w:rsid w:val="00681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freiwilligen-agentur@salzhemmendorf.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44c77b2-513a-4af7-a804-4db7bf4a1f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C280A0963B02D4DBE9E10E38FA32EA6" ma:contentTypeVersion="5" ma:contentTypeDescription="Ein neues Dokument erstellen." ma:contentTypeScope="" ma:versionID="0a3e62f3b48dfec09d6f692d786e157f">
  <xsd:schema xmlns:xsd="http://www.w3.org/2001/XMLSchema" xmlns:xs="http://www.w3.org/2001/XMLSchema" xmlns:p="http://schemas.microsoft.com/office/2006/metadata/properties" xmlns:ns3="044c77b2-513a-4af7-a804-4db7bf4a1f1b" targetNamespace="http://schemas.microsoft.com/office/2006/metadata/properties" ma:root="true" ma:fieldsID="a71c1be508ada2eeaa507cbf1557ce3b" ns3:_="">
    <xsd:import namespace="044c77b2-513a-4af7-a804-4db7bf4a1f1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c77b2-513a-4af7-a804-4db7bf4a1f1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9E501B-2ABF-4C79-8529-4237E9BACC5C}">
  <ds:schemaRefs>
    <ds:schemaRef ds:uri="http://schemas.microsoft.com/office/2006/metadata/properties"/>
    <ds:schemaRef ds:uri="http://schemas.microsoft.com/office/infopath/2007/PartnerControls"/>
    <ds:schemaRef ds:uri="044c77b2-513a-4af7-a804-4db7bf4a1f1b"/>
  </ds:schemaRefs>
</ds:datastoreItem>
</file>

<file path=customXml/itemProps2.xml><?xml version="1.0" encoding="utf-8"?>
<ds:datastoreItem xmlns:ds="http://schemas.openxmlformats.org/officeDocument/2006/customXml" ds:itemID="{EA49A49F-3BAB-414B-A2D9-535C9A5247DD}">
  <ds:schemaRefs>
    <ds:schemaRef ds:uri="http://schemas.microsoft.com/sharepoint/v3/contenttype/forms"/>
  </ds:schemaRefs>
</ds:datastoreItem>
</file>

<file path=customXml/itemProps3.xml><?xml version="1.0" encoding="utf-8"?>
<ds:datastoreItem xmlns:ds="http://schemas.openxmlformats.org/officeDocument/2006/customXml" ds:itemID="{4992E664-7281-4426-801B-4ED203673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c77b2-513a-4af7-a804-4db7bf4a1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1410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Budner</dc:creator>
  <cp:keywords/>
  <dc:description/>
  <cp:lastModifiedBy>Simone Winkler</cp:lastModifiedBy>
  <cp:revision>3</cp:revision>
  <dcterms:created xsi:type="dcterms:W3CDTF">2026-10-22T07:25:00Z</dcterms:created>
  <dcterms:modified xsi:type="dcterms:W3CDTF">2026-10-23T06:54:00Z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0x0101004C280A0963B02D4DBE9E10E38FA32EA6</vt:lpwstr>
  </property>
</Properties>
</file>