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06820501" w:rsidR="00363568" w:rsidRPr="00363568" w:rsidRDefault="00A254DF" w:rsidP="00363568">
      <w:pPr>
        <w:spacing w:line="360" w:lineRule="auto"/>
        <w:rPr>
          <w:rFonts w:ascii="Arial" w:hAnsi="Arial" w:cs="Arial"/>
          <w:color w:val="000000" w:themeColor="text1"/>
          <w:sz w:val="22"/>
          <w:szCs w:val="22"/>
          <w:shd w:val="clear" w:color="auto" w:fill="FFFFFF"/>
        </w:rPr>
      </w:pPr>
      <w:r w:rsidRPr="00A254DF">
        <w:rPr>
          <w:rFonts w:ascii="Arial" w:hAnsi="Arial" w:cs="Arial"/>
          <w:b/>
          <w:color w:val="000000" w:themeColor="text1"/>
          <w:sz w:val="30"/>
          <w:szCs w:val="30"/>
          <w:shd w:val="clear" w:color="auto" w:fill="FFFFFF"/>
        </w:rPr>
        <w:t>Uhrennachmittag im Stadtmuseum</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1561CCF1" w14:textId="77777777" w:rsidR="00A254DF" w:rsidRPr="00A254DF" w:rsidRDefault="00A254DF" w:rsidP="00A254DF">
      <w:pPr>
        <w:spacing w:line="360" w:lineRule="auto"/>
        <w:jc w:val="both"/>
        <w:rPr>
          <w:rFonts w:ascii="Arial" w:hAnsi="Arial" w:cs="Arial"/>
          <w:i/>
          <w:iCs/>
          <w:color w:val="000000" w:themeColor="text1"/>
          <w:sz w:val="24"/>
          <w:szCs w:val="24"/>
          <w:shd w:val="clear" w:color="auto" w:fill="FFFFFF"/>
        </w:rPr>
      </w:pPr>
      <w:r w:rsidRPr="00A254DF">
        <w:rPr>
          <w:rFonts w:ascii="Arial" w:hAnsi="Arial" w:cs="Arial"/>
          <w:i/>
          <w:iCs/>
          <w:color w:val="000000" w:themeColor="text1"/>
          <w:sz w:val="24"/>
          <w:szCs w:val="24"/>
          <w:shd w:val="clear" w:color="auto" w:fill="FFFFFF"/>
        </w:rPr>
        <w:t xml:space="preserve">Einblicke in die Hinterglasmalerei am 8. November </w:t>
      </w:r>
    </w:p>
    <w:p w14:paraId="63FFFA83" w14:textId="77777777" w:rsidR="00A254DF" w:rsidRPr="00A254DF" w:rsidRDefault="00A254DF" w:rsidP="00A254DF">
      <w:pPr>
        <w:spacing w:line="360" w:lineRule="auto"/>
        <w:jc w:val="both"/>
        <w:rPr>
          <w:rFonts w:ascii="Arial" w:hAnsi="Arial" w:cs="Arial"/>
          <w:color w:val="000000" w:themeColor="text1"/>
          <w:sz w:val="28"/>
          <w:szCs w:val="28"/>
          <w:shd w:val="clear" w:color="auto" w:fill="FFFFFF"/>
        </w:rPr>
      </w:pPr>
    </w:p>
    <w:p w14:paraId="6E3A5FEF"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r w:rsidRPr="00A254DF">
        <w:rPr>
          <w:rFonts w:ascii="Arial" w:hAnsi="Arial" w:cs="Arial"/>
          <w:color w:val="000000" w:themeColor="text1"/>
          <w:sz w:val="22"/>
          <w:szCs w:val="22"/>
          <w:shd w:val="clear" w:color="auto" w:fill="FFFFFF"/>
        </w:rPr>
        <w:t>Ein Bummel über den Jahrmarkt, ein Besuch der Geschäfte am verkaufsoffenen Sonntag oder ein Abstecher ins Museum: Am Sonntag, 8. November, gibt es in der Bühler Innenstadt einiges zu entdecken. Das Stadtmuseum in der Schwanenstraße 11 lädt an diesem Tag von 14.00 bis 18.00 Uhr zu einem kostenfreien Uhrennachmittag ein. Anlass ist die aktuelle Sonderausstellung „Mehr als nur Kuckuck – Die Vielfalt der Schwarzwälder Uhrmacherkunst“.</w:t>
      </w:r>
    </w:p>
    <w:p w14:paraId="507F46B0"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p>
    <w:p w14:paraId="3DC7B94F"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r w:rsidRPr="00A254DF">
        <w:rPr>
          <w:rFonts w:ascii="Arial" w:hAnsi="Arial" w:cs="Arial"/>
          <w:color w:val="000000" w:themeColor="text1"/>
          <w:sz w:val="22"/>
          <w:szCs w:val="22"/>
          <w:shd w:val="clear" w:color="auto" w:fill="FFFFFF"/>
        </w:rPr>
        <w:t>Die Ausstellung zeigt mit mehr als 60 Uhren aus privaten Sammlungen die ganze Bandbreite der Schwarzwälder Uhrmacherkunst. Zu sehen sind unter anderem Waagbalken-, Figuren-, Papierschild-, Lackschilder-, Bilder- und Flötenuhren. Kuckucksuhren, die viele Menschen sofort mit dem Schwarzwald verbinden, sind dagegen nur mit drei Exemplaren vertreten. Schließlich handelt es sich dabei lediglich um einen von vielen Uhrentypen, die in der Region hergestellt wurden.</w:t>
      </w:r>
    </w:p>
    <w:p w14:paraId="321CF0B4"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p>
    <w:p w14:paraId="1B4AFD8A"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r w:rsidRPr="00A254DF">
        <w:rPr>
          <w:rFonts w:ascii="Arial" w:hAnsi="Arial" w:cs="Arial"/>
          <w:color w:val="000000" w:themeColor="text1"/>
          <w:sz w:val="22"/>
          <w:szCs w:val="22"/>
          <w:shd w:val="clear" w:color="auto" w:fill="FFFFFF"/>
        </w:rPr>
        <w:t>Ein besonderer Programmpunkt erwartet die Besucher mit Norbert Neugebauer. Der Sammler und Liebhaber historischer Schwarzwalduhren präsentiert an diesem Nachmittag die Kunst der Hinterglasmalerei. Auch diese Technik ist in Fachkreisen eng mit dem Schwarzwald verbunden. Dass sie sich hervorragend mit der Uhrmacherkunst kombinieren lässt, zeigen die zahlreichen Hinterglasuhren in der Ausstellung.</w:t>
      </w:r>
    </w:p>
    <w:p w14:paraId="26ED49F0"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p>
    <w:p w14:paraId="783A3581"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r w:rsidRPr="00A254DF">
        <w:rPr>
          <w:rFonts w:ascii="Arial" w:hAnsi="Arial" w:cs="Arial"/>
          <w:color w:val="000000" w:themeColor="text1"/>
          <w:sz w:val="22"/>
          <w:szCs w:val="22"/>
          <w:shd w:val="clear" w:color="auto" w:fill="FFFFFF"/>
        </w:rPr>
        <w:t>Auch unabhängig vom Uhrennachmittag ist das Stadtmuseum Bühl einen Besuch wert. Die regulären Öffnungszeiten sind dienstags von 9.00 bis 13.00 Uhr sowie donnerstags und sonntags von 14.00 bis 18.00 Uhr. Der Eintritt ist stets frei.</w:t>
      </w:r>
    </w:p>
    <w:p w14:paraId="6C239457"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p>
    <w:p w14:paraId="66EB69CF" w14:textId="77777777" w:rsidR="00A254DF" w:rsidRPr="00A254DF" w:rsidRDefault="00A254DF" w:rsidP="00A254DF">
      <w:pPr>
        <w:spacing w:line="360" w:lineRule="auto"/>
        <w:jc w:val="both"/>
        <w:rPr>
          <w:rFonts w:ascii="Arial" w:hAnsi="Arial" w:cs="Arial"/>
          <w:color w:val="000000" w:themeColor="text1"/>
          <w:sz w:val="22"/>
          <w:szCs w:val="22"/>
          <w:shd w:val="clear" w:color="auto" w:fill="FFFFFF"/>
        </w:rPr>
      </w:pPr>
    </w:p>
    <w:p w14:paraId="1B3A56AC" w14:textId="7335B9FA" w:rsidR="005B3B49" w:rsidRPr="00F6636A" w:rsidRDefault="00A254DF" w:rsidP="00A254DF">
      <w:pPr>
        <w:spacing w:line="360" w:lineRule="auto"/>
        <w:jc w:val="both"/>
        <w:rPr>
          <w:rFonts w:ascii="Arial" w:hAnsi="Arial" w:cs="Arial"/>
          <w:color w:val="000000" w:themeColor="text1"/>
          <w:sz w:val="22"/>
          <w:szCs w:val="22"/>
          <w:shd w:val="clear" w:color="auto" w:fill="FFFFFF"/>
        </w:rPr>
      </w:pPr>
      <w:r w:rsidRPr="00A254DF">
        <w:rPr>
          <w:rFonts w:ascii="Arial" w:hAnsi="Arial" w:cs="Arial"/>
          <w:color w:val="000000" w:themeColor="text1"/>
          <w:sz w:val="22"/>
          <w:szCs w:val="22"/>
          <w:shd w:val="clear" w:color="auto" w:fill="FFFFFF"/>
        </w:rPr>
        <w:t>BU: Die Hinterglasmalerei ist in Fachkreisen eng mit dem Schwarzwald verbunden. Foto: Stadt Bühl / Ina Stirm</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22DCF" w14:textId="77777777" w:rsidR="00616823" w:rsidRDefault="00616823">
      <w:r>
        <w:separator/>
      </w:r>
    </w:p>
  </w:endnote>
  <w:endnote w:type="continuationSeparator" w:id="0">
    <w:p w14:paraId="3DD7724D" w14:textId="77777777" w:rsidR="00616823" w:rsidRDefault="0061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B279EB"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0B56D" w14:textId="77777777" w:rsidR="00616823" w:rsidRDefault="00616823">
      <w:r>
        <w:separator/>
      </w:r>
    </w:p>
  </w:footnote>
  <w:footnote w:type="continuationSeparator" w:id="0">
    <w:p w14:paraId="7893E024" w14:textId="77777777" w:rsidR="00616823" w:rsidRDefault="00616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3A17B8E7"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6320A1">
      <w:rPr>
        <w:b/>
      </w:rPr>
      <w:t>498</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B279EB">
      <w:rPr>
        <w:noProof/>
        <w:sz w:val="20"/>
      </w:rPr>
      <w:t>29.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04A2FE24"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1469C866"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279E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1469C866"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279E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B279EB">
      <w:rPr>
        <w:noProof/>
      </w:rPr>
      <w:t>29.10.2026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CB2D487"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468"/>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70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0A1"/>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279E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1490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1725</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2026-10-29T07:41:00Z</dcterms:modified>
</cp:coreProperties>
</file>