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2E4B5" w14:textId="77777777" w:rsidR="00542B39" w:rsidRPr="00477434" w:rsidRDefault="00542B39" w:rsidP="0083653D"/>
    <w:p w14:paraId="3C0CC8A6" w14:textId="77777777" w:rsidR="00542B39" w:rsidRPr="00477434" w:rsidRDefault="00542B39">
      <w:pPr>
        <w:ind w:right="851"/>
      </w:pPr>
    </w:p>
    <w:p w14:paraId="517A5A6D" w14:textId="77777777" w:rsidR="00542B39" w:rsidRPr="00477434" w:rsidRDefault="00542B39">
      <w:pPr>
        <w:ind w:right="851"/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360"/>
        <w:gridCol w:w="2160"/>
        <w:gridCol w:w="2797"/>
      </w:tblGrid>
      <w:tr w:rsidR="00477434" w:rsidRPr="00477434" w14:paraId="0724AAE7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BE46F" w14:textId="77777777" w:rsidR="002C6C8F" w:rsidRPr="00477434" w:rsidRDefault="002C6C8F">
            <w:pPr>
              <w:ind w:right="454"/>
              <w:rPr>
                <w:rFonts w:cs="Arial"/>
                <w:sz w:val="14"/>
              </w:rPr>
            </w:pPr>
            <w:r w:rsidRPr="00477434">
              <w:rPr>
                <w:rFonts w:cs="Arial"/>
                <w:sz w:val="14"/>
              </w:rPr>
              <w:t>Stadtverwaltung · Postfach 11 50 · 61101 Bad Vilbel</w:t>
            </w:r>
          </w:p>
        </w:tc>
        <w:tc>
          <w:tcPr>
            <w:tcW w:w="360" w:type="dxa"/>
            <w:vMerge w:val="restart"/>
            <w:tcBorders>
              <w:top w:val="nil"/>
              <w:left w:val="nil"/>
              <w:right w:val="nil"/>
            </w:tcBorders>
          </w:tcPr>
          <w:p w14:paraId="3DA75230" w14:textId="77777777" w:rsidR="002C6C8F" w:rsidRPr="00477434" w:rsidRDefault="002C6C8F">
            <w:pPr>
              <w:ind w:right="454"/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8C970" w14:textId="77777777" w:rsidR="002C6C8F" w:rsidRPr="00477434" w:rsidRDefault="002C6C8F" w:rsidP="00FD5FDD">
            <w:pPr>
              <w:rPr>
                <w:i/>
                <w:iCs/>
              </w:rPr>
            </w:pPr>
            <w:r w:rsidRPr="00477434">
              <w:rPr>
                <w:rFonts w:cs="Arial"/>
                <w:i/>
                <w:iCs/>
                <w:sz w:val="20"/>
              </w:rPr>
              <w:t>Dezernat I</w:t>
            </w:r>
          </w:p>
        </w:tc>
      </w:tr>
      <w:tr w:rsidR="00477434" w:rsidRPr="00477434" w14:paraId="440DF3C6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24BD11E6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04645DF4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5125D" w14:textId="77777777" w:rsidR="002C6C8F" w:rsidRPr="00477434" w:rsidRDefault="002C6C8F" w:rsidP="00FD5FDD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Pressesprecher</w:t>
            </w:r>
          </w:p>
          <w:p w14:paraId="3B4E4085" w14:textId="77777777" w:rsidR="002C6C8F" w:rsidRPr="00477434" w:rsidRDefault="002C6C8F" w:rsidP="002C6C8F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Büro des Bürgermeisters</w:t>
            </w:r>
          </w:p>
        </w:tc>
      </w:tr>
      <w:tr w:rsidR="00477434" w:rsidRPr="00477434" w14:paraId="232C3AFD" w14:textId="77777777">
        <w:trPr>
          <w:cantSplit/>
          <w:trHeight w:val="398"/>
        </w:trPr>
        <w:tc>
          <w:tcPr>
            <w:tcW w:w="4750" w:type="dxa"/>
            <w:vMerge w:val="restart"/>
            <w:tcBorders>
              <w:top w:val="nil"/>
              <w:left w:val="nil"/>
              <w:right w:val="nil"/>
            </w:tcBorders>
          </w:tcPr>
          <w:p w14:paraId="664DDB61" w14:textId="77777777" w:rsidR="002C6C8F" w:rsidRPr="00477434" w:rsidRDefault="002C6C8F"/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53E5FA05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56D3B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</w:tr>
      <w:tr w:rsidR="00477434" w:rsidRPr="00477434" w14:paraId="724538C9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72DFCB7B" w14:textId="77777777" w:rsidR="00542B39" w:rsidRPr="00477434" w:rsidRDefault="00542B39">
            <w:pPr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0E8E2A25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7EF375AD" w14:textId="77777777" w:rsidR="00542B39" w:rsidRPr="00477434" w:rsidRDefault="00542B39">
            <w:pPr>
              <w:pStyle w:val="berschrift2"/>
            </w:pPr>
            <w:r w:rsidRPr="00477434">
              <w:t>Ansprechpartner / in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65C71" w14:textId="77777777" w:rsidR="00542B39" w:rsidRPr="00477434" w:rsidRDefault="002C6C8F" w:rsidP="002C6C8F">
            <w:pPr>
              <w:rPr>
                <w:rFonts w:cs="Arial"/>
              </w:rPr>
            </w:pPr>
            <w:r w:rsidRPr="00477434">
              <w:rPr>
                <w:rFonts w:cs="Arial"/>
                <w:sz w:val="16"/>
              </w:rPr>
              <w:t>Yannick</w:t>
            </w:r>
            <w:r w:rsidR="00542B39" w:rsidRPr="00477434">
              <w:rPr>
                <w:rFonts w:cs="Arial"/>
                <w:sz w:val="16"/>
              </w:rPr>
              <w:t xml:space="preserve"> </w:t>
            </w:r>
            <w:r w:rsidRPr="00477434">
              <w:rPr>
                <w:rFonts w:cs="Arial"/>
                <w:sz w:val="16"/>
              </w:rPr>
              <w:t>Schwander</w:t>
            </w:r>
          </w:p>
        </w:tc>
      </w:tr>
      <w:tr w:rsidR="00477434" w:rsidRPr="00477434" w14:paraId="0CA1535E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64A059C6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76A0EA5A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164B6E57" w14:textId="77777777" w:rsidR="00542B39" w:rsidRPr="00477434" w:rsidRDefault="00542B39">
            <w:pPr>
              <w:pStyle w:val="berschrift2"/>
            </w:pPr>
            <w:r w:rsidRPr="00477434">
              <w:t>Telefon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4CBF5" w14:textId="77777777" w:rsidR="00542B39" w:rsidRPr="00477434" w:rsidRDefault="00542B39" w:rsidP="002C6C8F">
            <w:pPr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</w:rPr>
              <w:t>602-201</w:t>
            </w:r>
          </w:p>
        </w:tc>
      </w:tr>
      <w:tr w:rsidR="00477434" w:rsidRPr="00477434" w14:paraId="6CEBC893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2407FD10" w14:textId="77777777" w:rsidR="00542B39" w:rsidRPr="00477434" w:rsidRDefault="00542B39">
            <w:pPr>
              <w:ind w:right="454"/>
              <w:rPr>
                <w:rFonts w:cs="Arial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61842654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25BF445A" w14:textId="77777777" w:rsidR="00542B39" w:rsidRPr="00477434" w:rsidRDefault="00542B39">
            <w:pPr>
              <w:pStyle w:val="berschrift2"/>
              <w:rPr>
                <w:lang w:val="it-IT"/>
              </w:rPr>
            </w:pPr>
            <w:r w:rsidRPr="00477434">
              <w:rPr>
                <w:lang w:val="it-IT"/>
              </w:rPr>
              <w:t>Telefax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DF063" w14:textId="77777777" w:rsidR="00542B39" w:rsidRPr="00477434" w:rsidRDefault="00542B39" w:rsidP="002C6C8F">
            <w:pPr>
              <w:rPr>
                <w:rFonts w:cs="Arial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  <w:lang w:val="it-IT"/>
              </w:rPr>
              <w:t>602-353</w:t>
            </w:r>
          </w:p>
        </w:tc>
      </w:tr>
      <w:tr w:rsidR="00477434" w:rsidRPr="002D0D78" w14:paraId="2C4A2976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2C7A9B9A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76B02182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E026BC4" w14:textId="77777777" w:rsidR="00542B39" w:rsidRPr="00477434" w:rsidRDefault="00542B39">
            <w:pPr>
              <w:spacing w:before="60"/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b/>
                <w:bCs/>
                <w:sz w:val="16"/>
                <w:lang w:val="it-IT"/>
              </w:rPr>
              <w:t>E-Mail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D1BA4" w14:textId="77777777" w:rsidR="00542B39" w:rsidRPr="00477434" w:rsidRDefault="002C6C8F">
            <w:pPr>
              <w:spacing w:before="60"/>
              <w:rPr>
                <w:rFonts w:cs="Arial"/>
                <w:sz w:val="14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>yannick.schwander@bad-vilbel.de</w:t>
            </w:r>
          </w:p>
        </w:tc>
      </w:tr>
      <w:tr w:rsidR="00477434" w:rsidRPr="00477434" w14:paraId="111E58BD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34256743" w14:textId="77777777" w:rsidR="00542B39" w:rsidRPr="00477434" w:rsidRDefault="00542B39">
            <w:pPr>
              <w:spacing w:before="60"/>
              <w:ind w:right="454"/>
              <w:rPr>
                <w:rFonts w:cs="Arial"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  <w:right w:val="nil"/>
            </w:tcBorders>
          </w:tcPr>
          <w:p w14:paraId="19F7558D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4099BE64" w14:textId="77777777" w:rsidR="00542B39" w:rsidRPr="00477434" w:rsidRDefault="00542B39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b/>
                <w:bCs/>
                <w:sz w:val="16"/>
              </w:rPr>
              <w:t>Besucheranschrift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9D6B2" w14:textId="77777777" w:rsidR="00542B39" w:rsidRPr="00477434" w:rsidRDefault="002C6C8F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Am Sonnenplatz 1</w:t>
            </w:r>
          </w:p>
        </w:tc>
      </w:tr>
      <w:tr w:rsidR="00542B39" w:rsidRPr="00477434" w14:paraId="4E18F0DE" w14:textId="77777777">
        <w:trPr>
          <w:cantSplit/>
          <w:trHeight w:val="319"/>
        </w:trPr>
        <w:tc>
          <w:tcPr>
            <w:tcW w:w="4750" w:type="dxa"/>
            <w:vMerge/>
            <w:tcBorders>
              <w:left w:val="nil"/>
              <w:bottom w:val="nil"/>
              <w:right w:val="nil"/>
            </w:tcBorders>
          </w:tcPr>
          <w:p w14:paraId="543EF79E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5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AE41A4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</w:tr>
    </w:tbl>
    <w:p w14:paraId="2DDD48A5" w14:textId="77777777" w:rsidR="00542B39" w:rsidRPr="00477434" w:rsidRDefault="00542B39">
      <w:pPr>
        <w:ind w:left="1077" w:right="510"/>
        <w:rPr>
          <w:lang w:val="en-GB"/>
        </w:rPr>
      </w:pPr>
    </w:p>
    <w:p w14:paraId="1D38AD2C" w14:textId="77777777" w:rsidR="00542B39" w:rsidRPr="00477434" w:rsidRDefault="00542B39">
      <w:pPr>
        <w:ind w:right="851"/>
        <w:rPr>
          <w:lang w:val="en-GB"/>
        </w:rPr>
        <w:sectPr w:rsidR="00542B39" w:rsidRPr="00477434" w:rsidSect="00F5033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397" w:bottom="567" w:left="397" w:header="113" w:footer="337" w:gutter="0"/>
          <w:cols w:space="708"/>
          <w:titlePg/>
          <w:docGrid w:linePitch="360"/>
        </w:sectPr>
      </w:pPr>
    </w:p>
    <w:tbl>
      <w:tblPr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2160"/>
        <w:gridCol w:w="4417"/>
      </w:tblGrid>
      <w:tr w:rsidR="00477434" w:rsidRPr="00477434" w14:paraId="5FAF0806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2258328C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 und Zeichen Ihres Schreibens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C97FC3A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Aktenzeichen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5DB40EF7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</w:t>
            </w:r>
          </w:p>
        </w:tc>
      </w:tr>
      <w:tr w:rsidR="00477434" w:rsidRPr="00477434" w14:paraId="1EEE92A2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58D3B667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0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D0980A8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1"/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009994D0" w14:textId="0EE92A71" w:rsidR="00542B39" w:rsidRPr="00477434" w:rsidRDefault="001C3927">
            <w:pPr>
              <w:ind w:right="454"/>
              <w:rPr>
                <w:rFonts w:cs="Arial"/>
                <w:b/>
                <w:bCs/>
                <w:sz w:val="18"/>
                <w:lang w:val="en-GB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/>
            </w:r>
            <w:r w:rsidRPr="00477434">
              <w:rPr>
                <w:rFonts w:cs="Arial"/>
                <w:b/>
                <w:bCs/>
                <w:sz w:val="18"/>
              </w:rPr>
              <w:instrText xml:space="preserve"> TIME \@ "d. MMMM yyyy" </w:instrText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="001B6979">
              <w:rPr>
                <w:rFonts w:cs="Arial"/>
                <w:b/>
                <w:bCs/>
                <w:noProof/>
                <w:sz w:val="18"/>
              </w:rPr>
              <w:t>8. Juli 2026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</w:p>
        </w:tc>
      </w:tr>
    </w:tbl>
    <w:p w14:paraId="417C04A1" w14:textId="77777777" w:rsidR="002C6C8F" w:rsidRPr="005C6F56" w:rsidRDefault="001F6D67" w:rsidP="002C6C8F">
      <w:pPr>
        <w:pStyle w:val="berschrift1"/>
        <w:ind w:left="0"/>
        <w:rPr>
          <w:b/>
          <w:i w:val="0"/>
          <w:sz w:val="28"/>
        </w:rPr>
      </w:pPr>
      <w:r>
        <w:rPr>
          <w:b/>
          <w:i w:val="0"/>
          <w:sz w:val="28"/>
        </w:rPr>
        <w:t xml:space="preserve"> </w:t>
      </w:r>
      <w:r w:rsidR="00F8064A" w:rsidRPr="005C6F56">
        <w:rPr>
          <w:b/>
          <w:i w:val="0"/>
          <w:sz w:val="28"/>
        </w:rPr>
        <w:t>Pressemitteilung</w:t>
      </w:r>
    </w:p>
    <w:p w14:paraId="4DCA672C" w14:textId="77777777" w:rsidR="006C18FC" w:rsidRPr="005C6F56" w:rsidRDefault="006C18FC" w:rsidP="006C18FC">
      <w:pPr>
        <w:rPr>
          <w:rFonts w:cs="Arial"/>
          <w:sz w:val="28"/>
        </w:rPr>
      </w:pPr>
    </w:p>
    <w:p w14:paraId="2A4C240A" w14:textId="44BA31DE" w:rsidR="00507636" w:rsidRDefault="005053C4" w:rsidP="00366E9F">
      <w:pPr>
        <w:pStyle w:val="NurTex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Tempo 30 Zone im Quellenpark erweitert</w:t>
      </w:r>
    </w:p>
    <w:p w14:paraId="0CBE0A3F" w14:textId="44885BC7" w:rsidR="00507636" w:rsidRPr="00507636" w:rsidRDefault="005053C4" w:rsidP="00366E9F">
      <w:pPr>
        <w:pStyle w:val="NurTex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4"/>
          <w:szCs w:val="24"/>
        </w:rPr>
        <w:t>Weitere Straßen und Teilbereiche wurden in Zone inkludiert</w:t>
      </w:r>
    </w:p>
    <w:p w14:paraId="5410A45E" w14:textId="77777777" w:rsidR="00507636" w:rsidRPr="00507636" w:rsidRDefault="00507636" w:rsidP="00507636">
      <w:pPr>
        <w:pStyle w:val="NurText"/>
        <w:ind w:right="2268"/>
        <w:rPr>
          <w:rFonts w:ascii="Arial" w:hAnsi="Arial" w:cs="Arial"/>
          <w:sz w:val="24"/>
          <w:szCs w:val="24"/>
        </w:rPr>
      </w:pPr>
    </w:p>
    <w:p w14:paraId="6734937F" w14:textId="00F8EDDB" w:rsidR="00380F5B" w:rsidRDefault="00366E9F" w:rsidP="00507636">
      <w:pPr>
        <w:pStyle w:val="Kopfzeile"/>
        <w:rPr>
          <w:rFonts w:cs="Arial"/>
          <w:iCs/>
          <w:szCs w:val="20"/>
        </w:rPr>
      </w:pPr>
      <w:r>
        <w:rPr>
          <w:rFonts w:cs="Arial"/>
          <w:iCs/>
          <w:szCs w:val="20"/>
        </w:rPr>
        <w:t xml:space="preserve">Die Wohngebiete in Bad Vilbel sollen sukzessive in Tempo 30 Zonen umgewandelt werden. An einigen Stellen werden entsprechende Gebiete erweitert, an anderen Stellen werden neue Gebiete ausgewiesen. </w:t>
      </w:r>
      <w:r w:rsidR="005053C4">
        <w:rPr>
          <w:rFonts w:cs="Arial"/>
          <w:iCs/>
          <w:szCs w:val="20"/>
        </w:rPr>
        <w:t>Im Quellenpark wurde die bereits bestehende Tempo 30 Zone nun um weitere Straßen und Teilbereiche erweitert.</w:t>
      </w:r>
    </w:p>
    <w:p w14:paraId="310E153C" w14:textId="045164A2" w:rsidR="00366E9F" w:rsidRDefault="00366E9F" w:rsidP="00507636">
      <w:pPr>
        <w:pStyle w:val="Kopfzeile"/>
        <w:rPr>
          <w:rFonts w:cs="Arial"/>
          <w:iCs/>
          <w:szCs w:val="20"/>
        </w:rPr>
      </w:pPr>
    </w:p>
    <w:p w14:paraId="418E596B" w14:textId="4B8B2010" w:rsidR="00366E9F" w:rsidRDefault="005053C4" w:rsidP="00507636">
      <w:pPr>
        <w:pStyle w:val="Kopfzeile"/>
        <w:rPr>
          <w:rFonts w:cs="Arial"/>
          <w:iCs/>
          <w:szCs w:val="20"/>
        </w:rPr>
      </w:pPr>
      <w:r>
        <w:rPr>
          <w:rFonts w:cs="Arial"/>
          <w:iCs/>
          <w:szCs w:val="20"/>
        </w:rPr>
        <w:t xml:space="preserve">Der </w:t>
      </w:r>
      <w:r w:rsidRPr="005053C4">
        <w:rPr>
          <w:rFonts w:cs="Arial"/>
          <w:iCs/>
          <w:szCs w:val="20"/>
        </w:rPr>
        <w:t xml:space="preserve">Restbereich der Paul-Ehrlich-Straße, die Carl-Benz-Allee, die </w:t>
      </w:r>
      <w:proofErr w:type="spellStart"/>
      <w:r w:rsidRPr="005053C4">
        <w:rPr>
          <w:rFonts w:cs="Arial"/>
          <w:iCs/>
          <w:szCs w:val="20"/>
        </w:rPr>
        <w:t>Petterweiler</w:t>
      </w:r>
      <w:proofErr w:type="spellEnd"/>
      <w:r w:rsidRPr="005053C4">
        <w:rPr>
          <w:rFonts w:cs="Arial"/>
          <w:iCs/>
          <w:szCs w:val="20"/>
        </w:rPr>
        <w:t xml:space="preserve"> Straße sowie Teilbereiche der Max-Planck-Straße und der Homburger Straße</w:t>
      </w:r>
      <w:r w:rsidR="00913CA2">
        <w:rPr>
          <w:rFonts w:cs="Arial"/>
          <w:iCs/>
          <w:szCs w:val="20"/>
        </w:rPr>
        <w:t xml:space="preserve"> wurden nun</w:t>
      </w:r>
      <w:r>
        <w:rPr>
          <w:rFonts w:cs="Arial"/>
          <w:iCs/>
          <w:szCs w:val="20"/>
        </w:rPr>
        <w:t xml:space="preserve"> in die bereits bestehende Zone aufgenommen und</w:t>
      </w:r>
      <w:r w:rsidR="00913CA2">
        <w:rPr>
          <w:rFonts w:cs="Arial"/>
          <w:iCs/>
          <w:szCs w:val="20"/>
        </w:rPr>
        <w:t xml:space="preserve"> die</w:t>
      </w:r>
      <w:r w:rsidR="00366E9F">
        <w:rPr>
          <w:rFonts w:cs="Arial"/>
          <w:iCs/>
          <w:szCs w:val="20"/>
        </w:rPr>
        <w:t xml:space="preserve"> entsprechenden Schilder</w:t>
      </w:r>
      <w:r>
        <w:rPr>
          <w:rFonts w:cs="Arial"/>
          <w:iCs/>
          <w:szCs w:val="20"/>
        </w:rPr>
        <w:t xml:space="preserve"> wurden</w:t>
      </w:r>
      <w:r w:rsidR="00366E9F">
        <w:rPr>
          <w:rFonts w:cs="Arial"/>
          <w:iCs/>
          <w:szCs w:val="20"/>
        </w:rPr>
        <w:t xml:space="preserve"> aufgestellt. Damit wird auch gekennzeichnet, wo die Zone beginnt und wo sie endet. Aufgrund der Umsetzung ändern sich in diesem Gebiet auch die Regeln nach Straßenverkehrsordnung (StVO):</w:t>
      </w:r>
    </w:p>
    <w:p w14:paraId="7391C26E" w14:textId="39DCEE85" w:rsidR="00366E9F" w:rsidRDefault="00366E9F" w:rsidP="00507636">
      <w:pPr>
        <w:pStyle w:val="Kopfzeile"/>
        <w:rPr>
          <w:rFonts w:cs="Arial"/>
          <w:iCs/>
          <w:szCs w:val="20"/>
        </w:rPr>
      </w:pPr>
    </w:p>
    <w:p w14:paraId="7B22B0B1" w14:textId="77777777" w:rsidR="00366E9F" w:rsidRDefault="00366E9F" w:rsidP="00507636">
      <w:pPr>
        <w:pStyle w:val="Kopfzeile"/>
        <w:rPr>
          <w:rFonts w:cs="Arial"/>
          <w:iCs/>
          <w:szCs w:val="20"/>
        </w:rPr>
      </w:pPr>
      <w:r w:rsidRPr="00366E9F">
        <w:rPr>
          <w:rFonts w:cs="Arial"/>
          <w:b/>
          <w:bCs/>
          <w:iCs/>
          <w:szCs w:val="20"/>
        </w:rPr>
        <w:t xml:space="preserve">Rechts vor </w:t>
      </w:r>
      <w:proofErr w:type="spellStart"/>
      <w:r w:rsidRPr="00366E9F">
        <w:rPr>
          <w:rFonts w:cs="Arial"/>
          <w:b/>
          <w:bCs/>
          <w:iCs/>
          <w:szCs w:val="20"/>
        </w:rPr>
        <w:t>Links</w:t>
      </w:r>
      <w:proofErr w:type="spellEnd"/>
      <w:r w:rsidRPr="00366E9F">
        <w:rPr>
          <w:rFonts w:cs="Arial"/>
          <w:b/>
          <w:bCs/>
          <w:iCs/>
          <w:szCs w:val="20"/>
        </w:rPr>
        <w:t>:</w:t>
      </w:r>
      <w:r w:rsidRPr="00366E9F">
        <w:rPr>
          <w:rFonts w:cs="Arial"/>
          <w:iCs/>
          <w:szCs w:val="20"/>
        </w:rPr>
        <w:t xml:space="preserve"> An allen Kreuzungen und Einmündungen gilt grundsätzlich die Vorfahrtsregel "Rechts vor Links", sofern Schilder dies nicht explizit ändern.</w:t>
      </w:r>
    </w:p>
    <w:p w14:paraId="70D6C13F" w14:textId="77777777" w:rsidR="00366E9F" w:rsidRDefault="00366E9F" w:rsidP="00507636">
      <w:pPr>
        <w:pStyle w:val="Kopfzeile"/>
        <w:rPr>
          <w:rFonts w:cs="Arial"/>
          <w:iCs/>
          <w:szCs w:val="20"/>
        </w:rPr>
      </w:pPr>
      <w:r w:rsidRPr="00366E9F">
        <w:rPr>
          <w:rFonts w:cs="Arial"/>
          <w:b/>
          <w:bCs/>
          <w:iCs/>
          <w:szCs w:val="20"/>
        </w:rPr>
        <w:t>Keine Radwegebenutzungspflicht:</w:t>
      </w:r>
      <w:r w:rsidRPr="00366E9F">
        <w:rPr>
          <w:rFonts w:cs="Arial"/>
          <w:iCs/>
          <w:szCs w:val="20"/>
        </w:rPr>
        <w:t xml:space="preserve"> Radfahrer dürfen die Straße nutzen. In der Zone gibt es in der Regel keine benutzungspflichtigen Radwege.</w:t>
      </w:r>
    </w:p>
    <w:p w14:paraId="6BB74832" w14:textId="6F0C092C" w:rsidR="00366E9F" w:rsidRDefault="00366E9F" w:rsidP="00507636">
      <w:pPr>
        <w:pStyle w:val="Kopfzeile"/>
        <w:rPr>
          <w:rFonts w:cs="Arial"/>
          <w:iCs/>
          <w:szCs w:val="20"/>
        </w:rPr>
      </w:pPr>
      <w:r w:rsidRPr="00366E9F">
        <w:rPr>
          <w:rFonts w:cs="Arial"/>
          <w:b/>
          <w:bCs/>
          <w:iCs/>
          <w:szCs w:val="20"/>
        </w:rPr>
        <w:t>Parken:</w:t>
      </w:r>
      <w:r w:rsidRPr="00366E9F">
        <w:rPr>
          <w:rFonts w:cs="Arial"/>
          <w:iCs/>
          <w:szCs w:val="20"/>
        </w:rPr>
        <w:t xml:space="preserve"> Grundsätzlich darf überall geparkt werden, wo es die Straßenverkehrsordnung erlaubt. Ausnahmen gelten nur dort, wo Schilder das Halten oder Parken verbieten, oder an abgesenkten Bordsteinen, Einfahrten sowie an Hydranten.</w:t>
      </w:r>
    </w:p>
    <w:p w14:paraId="22D96271" w14:textId="2D5CE6C8" w:rsidR="00366E9F" w:rsidRDefault="00366E9F" w:rsidP="00507636">
      <w:pPr>
        <w:pStyle w:val="Kopfzeile"/>
        <w:rPr>
          <w:rFonts w:cs="Arial"/>
          <w:iCs/>
          <w:szCs w:val="20"/>
        </w:rPr>
      </w:pPr>
      <w:r w:rsidRPr="00366E9F">
        <w:rPr>
          <w:rFonts w:cs="Arial"/>
          <w:b/>
          <w:bCs/>
          <w:iCs/>
          <w:szCs w:val="20"/>
        </w:rPr>
        <w:t>Überholen:</w:t>
      </w:r>
      <w:r w:rsidRPr="00366E9F">
        <w:rPr>
          <w:rFonts w:cs="Arial"/>
          <w:iCs/>
          <w:szCs w:val="20"/>
        </w:rPr>
        <w:t xml:space="preserve"> Überholen ist erlaubt, sofern dabei nicht schneller als 30 km/h gefahren wird und die Verkehrslage es zulässt.</w:t>
      </w:r>
    </w:p>
    <w:p w14:paraId="600E466B" w14:textId="3113742B" w:rsidR="00366E9F" w:rsidRDefault="00366E9F" w:rsidP="00507636">
      <w:pPr>
        <w:pStyle w:val="Kopfzeile"/>
        <w:rPr>
          <w:rFonts w:cs="Arial"/>
          <w:iCs/>
          <w:szCs w:val="20"/>
        </w:rPr>
      </w:pPr>
      <w:r w:rsidRPr="00366E9F">
        <w:rPr>
          <w:rFonts w:cs="Arial"/>
          <w:b/>
          <w:bCs/>
          <w:iCs/>
          <w:szCs w:val="20"/>
        </w:rPr>
        <w:t>Straßenbild:</w:t>
      </w:r>
      <w:r w:rsidRPr="00366E9F">
        <w:rPr>
          <w:rFonts w:cs="Arial"/>
          <w:iCs/>
          <w:szCs w:val="20"/>
        </w:rPr>
        <w:t xml:space="preserve"> In Zonen 30 fehlen meistens Ampeln, Mittellinien auf der Straße und Fußgängerüberwege.</w:t>
      </w:r>
    </w:p>
    <w:p w14:paraId="525C6006" w14:textId="3CDCAE2E" w:rsidR="00366E9F" w:rsidRDefault="00366E9F" w:rsidP="00507636">
      <w:pPr>
        <w:pStyle w:val="Kopfzeile"/>
        <w:rPr>
          <w:rFonts w:cs="Arial"/>
          <w:iCs/>
          <w:szCs w:val="20"/>
        </w:rPr>
      </w:pPr>
    </w:p>
    <w:p w14:paraId="7912F90B" w14:textId="16804BFC" w:rsidR="00366E9F" w:rsidRDefault="00366E9F" w:rsidP="00507636">
      <w:pPr>
        <w:pStyle w:val="Kopfzeile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„</w:t>
      </w:r>
      <w:r w:rsidR="00B3090C">
        <w:rPr>
          <w:rFonts w:cs="Arial"/>
          <w:iCs/>
          <w:szCs w:val="20"/>
        </w:rPr>
        <w:t xml:space="preserve">Der Quellenpark als unser neuestes Stadtquartier wurde sukzessive gebaut, einige Bereiche befinden </w:t>
      </w:r>
      <w:r w:rsidR="00943688">
        <w:rPr>
          <w:rFonts w:cs="Arial"/>
          <w:iCs/>
          <w:szCs w:val="20"/>
        </w:rPr>
        <w:t>sind bereits fertigausgebaut</w:t>
      </w:r>
      <w:r w:rsidR="00B3090C">
        <w:rPr>
          <w:rFonts w:cs="Arial"/>
          <w:iCs/>
          <w:szCs w:val="20"/>
        </w:rPr>
        <w:t xml:space="preserve">, in anderen Bereichen steht dieser </w:t>
      </w:r>
      <w:r w:rsidR="00943688">
        <w:rPr>
          <w:rFonts w:cs="Arial"/>
          <w:iCs/>
          <w:szCs w:val="20"/>
        </w:rPr>
        <w:t xml:space="preserve">ab </w:t>
      </w:r>
      <w:proofErr w:type="spellStart"/>
      <w:r w:rsidR="00943688">
        <w:rPr>
          <w:rFonts w:cs="Arial"/>
          <w:iCs/>
          <w:szCs w:val="20"/>
        </w:rPr>
        <w:t>Herst</w:t>
      </w:r>
      <w:proofErr w:type="spellEnd"/>
      <w:r w:rsidR="00943688">
        <w:rPr>
          <w:rFonts w:cs="Arial"/>
          <w:iCs/>
          <w:szCs w:val="20"/>
        </w:rPr>
        <w:t xml:space="preserve"> </w:t>
      </w:r>
      <w:r w:rsidR="00943688">
        <w:rPr>
          <w:rFonts w:cs="Arial"/>
          <w:iCs/>
          <w:szCs w:val="20"/>
        </w:rPr>
        <w:lastRenderedPageBreak/>
        <w:t xml:space="preserve">dieses Jahres </w:t>
      </w:r>
      <w:r w:rsidR="00B3090C">
        <w:rPr>
          <w:rFonts w:cs="Arial"/>
          <w:iCs/>
          <w:szCs w:val="20"/>
        </w:rPr>
        <w:t xml:space="preserve">noch bevor. Unser Ziel ist es, perspektivisch die Wohngebiete unserer Stadt verkehrsberuhigend zu gestalten und mit der Einrichtung von Tempo 30 Zonen den Durchgangsverkehr unattraktiv zu </w:t>
      </w:r>
      <w:r w:rsidR="00943688">
        <w:rPr>
          <w:rFonts w:cs="Arial"/>
          <w:iCs/>
          <w:szCs w:val="20"/>
        </w:rPr>
        <w:t>gestalten</w:t>
      </w:r>
      <w:r>
        <w:rPr>
          <w:rFonts w:cs="Arial"/>
          <w:iCs/>
          <w:szCs w:val="20"/>
        </w:rPr>
        <w:t>“, erklärt hierzu Bürgermeister Sebastian Wysocki.</w:t>
      </w:r>
    </w:p>
    <w:p w14:paraId="2A2AAE13" w14:textId="4264D3C3" w:rsidR="00EA43D7" w:rsidRDefault="00EA43D7" w:rsidP="00507636">
      <w:pPr>
        <w:pStyle w:val="Kopfzeile"/>
        <w:rPr>
          <w:rFonts w:cs="Arial"/>
          <w:iCs/>
          <w:szCs w:val="20"/>
        </w:rPr>
      </w:pPr>
    </w:p>
    <w:p w14:paraId="2E6FC4BE" w14:textId="77777777" w:rsidR="00EA43D7" w:rsidRDefault="00EA43D7" w:rsidP="00EA43D7">
      <w:pPr>
        <w:pStyle w:val="Kopfzeile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Der Einrichtung der Tempo 30 Zone hat die Stadtverordnetenversammlung per Beschluss einstimmig zugestimmt.</w:t>
      </w:r>
    </w:p>
    <w:p w14:paraId="311CB6E8" w14:textId="0769D06F" w:rsidR="00EA43D7" w:rsidRDefault="00EA43D7" w:rsidP="00507636">
      <w:pPr>
        <w:pStyle w:val="Kopfzeile"/>
        <w:rPr>
          <w:rFonts w:cs="Arial"/>
          <w:iCs/>
          <w:szCs w:val="20"/>
        </w:rPr>
      </w:pPr>
    </w:p>
    <w:p w14:paraId="016DE667" w14:textId="3028B21B" w:rsidR="00DB7165" w:rsidRDefault="00DB7165" w:rsidP="00507636">
      <w:pPr>
        <w:pStyle w:val="Kopfzeile"/>
        <w:rPr>
          <w:rFonts w:cs="Arial"/>
          <w:iCs/>
          <w:szCs w:val="20"/>
        </w:rPr>
      </w:pPr>
      <w:r>
        <w:rPr>
          <w:noProof/>
        </w:rPr>
        <w:drawing>
          <wp:inline distT="0" distB="0" distL="0" distR="0" wp14:anchorId="57346DD7" wp14:editId="0A4FBD95">
            <wp:extent cx="6083935" cy="4563110"/>
            <wp:effectExtent l="0" t="0" r="0" b="889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456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57965" w14:textId="6D3049C9" w:rsidR="00DB7165" w:rsidRPr="00366E9F" w:rsidRDefault="00DB7165" w:rsidP="00507636">
      <w:pPr>
        <w:pStyle w:val="Kopfzeile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Bildunterschrift: Im Quellenpark wurde die Tempo 30 Zone erweitert, dies wird mit Schildern wie hier in der Max-Planck-Straße gekennzeichnet.</w:t>
      </w:r>
    </w:p>
    <w:sectPr w:rsidR="00DB7165" w:rsidRPr="00366E9F" w:rsidSect="00F50334">
      <w:type w:val="continuous"/>
      <w:pgSz w:w="11906" w:h="16838" w:code="9"/>
      <w:pgMar w:top="1134" w:right="851" w:bottom="1134" w:left="1474" w:header="113" w:footer="33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EFE03" w14:textId="77777777" w:rsidR="00650BEA" w:rsidRDefault="00650BEA">
      <w:r>
        <w:separator/>
      </w:r>
    </w:p>
  </w:endnote>
  <w:endnote w:type="continuationSeparator" w:id="0">
    <w:p w14:paraId="49A197B9" w14:textId="77777777" w:rsidR="00650BEA" w:rsidRDefault="00650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Pro Regular"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3F831" w14:textId="65A2ACD9" w:rsidR="006C2144" w:rsidRDefault="006C2144">
    <w:pPr>
      <w:pStyle w:val="Fuzeile"/>
    </w:pP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PAGE </w:instrText>
    </w:r>
    <w:r>
      <w:rPr>
        <w:rStyle w:val="Seitenzahl"/>
        <w:rFonts w:cs="Arial"/>
        <w:i/>
        <w:iCs/>
        <w:sz w:val="20"/>
      </w:rPr>
      <w:fldChar w:fldCharType="separate"/>
    </w:r>
    <w:r w:rsidR="002E2FCE">
      <w:rPr>
        <w:rStyle w:val="Seitenzahl"/>
        <w:rFonts w:cs="Arial"/>
        <w:i/>
        <w:iCs/>
        <w:noProof/>
        <w:sz w:val="20"/>
      </w:rPr>
      <w:t>2</w:t>
    </w:r>
    <w:r>
      <w:rPr>
        <w:rStyle w:val="Seitenzahl"/>
        <w:rFonts w:cs="Arial"/>
        <w:i/>
        <w:iCs/>
        <w:sz w:val="20"/>
      </w:rPr>
      <w:fldChar w:fldCharType="end"/>
    </w:r>
    <w:r>
      <w:rPr>
        <w:rStyle w:val="Seitenzahl"/>
        <w:rFonts w:cs="Arial"/>
        <w:i/>
        <w:iCs/>
        <w:sz w:val="20"/>
      </w:rPr>
      <w:t xml:space="preserve"> / </w:t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NUMPAGES </w:instrText>
    </w:r>
    <w:r>
      <w:rPr>
        <w:rStyle w:val="Seitenzahl"/>
        <w:rFonts w:cs="Arial"/>
        <w:i/>
        <w:iCs/>
        <w:sz w:val="20"/>
      </w:rPr>
      <w:fldChar w:fldCharType="separate"/>
    </w:r>
    <w:r w:rsidR="002E2FCE">
      <w:rPr>
        <w:rStyle w:val="Seitenzahl"/>
        <w:rFonts w:cs="Arial"/>
        <w:i/>
        <w:iCs/>
        <w:noProof/>
        <w:sz w:val="20"/>
      </w:rPr>
      <w:t>2</w:t>
    </w:r>
    <w:r>
      <w:rPr>
        <w:rStyle w:val="Seitenzahl"/>
        <w:rFonts w:cs="Arial"/>
        <w:i/>
        <w:i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2203"/>
      <w:gridCol w:w="2242"/>
      <w:gridCol w:w="2659"/>
      <w:gridCol w:w="1965"/>
      <w:gridCol w:w="2043"/>
    </w:tblGrid>
    <w:tr w:rsidR="00E237C1" w14:paraId="00916C4A" w14:textId="77777777" w:rsidTr="00E237C1">
      <w:tc>
        <w:tcPr>
          <w:tcW w:w="11252" w:type="dxa"/>
          <w:gridSpan w:val="5"/>
        </w:tcPr>
        <w:p w14:paraId="29F17AC6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</w:p>
        <w:p w14:paraId="2FFFBE98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  <w:r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  <w:t>Konten der Stadtkasse Bad Vilbel</w:t>
          </w:r>
        </w:p>
        <w:p w14:paraId="013F9DB2" w14:textId="77777777" w:rsidR="00E237C1" w:rsidRDefault="00E237C1">
          <w:pPr>
            <w:pStyle w:val="Fuzeile"/>
            <w:jc w:val="center"/>
            <w:rPr>
              <w:sz w:val="6"/>
              <w:szCs w:val="6"/>
            </w:rPr>
          </w:pPr>
        </w:p>
      </w:tc>
    </w:tr>
    <w:tr w:rsidR="00E237C1" w14:paraId="5E448925" w14:textId="77777777" w:rsidTr="00E237C1">
      <w:tc>
        <w:tcPr>
          <w:tcW w:w="2235" w:type="dxa"/>
        </w:tcPr>
        <w:p w14:paraId="65F41651" w14:textId="77777777" w:rsidR="00E237C1" w:rsidRDefault="00E237C1">
          <w:pPr>
            <w:pStyle w:val="Fuzeile"/>
            <w:jc w:val="right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  <w:tc>
        <w:tcPr>
          <w:tcW w:w="2268" w:type="dxa"/>
          <w:hideMark/>
        </w:tcPr>
        <w:p w14:paraId="6009190B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Sparkasse Oberhessen</w:t>
          </w:r>
        </w:p>
        <w:p w14:paraId="5812B700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Commerzbank AG</w:t>
          </w:r>
        </w:p>
        <w:p w14:paraId="61036C71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Frankfurter Sparkasse</w:t>
          </w:r>
        </w:p>
        <w:p w14:paraId="5B64050A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Frankfurter Volksbank eG </w:t>
          </w:r>
        </w:p>
        <w:p w14:paraId="2722303E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Postbank Frankfurt</w:t>
          </w:r>
        </w:p>
      </w:tc>
      <w:tc>
        <w:tcPr>
          <w:tcW w:w="2693" w:type="dxa"/>
          <w:hideMark/>
        </w:tcPr>
        <w:p w14:paraId="65A18BAB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DE44 5185 0079 0101 0000 44</w:t>
          </w:r>
        </w:p>
        <w:p w14:paraId="01781477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DE05 5004 0000 0350 0006 00</w:t>
          </w:r>
        </w:p>
        <w:p w14:paraId="76B5B793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DE64 5005 0201 0000 4079 41</w:t>
          </w:r>
        </w:p>
        <w:p w14:paraId="345071E6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DE69 5019 0000 0001 0072 03</w:t>
          </w:r>
        </w:p>
        <w:p w14:paraId="0D2E4E5D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IBAN DE48 5001 0060 0011 9826 00   </w:t>
          </w:r>
        </w:p>
      </w:tc>
      <w:tc>
        <w:tcPr>
          <w:tcW w:w="1984" w:type="dxa"/>
          <w:hideMark/>
        </w:tcPr>
        <w:p w14:paraId="4480F60A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HELADEF1FRI</w:t>
          </w:r>
        </w:p>
        <w:p w14:paraId="226BB693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COBADEFFXXX</w:t>
          </w:r>
        </w:p>
        <w:p w14:paraId="1947F02F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HELADEF1822</w:t>
          </w:r>
        </w:p>
        <w:p w14:paraId="77D5F930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FFVBDEFF</w:t>
          </w:r>
        </w:p>
        <w:p w14:paraId="66C59687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PBNKDEFF</w:t>
          </w:r>
        </w:p>
      </w:tc>
      <w:tc>
        <w:tcPr>
          <w:tcW w:w="2072" w:type="dxa"/>
        </w:tcPr>
        <w:p w14:paraId="452CAF0E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</w:tr>
  </w:tbl>
  <w:p w14:paraId="064E4136" w14:textId="77777777" w:rsidR="006C2144" w:rsidRPr="00E237C1" w:rsidRDefault="006C2144" w:rsidP="00E237C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BAC44" w14:textId="77777777" w:rsidR="00650BEA" w:rsidRDefault="00650BEA">
      <w:r>
        <w:separator/>
      </w:r>
    </w:p>
  </w:footnote>
  <w:footnote w:type="continuationSeparator" w:id="0">
    <w:p w14:paraId="25A62265" w14:textId="77777777" w:rsidR="00650BEA" w:rsidRDefault="00650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B139E" w14:textId="77777777" w:rsidR="006C2144" w:rsidRDefault="006C2144">
    <w:pPr>
      <w:pStyle w:val="Kopfzeil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5751E" w14:textId="77777777" w:rsidR="006C2144" w:rsidRDefault="009312E4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14C2D0E" wp14:editId="52695165">
          <wp:simplePos x="0" y="0"/>
          <wp:positionH relativeFrom="column">
            <wp:posOffset>-295275</wp:posOffset>
          </wp:positionH>
          <wp:positionV relativeFrom="paragraph">
            <wp:posOffset>-241935</wp:posOffset>
          </wp:positionV>
          <wp:extent cx="7572375" cy="1485900"/>
          <wp:effectExtent l="0" t="0" r="9525" b="0"/>
          <wp:wrapNone/>
          <wp:docPr id="7" name="Bild 6" descr="Beschreibung: Briefb BV 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" descr="Beschreibung: Briefb BV 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16FC"/>
    <w:multiLevelType w:val="hybridMultilevel"/>
    <w:tmpl w:val="D72AE860"/>
    <w:lvl w:ilvl="0" w:tplc="196A3BC8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9668C1"/>
    <w:multiLevelType w:val="hybridMultilevel"/>
    <w:tmpl w:val="092A0358"/>
    <w:lvl w:ilvl="0" w:tplc="8E6C411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61A40"/>
    <w:multiLevelType w:val="multilevel"/>
    <w:tmpl w:val="64C4493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3C9B4289"/>
    <w:multiLevelType w:val="hybridMultilevel"/>
    <w:tmpl w:val="30B4B36E"/>
    <w:lvl w:ilvl="0" w:tplc="B5502B84">
      <w:start w:val="2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4B7821"/>
    <w:multiLevelType w:val="hybridMultilevel"/>
    <w:tmpl w:val="87C89C14"/>
    <w:lvl w:ilvl="0" w:tplc="1298D13C">
      <w:numFmt w:val="bullet"/>
      <w:lvlText w:val="-"/>
      <w:lvlJc w:val="left"/>
      <w:pPr>
        <w:ind w:left="720" w:hanging="360"/>
      </w:pPr>
      <w:rPr>
        <w:rFonts w:ascii="DIN Pro Regular" w:eastAsia="Times New Roman" w:hAnsi="DIN Pro Regular" w:cs="DIN Pro Regular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6341E"/>
    <w:multiLevelType w:val="hybridMultilevel"/>
    <w:tmpl w:val="4D5E6EC0"/>
    <w:lvl w:ilvl="0" w:tplc="B5502B84">
      <w:start w:val="3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715FEB"/>
    <w:multiLevelType w:val="multilevel"/>
    <w:tmpl w:val="2F146B9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7622453D"/>
    <w:multiLevelType w:val="hybridMultilevel"/>
    <w:tmpl w:val="2F2E5330"/>
    <w:lvl w:ilvl="0" w:tplc="0224730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C8F"/>
    <w:rsid w:val="00005E1C"/>
    <w:rsid w:val="00024DB4"/>
    <w:rsid w:val="000333EC"/>
    <w:rsid w:val="00034BE8"/>
    <w:rsid w:val="00036DEB"/>
    <w:rsid w:val="00076791"/>
    <w:rsid w:val="00076A25"/>
    <w:rsid w:val="00082079"/>
    <w:rsid w:val="000922C5"/>
    <w:rsid w:val="00092AA2"/>
    <w:rsid w:val="000934D1"/>
    <w:rsid w:val="00097C6F"/>
    <w:rsid w:val="000A19DA"/>
    <w:rsid w:val="000B045A"/>
    <w:rsid w:val="000B79B2"/>
    <w:rsid w:val="000B7BD2"/>
    <w:rsid w:val="000D7EA9"/>
    <w:rsid w:val="000E38B3"/>
    <w:rsid w:val="000E6848"/>
    <w:rsid w:val="000E72AE"/>
    <w:rsid w:val="000F1824"/>
    <w:rsid w:val="001013EA"/>
    <w:rsid w:val="0010153A"/>
    <w:rsid w:val="00122F7E"/>
    <w:rsid w:val="001269E1"/>
    <w:rsid w:val="0014279D"/>
    <w:rsid w:val="00157D5C"/>
    <w:rsid w:val="00161916"/>
    <w:rsid w:val="001631FC"/>
    <w:rsid w:val="00163510"/>
    <w:rsid w:val="00166BBF"/>
    <w:rsid w:val="00183721"/>
    <w:rsid w:val="0018567C"/>
    <w:rsid w:val="00192ACA"/>
    <w:rsid w:val="00196907"/>
    <w:rsid w:val="001A19F2"/>
    <w:rsid w:val="001B017C"/>
    <w:rsid w:val="001B6979"/>
    <w:rsid w:val="001C004D"/>
    <w:rsid w:val="001C3927"/>
    <w:rsid w:val="001D60F3"/>
    <w:rsid w:val="001D7379"/>
    <w:rsid w:val="001E2E27"/>
    <w:rsid w:val="001E30F2"/>
    <w:rsid w:val="001F1103"/>
    <w:rsid w:val="001F6D67"/>
    <w:rsid w:val="00201CE3"/>
    <w:rsid w:val="0020350E"/>
    <w:rsid w:val="00206D36"/>
    <w:rsid w:val="00207B58"/>
    <w:rsid w:val="00211035"/>
    <w:rsid w:val="00211B61"/>
    <w:rsid w:val="00213856"/>
    <w:rsid w:val="00227F9C"/>
    <w:rsid w:val="00236363"/>
    <w:rsid w:val="002366A2"/>
    <w:rsid w:val="00237D4E"/>
    <w:rsid w:val="0024444C"/>
    <w:rsid w:val="00253CA0"/>
    <w:rsid w:val="002650B8"/>
    <w:rsid w:val="00271465"/>
    <w:rsid w:val="002717E8"/>
    <w:rsid w:val="00274A6E"/>
    <w:rsid w:val="0028171A"/>
    <w:rsid w:val="00283315"/>
    <w:rsid w:val="002840D9"/>
    <w:rsid w:val="00292B62"/>
    <w:rsid w:val="002946F9"/>
    <w:rsid w:val="002A0180"/>
    <w:rsid w:val="002A1E3D"/>
    <w:rsid w:val="002B3FFE"/>
    <w:rsid w:val="002C6C8F"/>
    <w:rsid w:val="002D0D78"/>
    <w:rsid w:val="002E08A1"/>
    <w:rsid w:val="002E2FCE"/>
    <w:rsid w:val="002E4BEF"/>
    <w:rsid w:val="002E5CAC"/>
    <w:rsid w:val="003012DF"/>
    <w:rsid w:val="00305A6F"/>
    <w:rsid w:val="00306079"/>
    <w:rsid w:val="00307BD9"/>
    <w:rsid w:val="003100C7"/>
    <w:rsid w:val="00314DB1"/>
    <w:rsid w:val="00315BF4"/>
    <w:rsid w:val="00326C95"/>
    <w:rsid w:val="00331B86"/>
    <w:rsid w:val="00333C32"/>
    <w:rsid w:val="00365098"/>
    <w:rsid w:val="00366E9F"/>
    <w:rsid w:val="00370093"/>
    <w:rsid w:val="00372758"/>
    <w:rsid w:val="00375582"/>
    <w:rsid w:val="00380F5B"/>
    <w:rsid w:val="003814EC"/>
    <w:rsid w:val="00386E61"/>
    <w:rsid w:val="00387002"/>
    <w:rsid w:val="0039651A"/>
    <w:rsid w:val="003B0804"/>
    <w:rsid w:val="003B1BF5"/>
    <w:rsid w:val="003B575D"/>
    <w:rsid w:val="003B6544"/>
    <w:rsid w:val="003B706B"/>
    <w:rsid w:val="003B7799"/>
    <w:rsid w:val="003D22C0"/>
    <w:rsid w:val="003D39D0"/>
    <w:rsid w:val="00400765"/>
    <w:rsid w:val="004112D4"/>
    <w:rsid w:val="00425838"/>
    <w:rsid w:val="00432129"/>
    <w:rsid w:val="004374D2"/>
    <w:rsid w:val="004405C8"/>
    <w:rsid w:val="00446FB2"/>
    <w:rsid w:val="00457DBF"/>
    <w:rsid w:val="00462088"/>
    <w:rsid w:val="00472A81"/>
    <w:rsid w:val="004746A4"/>
    <w:rsid w:val="00477434"/>
    <w:rsid w:val="00485AF2"/>
    <w:rsid w:val="004914A1"/>
    <w:rsid w:val="00493791"/>
    <w:rsid w:val="00494E67"/>
    <w:rsid w:val="004B1999"/>
    <w:rsid w:val="004E0F0E"/>
    <w:rsid w:val="004F4D8B"/>
    <w:rsid w:val="004F6662"/>
    <w:rsid w:val="005053C4"/>
    <w:rsid w:val="00506267"/>
    <w:rsid w:val="00507636"/>
    <w:rsid w:val="0051144F"/>
    <w:rsid w:val="00514ABE"/>
    <w:rsid w:val="00542B39"/>
    <w:rsid w:val="00543ADC"/>
    <w:rsid w:val="005531D3"/>
    <w:rsid w:val="00554B51"/>
    <w:rsid w:val="00572A66"/>
    <w:rsid w:val="00573CCA"/>
    <w:rsid w:val="00575987"/>
    <w:rsid w:val="00587E27"/>
    <w:rsid w:val="005929D0"/>
    <w:rsid w:val="00593312"/>
    <w:rsid w:val="005A1911"/>
    <w:rsid w:val="005A6B9B"/>
    <w:rsid w:val="005B3ACC"/>
    <w:rsid w:val="005C6F56"/>
    <w:rsid w:val="005D34E5"/>
    <w:rsid w:val="005E6577"/>
    <w:rsid w:val="00600094"/>
    <w:rsid w:val="00601E0D"/>
    <w:rsid w:val="006078B6"/>
    <w:rsid w:val="0061092C"/>
    <w:rsid w:val="0061332C"/>
    <w:rsid w:val="006137C1"/>
    <w:rsid w:val="006257F3"/>
    <w:rsid w:val="006375A0"/>
    <w:rsid w:val="006403EA"/>
    <w:rsid w:val="00650BEA"/>
    <w:rsid w:val="00651281"/>
    <w:rsid w:val="00662179"/>
    <w:rsid w:val="006773DA"/>
    <w:rsid w:val="0068177D"/>
    <w:rsid w:val="00682595"/>
    <w:rsid w:val="00695374"/>
    <w:rsid w:val="00696D5A"/>
    <w:rsid w:val="006A5249"/>
    <w:rsid w:val="006B36AF"/>
    <w:rsid w:val="006B3972"/>
    <w:rsid w:val="006C18FC"/>
    <w:rsid w:val="006C2144"/>
    <w:rsid w:val="006C466D"/>
    <w:rsid w:val="006F3FEA"/>
    <w:rsid w:val="00703D6D"/>
    <w:rsid w:val="00707DB1"/>
    <w:rsid w:val="00711E49"/>
    <w:rsid w:val="0071338E"/>
    <w:rsid w:val="00716389"/>
    <w:rsid w:val="007221A0"/>
    <w:rsid w:val="00723284"/>
    <w:rsid w:val="007318D4"/>
    <w:rsid w:val="00736620"/>
    <w:rsid w:val="007376FD"/>
    <w:rsid w:val="00737E80"/>
    <w:rsid w:val="00740757"/>
    <w:rsid w:val="00742C4C"/>
    <w:rsid w:val="00746445"/>
    <w:rsid w:val="007513C6"/>
    <w:rsid w:val="00755A13"/>
    <w:rsid w:val="00756155"/>
    <w:rsid w:val="00761B89"/>
    <w:rsid w:val="00770412"/>
    <w:rsid w:val="00787AB4"/>
    <w:rsid w:val="00791F55"/>
    <w:rsid w:val="00795D45"/>
    <w:rsid w:val="00796AA3"/>
    <w:rsid w:val="00797114"/>
    <w:rsid w:val="007B1A22"/>
    <w:rsid w:val="007C0E7B"/>
    <w:rsid w:val="007C2D1F"/>
    <w:rsid w:val="007D613A"/>
    <w:rsid w:val="007E49AC"/>
    <w:rsid w:val="007F06DD"/>
    <w:rsid w:val="007F6860"/>
    <w:rsid w:val="007F7289"/>
    <w:rsid w:val="008059D7"/>
    <w:rsid w:val="00814D0F"/>
    <w:rsid w:val="008249D2"/>
    <w:rsid w:val="008272D3"/>
    <w:rsid w:val="008309D7"/>
    <w:rsid w:val="00833F47"/>
    <w:rsid w:val="0083653D"/>
    <w:rsid w:val="008376F0"/>
    <w:rsid w:val="008419CE"/>
    <w:rsid w:val="008465EB"/>
    <w:rsid w:val="00852176"/>
    <w:rsid w:val="008563CC"/>
    <w:rsid w:val="008640E6"/>
    <w:rsid w:val="008665A6"/>
    <w:rsid w:val="00875595"/>
    <w:rsid w:val="008913A0"/>
    <w:rsid w:val="00893E8B"/>
    <w:rsid w:val="008D7501"/>
    <w:rsid w:val="008E36E4"/>
    <w:rsid w:val="008F0818"/>
    <w:rsid w:val="008F4662"/>
    <w:rsid w:val="00901CDD"/>
    <w:rsid w:val="00913CA2"/>
    <w:rsid w:val="009150A9"/>
    <w:rsid w:val="00920709"/>
    <w:rsid w:val="00927010"/>
    <w:rsid w:val="00927FC8"/>
    <w:rsid w:val="009312E4"/>
    <w:rsid w:val="00933501"/>
    <w:rsid w:val="0094149F"/>
    <w:rsid w:val="0094177E"/>
    <w:rsid w:val="00943688"/>
    <w:rsid w:val="009446CC"/>
    <w:rsid w:val="009472FF"/>
    <w:rsid w:val="00947E26"/>
    <w:rsid w:val="00951AF1"/>
    <w:rsid w:val="00955657"/>
    <w:rsid w:val="00960552"/>
    <w:rsid w:val="00960ABE"/>
    <w:rsid w:val="00967A34"/>
    <w:rsid w:val="00971628"/>
    <w:rsid w:val="00977DF6"/>
    <w:rsid w:val="00981A2F"/>
    <w:rsid w:val="00987EC9"/>
    <w:rsid w:val="0099783C"/>
    <w:rsid w:val="009A0DE0"/>
    <w:rsid w:val="009A5511"/>
    <w:rsid w:val="009A5648"/>
    <w:rsid w:val="009B581B"/>
    <w:rsid w:val="009C07FA"/>
    <w:rsid w:val="009C29D3"/>
    <w:rsid w:val="009C3465"/>
    <w:rsid w:val="009C404F"/>
    <w:rsid w:val="009E12D3"/>
    <w:rsid w:val="009E22FB"/>
    <w:rsid w:val="009F173D"/>
    <w:rsid w:val="009F268E"/>
    <w:rsid w:val="00A038EA"/>
    <w:rsid w:val="00A049B7"/>
    <w:rsid w:val="00A04E5F"/>
    <w:rsid w:val="00A06DAA"/>
    <w:rsid w:val="00A11475"/>
    <w:rsid w:val="00A26763"/>
    <w:rsid w:val="00A27CFB"/>
    <w:rsid w:val="00A30344"/>
    <w:rsid w:val="00A30F81"/>
    <w:rsid w:val="00A33D4E"/>
    <w:rsid w:val="00A36CE0"/>
    <w:rsid w:val="00A375C8"/>
    <w:rsid w:val="00A416C3"/>
    <w:rsid w:val="00A418B9"/>
    <w:rsid w:val="00A56B6D"/>
    <w:rsid w:val="00A60EE4"/>
    <w:rsid w:val="00A63B17"/>
    <w:rsid w:val="00A7553B"/>
    <w:rsid w:val="00A77D6D"/>
    <w:rsid w:val="00A821A3"/>
    <w:rsid w:val="00A937B6"/>
    <w:rsid w:val="00A93CC9"/>
    <w:rsid w:val="00AA1552"/>
    <w:rsid w:val="00AA511B"/>
    <w:rsid w:val="00AB3703"/>
    <w:rsid w:val="00AB3EE3"/>
    <w:rsid w:val="00AB6A69"/>
    <w:rsid w:val="00AD5FC3"/>
    <w:rsid w:val="00AF39EE"/>
    <w:rsid w:val="00AF52E0"/>
    <w:rsid w:val="00B037CC"/>
    <w:rsid w:val="00B04E98"/>
    <w:rsid w:val="00B05A7F"/>
    <w:rsid w:val="00B125B5"/>
    <w:rsid w:val="00B250C5"/>
    <w:rsid w:val="00B3090C"/>
    <w:rsid w:val="00B34BA0"/>
    <w:rsid w:val="00B35D46"/>
    <w:rsid w:val="00B42752"/>
    <w:rsid w:val="00B447B4"/>
    <w:rsid w:val="00B47C65"/>
    <w:rsid w:val="00B55F7E"/>
    <w:rsid w:val="00B57332"/>
    <w:rsid w:val="00B7014E"/>
    <w:rsid w:val="00B809F5"/>
    <w:rsid w:val="00B815F5"/>
    <w:rsid w:val="00BB0499"/>
    <w:rsid w:val="00BB70CB"/>
    <w:rsid w:val="00BC0114"/>
    <w:rsid w:val="00BC3760"/>
    <w:rsid w:val="00BC5449"/>
    <w:rsid w:val="00BD7610"/>
    <w:rsid w:val="00BE10F4"/>
    <w:rsid w:val="00BE4C98"/>
    <w:rsid w:val="00BF4BFB"/>
    <w:rsid w:val="00C0684B"/>
    <w:rsid w:val="00C07712"/>
    <w:rsid w:val="00C31024"/>
    <w:rsid w:val="00C33809"/>
    <w:rsid w:val="00C36EFC"/>
    <w:rsid w:val="00C4386A"/>
    <w:rsid w:val="00C61C6F"/>
    <w:rsid w:val="00C62017"/>
    <w:rsid w:val="00C6665B"/>
    <w:rsid w:val="00C95C98"/>
    <w:rsid w:val="00CC2144"/>
    <w:rsid w:val="00CC6237"/>
    <w:rsid w:val="00CD2981"/>
    <w:rsid w:val="00CD38D2"/>
    <w:rsid w:val="00CD42B6"/>
    <w:rsid w:val="00CE1BCF"/>
    <w:rsid w:val="00CF4E7D"/>
    <w:rsid w:val="00D00620"/>
    <w:rsid w:val="00D01BA1"/>
    <w:rsid w:val="00D102AE"/>
    <w:rsid w:val="00D13387"/>
    <w:rsid w:val="00D1415B"/>
    <w:rsid w:val="00D1638C"/>
    <w:rsid w:val="00D356EE"/>
    <w:rsid w:val="00D40198"/>
    <w:rsid w:val="00D421C1"/>
    <w:rsid w:val="00D535E1"/>
    <w:rsid w:val="00D5701B"/>
    <w:rsid w:val="00D65B95"/>
    <w:rsid w:val="00DB0109"/>
    <w:rsid w:val="00DB3754"/>
    <w:rsid w:val="00DB7165"/>
    <w:rsid w:val="00DC735F"/>
    <w:rsid w:val="00DE5805"/>
    <w:rsid w:val="00DE7E68"/>
    <w:rsid w:val="00E01BF3"/>
    <w:rsid w:val="00E04CE8"/>
    <w:rsid w:val="00E05FC2"/>
    <w:rsid w:val="00E103D0"/>
    <w:rsid w:val="00E2079C"/>
    <w:rsid w:val="00E237C1"/>
    <w:rsid w:val="00E24A0E"/>
    <w:rsid w:val="00E33B67"/>
    <w:rsid w:val="00E525CD"/>
    <w:rsid w:val="00E53CF9"/>
    <w:rsid w:val="00E70E1F"/>
    <w:rsid w:val="00E7224C"/>
    <w:rsid w:val="00E7242B"/>
    <w:rsid w:val="00E72B2D"/>
    <w:rsid w:val="00E73ECF"/>
    <w:rsid w:val="00E82495"/>
    <w:rsid w:val="00E83637"/>
    <w:rsid w:val="00E84401"/>
    <w:rsid w:val="00EA43D7"/>
    <w:rsid w:val="00EA4929"/>
    <w:rsid w:val="00EA4936"/>
    <w:rsid w:val="00EB0D14"/>
    <w:rsid w:val="00EC1DCC"/>
    <w:rsid w:val="00EC59DA"/>
    <w:rsid w:val="00ED1293"/>
    <w:rsid w:val="00EE0ABC"/>
    <w:rsid w:val="00EE37DD"/>
    <w:rsid w:val="00EF7451"/>
    <w:rsid w:val="00EF752A"/>
    <w:rsid w:val="00EF7C31"/>
    <w:rsid w:val="00F0681F"/>
    <w:rsid w:val="00F10D73"/>
    <w:rsid w:val="00F123A7"/>
    <w:rsid w:val="00F13E4B"/>
    <w:rsid w:val="00F206C4"/>
    <w:rsid w:val="00F26FD8"/>
    <w:rsid w:val="00F3179E"/>
    <w:rsid w:val="00F3381C"/>
    <w:rsid w:val="00F33ED4"/>
    <w:rsid w:val="00F341CC"/>
    <w:rsid w:val="00F34659"/>
    <w:rsid w:val="00F35B4A"/>
    <w:rsid w:val="00F50334"/>
    <w:rsid w:val="00F50F80"/>
    <w:rsid w:val="00F51595"/>
    <w:rsid w:val="00F61D8E"/>
    <w:rsid w:val="00F63526"/>
    <w:rsid w:val="00F6383D"/>
    <w:rsid w:val="00F75C0F"/>
    <w:rsid w:val="00F8064A"/>
    <w:rsid w:val="00F842F5"/>
    <w:rsid w:val="00F92B8E"/>
    <w:rsid w:val="00F95C54"/>
    <w:rsid w:val="00FA0987"/>
    <w:rsid w:val="00FA61C0"/>
    <w:rsid w:val="00FB4ED9"/>
    <w:rsid w:val="00FB596E"/>
    <w:rsid w:val="00FB7F85"/>
    <w:rsid w:val="00FC71B9"/>
    <w:rsid w:val="00FC74F4"/>
    <w:rsid w:val="00FD1F8D"/>
    <w:rsid w:val="00FE7DEB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07654FA"/>
  <w15:docId w15:val="{2020DE8A-1AA6-4B40-A973-D3DC3A6B8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920"/>
      </w:tabs>
      <w:ind w:left="1440"/>
      <w:outlineLvl w:val="0"/>
    </w:pPr>
    <w:rPr>
      <w:rFonts w:cs="Arial"/>
      <w:i/>
      <w:i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cs="Arial"/>
      <w:b/>
      <w:bCs/>
      <w:sz w:val="16"/>
    </w:rPr>
  </w:style>
  <w:style w:type="paragraph" w:styleId="berschrift3">
    <w:name w:val="heading 3"/>
    <w:basedOn w:val="Standard"/>
    <w:next w:val="Standard"/>
    <w:qFormat/>
    <w:pPr>
      <w:keepNext/>
      <w:ind w:left="1077" w:right="51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Einzug2">
    <w:name w:val="Body Text Indent 2"/>
    <w:basedOn w:val="Standard"/>
    <w:pPr>
      <w:tabs>
        <w:tab w:val="left" w:pos="1418"/>
      </w:tabs>
      <w:ind w:left="1418" w:hanging="709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F1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line">
    <w:name w:val="subline"/>
    <w:rsid w:val="004914A1"/>
  </w:style>
  <w:style w:type="character" w:customStyle="1" w:styleId="apple-converted-space">
    <w:name w:val="apple-converted-space"/>
    <w:rsid w:val="004914A1"/>
  </w:style>
  <w:style w:type="character" w:customStyle="1" w:styleId="FuzeileZchn">
    <w:name w:val="Fußzeile Zchn"/>
    <w:link w:val="Fuzeile"/>
    <w:rsid w:val="00E237C1"/>
    <w:rPr>
      <w:rFonts w:ascii="Arial" w:hAnsi="Arial"/>
      <w:sz w:val="24"/>
      <w:szCs w:val="24"/>
    </w:rPr>
  </w:style>
  <w:style w:type="paragraph" w:customStyle="1" w:styleId="Default">
    <w:name w:val="Default"/>
    <w:rsid w:val="002C6C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971628"/>
    <w:rPr>
      <w:rFonts w:ascii="Arial" w:hAnsi="Arial"/>
      <w:sz w:val="24"/>
      <w:szCs w:val="24"/>
    </w:rPr>
  </w:style>
  <w:style w:type="paragraph" w:styleId="Listenabsatz">
    <w:name w:val="List Paragraph"/>
    <w:basedOn w:val="Standard"/>
    <w:uiPriority w:val="34"/>
    <w:qFormat/>
    <w:rsid w:val="00971628"/>
    <w:pPr>
      <w:ind w:left="720"/>
      <w:contextualSpacing/>
    </w:pPr>
  </w:style>
  <w:style w:type="paragraph" w:styleId="Textkrper">
    <w:name w:val="Body Text"/>
    <w:basedOn w:val="Standard"/>
    <w:link w:val="TextkrperZchn"/>
    <w:unhideWhenUsed/>
    <w:rsid w:val="00A3034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A30344"/>
    <w:rPr>
      <w:rFonts w:ascii="Arial" w:hAnsi="Arial"/>
      <w:sz w:val="24"/>
      <w:szCs w:val="24"/>
    </w:rPr>
  </w:style>
  <w:style w:type="paragraph" w:styleId="Textkrper2">
    <w:name w:val="Body Text 2"/>
    <w:basedOn w:val="Standard"/>
    <w:link w:val="Textkrper2Zchn"/>
    <w:semiHidden/>
    <w:unhideWhenUsed/>
    <w:rsid w:val="006C18FC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6C18FC"/>
    <w:rPr>
      <w:rFonts w:ascii="Arial" w:hAnsi="Arial"/>
      <w:sz w:val="24"/>
      <w:szCs w:val="24"/>
    </w:rPr>
  </w:style>
  <w:style w:type="paragraph" w:styleId="Textkrper3">
    <w:name w:val="Body Text 3"/>
    <w:basedOn w:val="Standard"/>
    <w:link w:val="Textkrper3Zchn"/>
    <w:semiHidden/>
    <w:unhideWhenUsed/>
    <w:rsid w:val="006C18FC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6C18FC"/>
    <w:rPr>
      <w:rFonts w:ascii="Arial" w:hAnsi="Arial"/>
      <w:sz w:val="16"/>
      <w:szCs w:val="16"/>
    </w:rPr>
  </w:style>
  <w:style w:type="character" w:styleId="Kommentarzeichen">
    <w:name w:val="annotation reference"/>
    <w:basedOn w:val="Absatz-Standardschriftart"/>
    <w:semiHidden/>
    <w:unhideWhenUsed/>
    <w:rsid w:val="005A6B9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5A6B9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5A6B9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5A6B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5A6B9B"/>
    <w:rPr>
      <w:rFonts w:ascii="Arial" w:hAnsi="Arial"/>
      <w:b/>
      <w:bCs/>
    </w:rPr>
  </w:style>
  <w:style w:type="paragraph" w:styleId="NurText">
    <w:name w:val="Plain Text"/>
    <w:basedOn w:val="Standard"/>
    <w:link w:val="NurTextZchn"/>
    <w:uiPriority w:val="99"/>
    <w:semiHidden/>
    <w:unhideWhenUsed/>
    <w:rsid w:val="0050763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507636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5BD63-0F6C-40DE-A6CA-0ED9731F3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2374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Vilbel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Schwander, Yannick</dc:creator>
  <cp:lastModifiedBy>Schwander, Yannick</cp:lastModifiedBy>
  <cp:revision>2</cp:revision>
  <cp:lastPrinted>2020-01-28T12:19:00Z</cp:lastPrinted>
  <dcterms:created xsi:type="dcterms:W3CDTF">2026-07-08T09:30:00Z</dcterms:created>
  <dcterms:modified xsi:type="dcterms:W3CDTF">2026-07-08T09:30:00Z</dcterms:modified>
</cp:coreProperties>
</file>