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0C428" w14:textId="77777777" w:rsidR="00BA044A" w:rsidRPr="004D066F" w:rsidRDefault="00125098">
      <w:pPr>
        <w:rPr>
          <w:color w:val="003D7F"/>
        </w:rPr>
      </w:pPr>
      <w:r w:rsidRPr="004D066F">
        <w:rPr>
          <w:noProof/>
          <w:lang w:eastAsia="de-DE"/>
        </w:rPr>
        <mc:AlternateContent>
          <mc:Choice Requires="wps">
            <w:drawing>
              <wp:anchor distT="0" distB="0" distL="114300" distR="114300" simplePos="0" relativeHeight="251657728" behindDoc="0" locked="0" layoutInCell="1" allowOverlap="1" wp14:anchorId="68E546B9" wp14:editId="3ED72743">
                <wp:simplePos x="0" y="0"/>
                <wp:positionH relativeFrom="column">
                  <wp:posOffset>-144145</wp:posOffset>
                </wp:positionH>
                <wp:positionV relativeFrom="paragraph">
                  <wp:posOffset>0</wp:posOffset>
                </wp:positionV>
                <wp:extent cx="2527300" cy="920115"/>
                <wp:effectExtent l="4445" t="0" r="190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920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ADAD87"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7E235180" wp14:editId="2BFAA3F2">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8E546B9" id="_x0000_t202" coordsize="21600,21600" o:spt="202" path="m,l,21600r21600,l21600,xe">
                <v:stroke joinstyle="miter"/>
                <v:path gradientshapeok="t" o:connecttype="rect"/>
              </v:shapetype>
              <v:shape id="Text Box 2" o:spid="_x0000_s1026" type="#_x0000_t202" style="position:absolute;margin-left:-11.35pt;margin-top:0;width:199pt;height:72.4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" stroked="f">
                <v:textbox style="mso-fit-shape-to-text:t">
                  <w:txbxContent>
                    <w:p w14:paraId="13ADAD87" w14:textId="77777777" w:rsidR="00BA044A" w:rsidRPr="00D51828" w:rsidRDefault="00125098" w:rsidP="00BA044A">
                      <w:pPr>
                        <w:rPr>
                          <w:color w:val="003D7F"/>
                          <w:sz w:val="40"/>
                          <w:szCs w:val="40"/>
                        </w:rPr>
                      </w:pPr>
                      <w:r w:rsidRPr="00BA044A">
                        <w:rPr>
                          <w:noProof/>
                          <w:color w:val="003D7F"/>
                          <w:sz w:val="40"/>
                          <w:szCs w:val="40"/>
                          <w:lang w:eastAsia="de-DE"/>
                        </w:rPr>
                        <w:drawing>
                          <wp:inline distT="0" distB="0" distL="0" distR="0" wp14:anchorId="7E235180" wp14:editId="2BFAA3F2">
                            <wp:extent cx="2343150" cy="828675"/>
                            <wp:effectExtent l="0" t="0" r="0" b="9525"/>
                            <wp:docPr id="1" name="Bild 1" descr="lara_cob_beta_001_RGB_WE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a_cob_beta_001_RGB_WEB_SMAL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43150" cy="828675"/>
                                    </a:xfrm>
                                    <a:prstGeom prst="rect">
                                      <a:avLst/>
                                    </a:prstGeom>
                                    <a:noFill/>
                                    <a:ln>
                                      <a:noFill/>
                                    </a:ln>
                                  </pic:spPr>
                                </pic:pic>
                              </a:graphicData>
                            </a:graphic>
                          </wp:inline>
                        </w:drawing>
                      </w:r>
                    </w:p>
                  </w:txbxContent>
                </v:textbox>
                <w10:wrap type="square"/>
              </v:shape>
            </w:pict>
          </mc:Fallback>
        </mc:AlternateContent>
      </w:r>
    </w:p>
    <w:p w14:paraId="0C020CAC" w14:textId="77777777" w:rsidR="00BA044A" w:rsidRPr="004D066F" w:rsidRDefault="00BA044A">
      <w:pPr>
        <w:rPr>
          <w:color w:val="003D7F"/>
        </w:rPr>
      </w:pPr>
    </w:p>
    <w:p w14:paraId="45ACE9AB" w14:textId="77777777" w:rsidR="00BA044A" w:rsidRDefault="00BA044A">
      <w:pPr>
        <w:rPr>
          <w:color w:val="003D7F"/>
        </w:rPr>
      </w:pPr>
    </w:p>
    <w:p w14:paraId="158D0E07" w14:textId="77777777" w:rsidR="006946C6" w:rsidRDefault="006946C6">
      <w:pPr>
        <w:rPr>
          <w:color w:val="003D7F"/>
        </w:rPr>
      </w:pPr>
    </w:p>
    <w:p w14:paraId="5F5FF244" w14:textId="77777777" w:rsidR="006946C6" w:rsidRPr="004D066F" w:rsidRDefault="006946C6">
      <w:pPr>
        <w:rPr>
          <w:color w:val="003D7F"/>
        </w:rPr>
      </w:pPr>
    </w:p>
    <w:p w14:paraId="7EDDFEBB" w14:textId="77777777" w:rsidR="004559FB" w:rsidRDefault="004559FB">
      <w:pPr>
        <w:rPr>
          <w:color w:val="003D7F"/>
        </w:rPr>
      </w:pPr>
    </w:p>
    <w:p w14:paraId="25823895" w14:textId="6E02E90D" w:rsidR="00BA044A" w:rsidRPr="006946C6" w:rsidRDefault="00BA044A" w:rsidP="00125098">
      <w:pPr>
        <w:spacing w:before="100"/>
        <w:rPr>
          <w:color w:val="003D7F"/>
          <w:sz w:val="40"/>
          <w:szCs w:val="40"/>
        </w:rPr>
      </w:pPr>
      <w:r w:rsidRPr="006946C6">
        <w:rPr>
          <w:color w:val="003D7F"/>
          <w:sz w:val="40"/>
          <w:szCs w:val="40"/>
        </w:rPr>
        <w:t>Pressemitteilung</w:t>
      </w:r>
      <w:r w:rsidR="00527BE2">
        <w:rPr>
          <w:color w:val="003D7F"/>
          <w:sz w:val="40"/>
          <w:szCs w:val="40"/>
        </w:rPr>
        <w:t xml:space="preserve"> </w:t>
      </w:r>
    </w:p>
    <w:p w14:paraId="0FC16E4B" w14:textId="77777777" w:rsidR="00605FA4" w:rsidRPr="00605FA4" w:rsidRDefault="00605FA4">
      <w:pPr>
        <w:rPr>
          <w:color w:val="003D7F"/>
          <w:spacing w:val="0"/>
          <w:sz w:val="12"/>
          <w:szCs w:val="12"/>
        </w:rPr>
      </w:pPr>
    </w:p>
    <w:p w14:paraId="0AB0F5A3" w14:textId="77777777" w:rsidR="00BA044A" w:rsidRPr="00605FA4" w:rsidRDefault="00605FA4">
      <w:pPr>
        <w:rPr>
          <w:color w:val="003D7F"/>
          <w:spacing w:val="0"/>
        </w:rPr>
      </w:pPr>
      <w:r w:rsidRPr="00605FA4">
        <w:rPr>
          <w:color w:val="003D7F"/>
          <w:spacing w:val="0"/>
        </w:rPr>
        <w:t>Landratsamt Coburg, Lauterer Straße 60, 96450 Coburg</w:t>
      </w:r>
    </w:p>
    <w:p w14:paraId="41CC1F25" w14:textId="77777777" w:rsidR="00153671" w:rsidRDefault="00153671" w:rsidP="00153671">
      <w:pPr>
        <w:rPr>
          <w:color w:val="003D7F"/>
          <w:spacing w:val="0"/>
        </w:rPr>
      </w:pPr>
      <w:r>
        <w:rPr>
          <w:color w:val="003D7F"/>
          <w:spacing w:val="0"/>
        </w:rPr>
        <w:t xml:space="preserve">Pressestelle: Ansprechpartner </w:t>
      </w:r>
      <w:r w:rsidR="000C32EC">
        <w:rPr>
          <w:color w:val="003D7F"/>
          <w:spacing w:val="0"/>
        </w:rPr>
        <w:t xml:space="preserve">Stefanie Nickmann und </w:t>
      </w:r>
      <w:r>
        <w:rPr>
          <w:color w:val="003D7F"/>
          <w:spacing w:val="0"/>
        </w:rPr>
        <w:t>Berthold Köhler</w:t>
      </w:r>
    </w:p>
    <w:p w14:paraId="4ED3995E" w14:textId="77777777" w:rsidR="00153671" w:rsidRDefault="00153671" w:rsidP="00153671">
      <w:pPr>
        <w:rPr>
          <w:color w:val="003D7F"/>
          <w:spacing w:val="0"/>
        </w:rPr>
      </w:pPr>
      <w:r>
        <w:rPr>
          <w:color w:val="003D7F"/>
          <w:spacing w:val="0"/>
        </w:rPr>
        <w:t>E-Mail: pressestelle@landkreis-coburg.de, Tel. 09561 514-</w:t>
      </w:r>
      <w:r w:rsidR="000C32EC">
        <w:rPr>
          <w:color w:val="003D7F"/>
          <w:spacing w:val="0"/>
        </w:rPr>
        <w:t>1014 und 0956</w:t>
      </w:r>
      <w:r w:rsidR="00FB7041">
        <w:rPr>
          <w:color w:val="003D7F"/>
          <w:spacing w:val="0"/>
        </w:rPr>
        <w:t>1</w:t>
      </w:r>
      <w:r w:rsidR="000C32EC">
        <w:rPr>
          <w:color w:val="003D7F"/>
          <w:spacing w:val="0"/>
        </w:rPr>
        <w:t xml:space="preserve"> 514-</w:t>
      </w:r>
      <w:r>
        <w:rPr>
          <w:color w:val="003D7F"/>
          <w:spacing w:val="0"/>
        </w:rPr>
        <w:t>1013</w:t>
      </w:r>
    </w:p>
    <w:p w14:paraId="26AF9D91" w14:textId="77777777" w:rsidR="00BA044A" w:rsidRPr="0009098D" w:rsidRDefault="0009098D">
      <w:pPr>
        <w:rPr>
          <w:color w:val="003D7F"/>
          <w:spacing w:val="0"/>
          <w:sz w:val="24"/>
          <w:szCs w:val="24"/>
        </w:rPr>
      </w:pPr>
      <w:r w:rsidRPr="0009098D">
        <w:rPr>
          <w:color w:val="003D7F"/>
          <w:spacing w:val="0"/>
          <w:sz w:val="24"/>
          <w:szCs w:val="24"/>
        </w:rPr>
        <w:t>________________________________________________________________________</w:t>
      </w:r>
    </w:p>
    <w:p w14:paraId="3A3C852A" w14:textId="77777777" w:rsidR="00605FA4" w:rsidRDefault="00605FA4">
      <w:pPr>
        <w:rPr>
          <w:b w:val="0"/>
          <w:spacing w:val="0"/>
          <w:sz w:val="24"/>
          <w:szCs w:val="24"/>
        </w:rPr>
      </w:pPr>
    </w:p>
    <w:p w14:paraId="3ECD6CA8" w14:textId="77777777" w:rsidR="00B5457E" w:rsidRDefault="00B5457E">
      <w:pPr>
        <w:rPr>
          <w:b w:val="0"/>
          <w:spacing w:val="0"/>
          <w:sz w:val="24"/>
          <w:szCs w:val="24"/>
        </w:rPr>
      </w:pPr>
    </w:p>
    <w:p w14:paraId="69CE3F0C" w14:textId="476FFCF5" w:rsidR="00BA044A" w:rsidRPr="0009098D" w:rsidRDefault="00DC68F9">
      <w:pPr>
        <w:tabs>
          <w:tab w:val="clear" w:pos="5040"/>
          <w:tab w:val="left" w:pos="3600"/>
        </w:tabs>
        <w:rPr>
          <w:spacing w:val="0"/>
          <w:sz w:val="26"/>
          <w:szCs w:val="26"/>
        </w:rPr>
      </w:pPr>
      <w:r>
        <w:rPr>
          <w:spacing w:val="0"/>
          <w:sz w:val="26"/>
          <w:szCs w:val="26"/>
        </w:rPr>
        <w:t>4</w:t>
      </w:r>
      <w:r w:rsidR="0048265C">
        <w:rPr>
          <w:spacing w:val="0"/>
          <w:sz w:val="26"/>
          <w:szCs w:val="26"/>
        </w:rPr>
        <w:t>. September 2026</w:t>
      </w:r>
    </w:p>
    <w:p w14:paraId="28559D48" w14:textId="77777777" w:rsidR="00BA044A" w:rsidRDefault="00BA044A">
      <w:pPr>
        <w:rPr>
          <w:b w:val="0"/>
          <w:spacing w:val="0"/>
          <w:sz w:val="24"/>
          <w:szCs w:val="24"/>
        </w:rPr>
      </w:pPr>
    </w:p>
    <w:p w14:paraId="777F9889" w14:textId="77777777" w:rsidR="00BA044A" w:rsidRPr="0009098D" w:rsidRDefault="00BA044A" w:rsidP="00125098">
      <w:pPr>
        <w:ind w:left="5040" w:hanging="5040"/>
        <w:rPr>
          <w:b w:val="0"/>
          <w:spacing w:val="0"/>
          <w:sz w:val="24"/>
          <w:szCs w:val="24"/>
        </w:rPr>
      </w:pPr>
    </w:p>
    <w:p w14:paraId="5FF5B803" w14:textId="07006CA0" w:rsidR="00BA044A" w:rsidRPr="0048265C" w:rsidRDefault="0048265C">
      <w:pPr>
        <w:rPr>
          <w:spacing w:val="0"/>
          <w:sz w:val="26"/>
          <w:szCs w:val="26"/>
        </w:rPr>
      </w:pPr>
      <w:r>
        <w:rPr>
          <w:spacing w:val="0"/>
          <w:sz w:val="26"/>
          <w:szCs w:val="26"/>
        </w:rPr>
        <w:t>Wie Rettungshunde bei der Suche nach Menschen mit Demenz helfen</w:t>
      </w:r>
    </w:p>
    <w:p w14:paraId="70A12D2B" w14:textId="77777777" w:rsidR="0009098D" w:rsidRDefault="0009098D">
      <w:pPr>
        <w:rPr>
          <w:b w:val="0"/>
          <w:spacing w:val="0"/>
          <w:sz w:val="24"/>
          <w:szCs w:val="24"/>
        </w:rPr>
      </w:pPr>
    </w:p>
    <w:p w14:paraId="14EB4A22" w14:textId="77777777" w:rsidR="006415EC" w:rsidRPr="0009098D" w:rsidRDefault="006415EC">
      <w:pPr>
        <w:rPr>
          <w:b w:val="0"/>
          <w:spacing w:val="0"/>
          <w:sz w:val="24"/>
          <w:szCs w:val="24"/>
        </w:rPr>
      </w:pPr>
    </w:p>
    <w:p w14:paraId="724EC1E7" w14:textId="77777777" w:rsidR="00BA044A" w:rsidRPr="0009098D" w:rsidRDefault="00BA044A">
      <w:pPr>
        <w:rPr>
          <w:spacing w:val="0"/>
          <w:sz w:val="26"/>
          <w:szCs w:val="26"/>
        </w:rPr>
      </w:pPr>
      <w:r w:rsidRPr="0009098D">
        <w:rPr>
          <w:spacing w:val="0"/>
          <w:sz w:val="26"/>
          <w:szCs w:val="26"/>
        </w:rPr>
        <w:t>Pressetext:</w:t>
      </w:r>
    </w:p>
    <w:p w14:paraId="5271C1B7" w14:textId="77777777" w:rsidR="00BA044A" w:rsidRDefault="00BA044A">
      <w:pPr>
        <w:rPr>
          <w:b w:val="0"/>
          <w:spacing w:val="0"/>
          <w:sz w:val="24"/>
          <w:szCs w:val="24"/>
        </w:rPr>
      </w:pPr>
    </w:p>
    <w:p w14:paraId="1901513F" w14:textId="18A5D971" w:rsidR="0048265C" w:rsidRDefault="0048265C" w:rsidP="0048265C">
      <w:pPr>
        <w:rPr>
          <w:b w:val="0"/>
          <w:spacing w:val="0"/>
          <w:sz w:val="24"/>
          <w:szCs w:val="24"/>
        </w:rPr>
      </w:pPr>
      <w:r>
        <w:rPr>
          <w:b w:val="0"/>
          <w:spacing w:val="0"/>
          <w:sz w:val="24"/>
          <w:szCs w:val="24"/>
        </w:rPr>
        <w:t>S</w:t>
      </w:r>
      <w:r w:rsidRPr="0048265C">
        <w:rPr>
          <w:b w:val="0"/>
          <w:spacing w:val="0"/>
          <w:sz w:val="24"/>
          <w:szCs w:val="24"/>
        </w:rPr>
        <w:t>eit mehr als 20 Jahren gehört die Rettungshundestaffel zum Leistungsangebot der BRK-Bereitschaft Coburg. Die derzeit 16 ehrenamtlichen Helferinnen und Helfer bilden mit ihren Hunden Rettungshundeteams aus, die bei der Suche nach vermissten Menschen eingesetzt werden. Das Einsatzgebiet umfasst die Landkreise Coburg, Kronach, Lichtenfels, Bamberg, Bayreuth und Südthüringen. Bei Bedarf kommen die Teams auch deutschlandweit zum Einsatz.</w:t>
      </w:r>
    </w:p>
    <w:p w14:paraId="0C719253" w14:textId="77777777" w:rsidR="0048265C" w:rsidRPr="0048265C" w:rsidRDefault="0048265C" w:rsidP="0048265C">
      <w:pPr>
        <w:rPr>
          <w:b w:val="0"/>
          <w:spacing w:val="0"/>
          <w:sz w:val="24"/>
          <w:szCs w:val="24"/>
        </w:rPr>
      </w:pPr>
    </w:p>
    <w:p w14:paraId="716374F2" w14:textId="67AB38CE" w:rsidR="0048265C" w:rsidRDefault="0048265C" w:rsidP="0048265C">
      <w:pPr>
        <w:rPr>
          <w:b w:val="0"/>
          <w:spacing w:val="0"/>
          <w:sz w:val="24"/>
          <w:szCs w:val="24"/>
        </w:rPr>
      </w:pPr>
      <w:r w:rsidRPr="0048265C">
        <w:rPr>
          <w:b w:val="0"/>
          <w:spacing w:val="0"/>
          <w:sz w:val="24"/>
          <w:szCs w:val="24"/>
        </w:rPr>
        <w:t>Seit vielen Jahren engagiert sich Daniel Lorz ehrenamtlich in der BRK-Rettungshundestaffel Coburg und bildet gemeinsam mit seinem Hund ein Team, das bei der Suche nach vermissten Menschen zum Einsatz kommt. Er wird beim Informationsnachmittag anlässlich der Bayerischen Demenzwoche am Dienstag, 22. September, im Coburger Landratsamt über die Arbeit der BRK-Rettungshundestaffel Coburg berichten.</w:t>
      </w:r>
    </w:p>
    <w:p w14:paraId="0D61AB8C" w14:textId="77777777" w:rsidR="0048265C" w:rsidRPr="0048265C" w:rsidRDefault="0048265C" w:rsidP="0048265C">
      <w:pPr>
        <w:rPr>
          <w:b w:val="0"/>
          <w:spacing w:val="0"/>
          <w:sz w:val="24"/>
          <w:szCs w:val="24"/>
        </w:rPr>
      </w:pPr>
    </w:p>
    <w:p w14:paraId="0F8A49D9" w14:textId="01A6C809" w:rsidR="0048265C" w:rsidRPr="0048265C" w:rsidRDefault="0048265C" w:rsidP="0048265C">
      <w:pPr>
        <w:rPr>
          <w:b w:val="0"/>
          <w:i/>
          <w:iCs/>
          <w:spacing w:val="0"/>
          <w:sz w:val="24"/>
          <w:szCs w:val="24"/>
        </w:rPr>
      </w:pPr>
      <w:r w:rsidRPr="0048265C">
        <w:rPr>
          <w:b w:val="0"/>
          <w:i/>
          <w:iCs/>
          <w:spacing w:val="0"/>
          <w:sz w:val="24"/>
          <w:szCs w:val="24"/>
        </w:rPr>
        <w:t>Wann wird die BRK-Rettungshundestaffel alarmiert oder zu Einsätzen hinzugezogen?</w:t>
      </w:r>
    </w:p>
    <w:p w14:paraId="706FD064" w14:textId="3CBDEEA2" w:rsidR="0048265C" w:rsidRPr="0048265C" w:rsidRDefault="0048265C" w:rsidP="0048265C">
      <w:pPr>
        <w:rPr>
          <w:b w:val="0"/>
          <w:spacing w:val="0"/>
          <w:sz w:val="24"/>
          <w:szCs w:val="24"/>
        </w:rPr>
      </w:pPr>
      <w:r w:rsidRPr="0048265C">
        <w:rPr>
          <w:b w:val="0"/>
          <w:spacing w:val="0"/>
          <w:sz w:val="24"/>
          <w:szCs w:val="24"/>
        </w:rPr>
        <w:t>Grundsätzlich ist bei einer Vermisstensuche die Polizei für die Koordination verantwortlich. Sie beurteilt die Situation und entscheidet, welche Einsatzmittel benötigt werden.</w:t>
      </w:r>
      <w:r>
        <w:rPr>
          <w:b w:val="0"/>
          <w:spacing w:val="0"/>
          <w:sz w:val="24"/>
          <w:szCs w:val="24"/>
        </w:rPr>
        <w:t xml:space="preserve"> </w:t>
      </w:r>
      <w:r w:rsidRPr="0048265C">
        <w:rPr>
          <w:b w:val="0"/>
          <w:spacing w:val="0"/>
          <w:sz w:val="24"/>
          <w:szCs w:val="24"/>
        </w:rPr>
        <w:t>Kommt sie zu dem Schluss, dass die Unterstützung durch eine Rettungshundestaffel erforderlich ist, werden wir alarmiert. Je nach Lage kommen Mantrailer zum Einsatz, die einer individuellen Geruchsspur folgen, oder Flächensuchhunde, die größere Gebiete nach menschlicher Witterung absuchen.</w:t>
      </w:r>
    </w:p>
    <w:p w14:paraId="0C9A81D2" w14:textId="77777777" w:rsidR="0048265C" w:rsidRPr="0048265C" w:rsidRDefault="0048265C" w:rsidP="0048265C">
      <w:pPr>
        <w:rPr>
          <w:b w:val="0"/>
          <w:spacing w:val="0"/>
          <w:sz w:val="24"/>
          <w:szCs w:val="24"/>
        </w:rPr>
      </w:pPr>
    </w:p>
    <w:p w14:paraId="1E730193" w14:textId="76F6AAA8" w:rsidR="0048265C" w:rsidRPr="0048265C" w:rsidRDefault="0048265C" w:rsidP="0048265C">
      <w:pPr>
        <w:rPr>
          <w:b w:val="0"/>
          <w:i/>
          <w:iCs/>
          <w:spacing w:val="0"/>
          <w:sz w:val="24"/>
          <w:szCs w:val="24"/>
        </w:rPr>
      </w:pPr>
      <w:r w:rsidRPr="0048265C">
        <w:rPr>
          <w:b w:val="0"/>
          <w:i/>
          <w:iCs/>
          <w:spacing w:val="0"/>
          <w:sz w:val="24"/>
          <w:szCs w:val="24"/>
        </w:rPr>
        <w:t>Wie eng ist dabei die Zusammenarbeit mit der Polizei?</w:t>
      </w:r>
    </w:p>
    <w:p w14:paraId="2F736D43" w14:textId="77777777" w:rsidR="0048265C" w:rsidRPr="0048265C" w:rsidRDefault="0048265C" w:rsidP="0048265C">
      <w:pPr>
        <w:rPr>
          <w:b w:val="0"/>
          <w:spacing w:val="0"/>
          <w:sz w:val="24"/>
          <w:szCs w:val="24"/>
        </w:rPr>
      </w:pPr>
      <w:r w:rsidRPr="0048265C">
        <w:rPr>
          <w:b w:val="0"/>
          <w:spacing w:val="0"/>
          <w:sz w:val="24"/>
          <w:szCs w:val="24"/>
        </w:rPr>
        <w:t>Für uns ist die enge Zusammenarbeit mit der Polizei und den weiteren Einsatzkräften entscheidend. Die Polizei gibt den Suchauftrag und die Rahmenbedingungen vor. Wir bringen unsere speziell ausgebildeten Rettungshundeteams dort zum Einsatz, wo sie die Suche bestmöglich unterstützen können.</w:t>
      </w:r>
    </w:p>
    <w:p w14:paraId="7A3373F6" w14:textId="77777777" w:rsidR="0048265C" w:rsidRPr="0048265C" w:rsidRDefault="0048265C" w:rsidP="0048265C">
      <w:pPr>
        <w:rPr>
          <w:b w:val="0"/>
          <w:spacing w:val="0"/>
          <w:sz w:val="24"/>
          <w:szCs w:val="24"/>
        </w:rPr>
      </w:pPr>
    </w:p>
    <w:p w14:paraId="22F48F4B" w14:textId="55F24A45" w:rsidR="0048265C" w:rsidRPr="0048265C" w:rsidRDefault="0048265C" w:rsidP="0048265C">
      <w:pPr>
        <w:rPr>
          <w:b w:val="0"/>
          <w:i/>
          <w:iCs/>
          <w:spacing w:val="0"/>
          <w:sz w:val="24"/>
          <w:szCs w:val="24"/>
        </w:rPr>
      </w:pPr>
      <w:r w:rsidRPr="0048265C">
        <w:rPr>
          <w:b w:val="0"/>
          <w:i/>
          <w:iCs/>
          <w:spacing w:val="0"/>
          <w:sz w:val="24"/>
          <w:szCs w:val="24"/>
        </w:rPr>
        <w:t>Wie viele Einsätze hat die Coburger BRK-Rettungshundestaffel im Jahr?</w:t>
      </w:r>
    </w:p>
    <w:p w14:paraId="323CF46E" w14:textId="77777777" w:rsidR="0048265C" w:rsidRPr="0048265C" w:rsidRDefault="0048265C" w:rsidP="0048265C">
      <w:pPr>
        <w:rPr>
          <w:b w:val="0"/>
          <w:spacing w:val="0"/>
          <w:sz w:val="24"/>
          <w:szCs w:val="24"/>
        </w:rPr>
      </w:pPr>
      <w:r w:rsidRPr="0048265C">
        <w:rPr>
          <w:b w:val="0"/>
          <w:spacing w:val="0"/>
          <w:sz w:val="24"/>
          <w:szCs w:val="24"/>
        </w:rPr>
        <w:t>Die Zahl unserer Einsätze ist von Jahr zu Jahr unterschiedlich und hängt davon ab, wie viele Vermisstenfälle auftreten und wie häufig wir angefordert werden. Im Durchschnitt kommen wir auf rund 30 Einsätze pro Jahr.</w:t>
      </w:r>
    </w:p>
    <w:p w14:paraId="6779F2C1" w14:textId="77777777" w:rsidR="0048265C" w:rsidRPr="0048265C" w:rsidRDefault="0048265C" w:rsidP="0048265C">
      <w:pPr>
        <w:rPr>
          <w:b w:val="0"/>
          <w:spacing w:val="0"/>
          <w:sz w:val="24"/>
          <w:szCs w:val="24"/>
        </w:rPr>
      </w:pPr>
    </w:p>
    <w:p w14:paraId="4C62CB4D" w14:textId="08D320D4" w:rsidR="0048265C" w:rsidRPr="0048265C" w:rsidRDefault="0048265C" w:rsidP="0048265C">
      <w:pPr>
        <w:rPr>
          <w:b w:val="0"/>
          <w:i/>
          <w:iCs/>
          <w:spacing w:val="0"/>
          <w:sz w:val="24"/>
          <w:szCs w:val="24"/>
        </w:rPr>
      </w:pPr>
      <w:r w:rsidRPr="0048265C">
        <w:rPr>
          <w:b w:val="0"/>
          <w:i/>
          <w:iCs/>
          <w:spacing w:val="0"/>
          <w:sz w:val="24"/>
          <w:szCs w:val="24"/>
        </w:rPr>
        <w:t>Wie viele Menschen mit Demenz sind unter den Vermissten?</w:t>
      </w:r>
    </w:p>
    <w:p w14:paraId="70A8D18B" w14:textId="77777777" w:rsidR="0048265C" w:rsidRPr="0048265C" w:rsidRDefault="0048265C" w:rsidP="0048265C">
      <w:pPr>
        <w:rPr>
          <w:b w:val="0"/>
          <w:spacing w:val="0"/>
          <w:sz w:val="24"/>
          <w:szCs w:val="24"/>
        </w:rPr>
      </w:pPr>
      <w:r w:rsidRPr="0048265C">
        <w:rPr>
          <w:b w:val="0"/>
          <w:spacing w:val="0"/>
          <w:sz w:val="24"/>
          <w:szCs w:val="24"/>
        </w:rPr>
        <w:t>Etwa 50 Prozent der Personen, nach denen wir suchen, sind demenziell erkrankt. Das zeigt, wie wichtig unsere Arbeit gerade in diesem Bereich ist. Menschen mit Demenz verlassen oft ihre gewohnte Umgebung, verirren sich und finden nicht mehr selbstständig zurück.</w:t>
      </w:r>
    </w:p>
    <w:p w14:paraId="177BA561" w14:textId="77777777" w:rsidR="0048265C" w:rsidRPr="0048265C" w:rsidRDefault="0048265C" w:rsidP="0048265C">
      <w:pPr>
        <w:rPr>
          <w:b w:val="0"/>
          <w:spacing w:val="0"/>
          <w:sz w:val="24"/>
          <w:szCs w:val="24"/>
        </w:rPr>
      </w:pPr>
    </w:p>
    <w:p w14:paraId="7D8432A8" w14:textId="7979B57D" w:rsidR="0048265C" w:rsidRPr="0048265C" w:rsidRDefault="0048265C" w:rsidP="0048265C">
      <w:pPr>
        <w:rPr>
          <w:b w:val="0"/>
          <w:i/>
          <w:iCs/>
          <w:spacing w:val="0"/>
          <w:sz w:val="24"/>
          <w:szCs w:val="24"/>
        </w:rPr>
      </w:pPr>
      <w:r w:rsidRPr="0048265C">
        <w:rPr>
          <w:b w:val="0"/>
          <w:i/>
          <w:iCs/>
          <w:spacing w:val="0"/>
          <w:sz w:val="24"/>
          <w:szCs w:val="24"/>
        </w:rPr>
        <w:t>Was raten Sie grundsätzlich Angehörigen, wenn sie eine Person mit Demenz vermissen?</w:t>
      </w:r>
    </w:p>
    <w:p w14:paraId="150CD958" w14:textId="77777777" w:rsidR="0048265C" w:rsidRPr="0048265C" w:rsidRDefault="0048265C" w:rsidP="0048265C">
      <w:pPr>
        <w:rPr>
          <w:b w:val="0"/>
          <w:spacing w:val="0"/>
          <w:sz w:val="24"/>
          <w:szCs w:val="24"/>
        </w:rPr>
      </w:pPr>
      <w:r w:rsidRPr="0048265C">
        <w:rPr>
          <w:b w:val="0"/>
          <w:spacing w:val="0"/>
          <w:sz w:val="24"/>
          <w:szCs w:val="24"/>
        </w:rPr>
        <w:t>Für Angehörige ist eine solche Situation sehr belastend. Wichtig ist, nicht abzuwarten, sondern möglichst schnell die Polizei zu verständigen und alle wichtigen Informationen weiterzugeben. Je früher die Suche beginnt, desto größer sind die Chancen, die vermisste Person schnell zu finden.</w:t>
      </w:r>
    </w:p>
    <w:p w14:paraId="28FAC58F" w14:textId="77777777" w:rsidR="0048265C" w:rsidRPr="0048265C" w:rsidRDefault="0048265C" w:rsidP="0048265C">
      <w:pPr>
        <w:rPr>
          <w:b w:val="0"/>
          <w:spacing w:val="0"/>
          <w:sz w:val="24"/>
          <w:szCs w:val="24"/>
        </w:rPr>
      </w:pPr>
    </w:p>
    <w:p w14:paraId="3779C874" w14:textId="599698C1" w:rsidR="0048265C" w:rsidRPr="0048265C" w:rsidRDefault="0048265C" w:rsidP="0048265C">
      <w:pPr>
        <w:rPr>
          <w:b w:val="0"/>
          <w:i/>
          <w:iCs/>
          <w:spacing w:val="0"/>
          <w:sz w:val="24"/>
          <w:szCs w:val="24"/>
        </w:rPr>
      </w:pPr>
      <w:r w:rsidRPr="0048265C">
        <w:rPr>
          <w:b w:val="0"/>
          <w:i/>
          <w:iCs/>
          <w:spacing w:val="0"/>
          <w:sz w:val="24"/>
          <w:szCs w:val="24"/>
        </w:rPr>
        <w:t>Warum sind Zeit und der richtige Umgang mit persönlichen Gegenständen bei einer Vermisstensuche so wichtig?</w:t>
      </w:r>
    </w:p>
    <w:p w14:paraId="6D237BA1" w14:textId="77777777" w:rsidR="0048265C" w:rsidRDefault="0048265C" w:rsidP="0048265C">
      <w:pPr>
        <w:rPr>
          <w:b w:val="0"/>
          <w:spacing w:val="0"/>
          <w:sz w:val="24"/>
          <w:szCs w:val="24"/>
        </w:rPr>
      </w:pPr>
      <w:r w:rsidRPr="0048265C">
        <w:rPr>
          <w:b w:val="0"/>
          <w:spacing w:val="0"/>
          <w:sz w:val="24"/>
          <w:szCs w:val="24"/>
        </w:rPr>
        <w:t>Bei der Suche mit unseren Mantrailern ist eine individuelle Geruchsprobe der vermissten Person entscheidend. Der Hund benötigt einen möglichst eindeutigen Geruchsträger. In der ersten Aufregung räumen Angehörige jedoch häufig die Wohnung auf oder ordnen Kleidung und persönliche Gegenstände. Dadurch können wichtige Geruchsspuren verloren gehen oder verfälscht werden.</w:t>
      </w:r>
      <w:r>
        <w:rPr>
          <w:b w:val="0"/>
          <w:spacing w:val="0"/>
          <w:sz w:val="24"/>
          <w:szCs w:val="24"/>
        </w:rPr>
        <w:t xml:space="preserve"> </w:t>
      </w:r>
      <w:r w:rsidRPr="0048265C">
        <w:rPr>
          <w:b w:val="0"/>
          <w:spacing w:val="0"/>
          <w:sz w:val="24"/>
          <w:szCs w:val="24"/>
        </w:rPr>
        <w:t>Deshalb unser dringender Hinweis: Ruhe bewahren, möglichst nichts verändern und sofort die Polizei verständigen. Kleidung, Bettwäsche, Schuhe oder andere persönliche Gegenstände der vermissten Person sollten nicht angefasst oder gewaschen werden. Eigene Suchaktionen sollten vermieden werden, weil dabei ebenfalls wichtige Spuren verändert werden können. Je früher die Vermisstensuche professionell beginnt und je eindeutiger die Geruchsprobe ist, desto größer sind die Chancen, die Person schnell zu finden</w:t>
      </w:r>
      <w:r>
        <w:rPr>
          <w:b w:val="0"/>
          <w:spacing w:val="0"/>
          <w:sz w:val="24"/>
          <w:szCs w:val="24"/>
        </w:rPr>
        <w:t>.</w:t>
      </w:r>
    </w:p>
    <w:p w14:paraId="2222AA38" w14:textId="77777777" w:rsidR="0048265C" w:rsidRDefault="0048265C" w:rsidP="0048265C">
      <w:pPr>
        <w:rPr>
          <w:b w:val="0"/>
          <w:spacing w:val="0"/>
          <w:sz w:val="24"/>
          <w:szCs w:val="24"/>
        </w:rPr>
      </w:pPr>
    </w:p>
    <w:p w14:paraId="33F5DD09" w14:textId="77777777" w:rsidR="0048265C" w:rsidRPr="0048265C" w:rsidRDefault="0048265C" w:rsidP="0048265C">
      <w:pPr>
        <w:rPr>
          <w:bCs/>
          <w:spacing w:val="0"/>
          <w:sz w:val="24"/>
          <w:szCs w:val="24"/>
        </w:rPr>
      </w:pPr>
      <w:r w:rsidRPr="0048265C">
        <w:rPr>
          <w:bCs/>
          <w:spacing w:val="0"/>
          <w:sz w:val="24"/>
          <w:szCs w:val="24"/>
        </w:rPr>
        <w:t>Zur Veranstaltung</w:t>
      </w:r>
    </w:p>
    <w:p w14:paraId="0018F915" w14:textId="77777777" w:rsidR="00C1076D" w:rsidRDefault="0048265C" w:rsidP="0048265C">
      <w:pPr>
        <w:rPr>
          <w:b w:val="0"/>
          <w:spacing w:val="0"/>
          <w:sz w:val="24"/>
          <w:szCs w:val="24"/>
        </w:rPr>
      </w:pPr>
      <w:r w:rsidRPr="0048265C">
        <w:rPr>
          <w:b w:val="0"/>
          <w:spacing w:val="0"/>
          <w:sz w:val="24"/>
          <w:szCs w:val="24"/>
        </w:rPr>
        <w:t>Der Informationsnachmittag anlässlich der Bayerischen Demenzwoche findet am Dienstag, 22. September, im großen Sitzungssaal (Raum E.30, Erdgeschoss) des Landratsamtes Coburg statt. Ab 13 Uhr gibt es Informationsmaterialien sowie die Möglichkeit, den GERT-Altersimulationsanzug auszuprobieren. Der Vortrag von Erich Schützendorf beginnt um 13.30 Uhr. Zum Abschluss (15.15 Uhr) stellt die Rettungshundestaffel des BRK-Kreisverbandes Coburg ihre Arbeit vor</w:t>
      </w:r>
      <w:r w:rsidR="00C1076D">
        <w:rPr>
          <w:b w:val="0"/>
          <w:spacing w:val="0"/>
          <w:sz w:val="24"/>
          <w:szCs w:val="24"/>
        </w:rPr>
        <w:t>.</w:t>
      </w:r>
    </w:p>
    <w:p w14:paraId="11431879" w14:textId="77777777" w:rsidR="00C1076D" w:rsidRDefault="00C1076D" w:rsidP="0048265C">
      <w:pPr>
        <w:rPr>
          <w:b w:val="0"/>
          <w:spacing w:val="0"/>
          <w:sz w:val="24"/>
          <w:szCs w:val="24"/>
        </w:rPr>
      </w:pPr>
    </w:p>
    <w:p w14:paraId="2474BA64" w14:textId="77777777" w:rsidR="00C1076D" w:rsidRDefault="00C1076D" w:rsidP="0048265C">
      <w:pPr>
        <w:rPr>
          <w:b w:val="0"/>
          <w:spacing w:val="0"/>
          <w:sz w:val="24"/>
          <w:szCs w:val="24"/>
        </w:rPr>
      </w:pPr>
      <w:r>
        <w:rPr>
          <w:b w:val="0"/>
          <w:spacing w:val="0"/>
          <w:sz w:val="24"/>
          <w:szCs w:val="24"/>
        </w:rPr>
        <w:t>Bildunterschrift:</w:t>
      </w:r>
    </w:p>
    <w:p w14:paraId="552AE021" w14:textId="10C1AC2F" w:rsidR="0048265C" w:rsidRDefault="00C1076D" w:rsidP="0048265C">
      <w:pPr>
        <w:rPr>
          <w:b w:val="0"/>
          <w:spacing w:val="0"/>
          <w:sz w:val="24"/>
          <w:szCs w:val="24"/>
        </w:rPr>
      </w:pPr>
      <w:r>
        <w:rPr>
          <w:b w:val="0"/>
          <w:spacing w:val="0"/>
          <w:sz w:val="24"/>
          <w:szCs w:val="24"/>
        </w:rPr>
        <w:t>Daniel Lorz wird beim Informationsnachmittag anlässlich der Bayerischen Demenzwoche die Arbeit der Coburger BRK-Rettungshundestaffel vorstellen.</w:t>
      </w:r>
    </w:p>
    <w:p w14:paraId="583A7D22" w14:textId="5E336C66" w:rsidR="00C1076D" w:rsidRPr="0009098D" w:rsidRDefault="00C1076D" w:rsidP="00C1076D">
      <w:pPr>
        <w:rPr>
          <w:b w:val="0"/>
        </w:rPr>
      </w:pPr>
      <w:r>
        <w:rPr>
          <w:b w:val="0"/>
          <w:spacing w:val="0"/>
          <w:sz w:val="24"/>
          <w:szCs w:val="24"/>
        </w:rPr>
        <w:t>Foto: privat</w:t>
      </w:r>
    </w:p>
    <w:p w14:paraId="3B4FECC1" w14:textId="51E58102" w:rsidR="00C1076D" w:rsidRPr="0009098D" w:rsidRDefault="00C1076D" w:rsidP="0048265C">
      <w:pPr>
        <w:rPr>
          <w:b w:val="0"/>
        </w:rPr>
      </w:pPr>
    </w:p>
    <w:sectPr w:rsidR="00C1076D" w:rsidRPr="0009098D" w:rsidSect="005E237C">
      <w:headerReference w:type="default" r:id="rId9"/>
      <w:footerReference w:type="first" r:id="rId10"/>
      <w:footnotePr>
        <w:pos w:val="beneathText"/>
      </w:footnotePr>
      <w:pgSz w:w="11905" w:h="16837" w:code="9"/>
      <w:pgMar w:top="851" w:right="1134" w:bottom="851" w:left="113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EB131" w14:textId="77777777" w:rsidR="0048265C" w:rsidRDefault="0048265C">
      <w:r>
        <w:separator/>
      </w:r>
    </w:p>
  </w:endnote>
  <w:endnote w:type="continuationSeparator" w:id="0">
    <w:p w14:paraId="366539BC" w14:textId="77777777" w:rsidR="0048265C" w:rsidRDefault="00482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trada-Regular">
    <w:charset w:val="00"/>
    <w:family w:val="auto"/>
    <w:pitch w:val="variable"/>
    <w:sig w:usb0="80000027" w:usb1="00000000" w:usb2="00000000" w:usb3="00000000" w:csb0="00000001" w:csb1="00000000"/>
  </w:font>
  <w:font w:name="Strada-Black">
    <w:charset w:val="00"/>
    <w:family w:val="auto"/>
    <w:pitch w:val="variable"/>
    <w:sig w:usb0="80000027"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44BB6" w14:textId="77777777" w:rsidR="005335FF" w:rsidRPr="0009098D" w:rsidRDefault="005335FF" w:rsidP="005335FF">
    <w:pPr>
      <w:pStyle w:val="Fuzeile"/>
      <w:rPr>
        <w:color w:val="003D7F"/>
        <w:spacing w:val="0"/>
      </w:rPr>
    </w:pPr>
    <w:r w:rsidRPr="0009098D">
      <w:rPr>
        <w:color w:val="003D7F"/>
        <w:spacing w:val="0"/>
      </w:rPr>
      <w:t>Diese Pressemitteilung f</w:t>
    </w:r>
    <w:r w:rsidR="0067122C">
      <w:rPr>
        <w:color w:val="003D7F"/>
        <w:spacing w:val="0"/>
      </w:rPr>
      <w:t>inden Sie auch im Internet</w:t>
    </w:r>
  </w:p>
  <w:p w14:paraId="48C951A8" w14:textId="77777777" w:rsidR="005335FF" w:rsidRDefault="0067122C">
    <w:pPr>
      <w:pStyle w:val="Fuzeile"/>
    </w:pPr>
    <w:r>
      <w:rPr>
        <w:color w:val="003D7F"/>
        <w:spacing w:val="0"/>
      </w:rPr>
      <w:t xml:space="preserve">auf </w:t>
    </w:r>
    <w:hyperlink r:id="rId1" w:history="1">
      <w:r w:rsidRPr="00186B83">
        <w:rPr>
          <w:rStyle w:val="Hyperlink"/>
          <w:spacing w:val="0"/>
        </w:rPr>
        <w:t>www.landkreis-coburg.de</w:t>
      </w:r>
    </w:hyperlink>
    <w:r>
      <w:rPr>
        <w:color w:val="003D7F"/>
        <w:spacing w:val="0"/>
      </w:rPr>
      <w:t xml:space="preserve"> unter „</w:t>
    </w:r>
    <w:r w:rsidRPr="0067122C">
      <w:rPr>
        <w:color w:val="003D7F"/>
        <w:spacing w:val="0"/>
      </w:rPr>
      <w:t>Unser</w:t>
    </w:r>
    <w:r>
      <w:rPr>
        <w:color w:val="003D7F"/>
        <w:spacing w:val="0"/>
      </w:rPr>
      <w:t xml:space="preserve"> Bürgerservice/Pressemitteilungen“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52F89" w14:textId="77777777" w:rsidR="0048265C" w:rsidRDefault="0048265C">
      <w:r>
        <w:separator/>
      </w:r>
    </w:p>
  </w:footnote>
  <w:footnote w:type="continuationSeparator" w:id="0">
    <w:p w14:paraId="6B350BAE" w14:textId="77777777" w:rsidR="0048265C" w:rsidRDefault="00482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8BE19" w14:textId="77777777" w:rsidR="005E237C" w:rsidRPr="005E237C" w:rsidRDefault="005E237C" w:rsidP="005E237C">
    <w:pPr>
      <w:pStyle w:val="Kopfzeile"/>
      <w:jc w:val="center"/>
      <w:rPr>
        <w:b w:val="0"/>
      </w:rPr>
    </w:pPr>
    <w:r w:rsidRPr="005E237C">
      <w:rPr>
        <w:b w:val="0"/>
      </w:rPr>
      <w:t xml:space="preserve">- </w:t>
    </w:r>
    <w:r w:rsidR="002A7562" w:rsidRPr="002A7562">
      <w:rPr>
        <w:rStyle w:val="Seitenzahl"/>
        <w:b w:val="0"/>
      </w:rPr>
      <w:fldChar w:fldCharType="begin"/>
    </w:r>
    <w:r w:rsidR="002A7562" w:rsidRPr="002A7562">
      <w:rPr>
        <w:rStyle w:val="Seitenzahl"/>
        <w:b w:val="0"/>
      </w:rPr>
      <w:instrText xml:space="preserve"> PAGE </w:instrText>
    </w:r>
    <w:r w:rsidR="002A7562" w:rsidRPr="002A7562">
      <w:rPr>
        <w:rStyle w:val="Seitenzahl"/>
        <w:b w:val="0"/>
      </w:rPr>
      <w:fldChar w:fldCharType="separate"/>
    </w:r>
    <w:r w:rsidR="00FB7041">
      <w:rPr>
        <w:rStyle w:val="Seitenzahl"/>
        <w:b w:val="0"/>
        <w:noProof/>
      </w:rPr>
      <w:t>2</w:t>
    </w:r>
    <w:r w:rsidR="002A7562" w:rsidRPr="002A7562">
      <w:rPr>
        <w:rStyle w:val="Seitenzahl"/>
        <w:b w:val="0"/>
      </w:rPr>
      <w:fldChar w:fldCharType="end"/>
    </w:r>
    <w:r w:rsidRPr="005E237C">
      <w:rPr>
        <w:b w:val="0"/>
      </w:rPr>
      <w:t xml:space="preserve"> -</w:t>
    </w:r>
  </w:p>
  <w:p w14:paraId="23F17543" w14:textId="77777777" w:rsidR="005E237C" w:rsidRPr="005E237C" w:rsidRDefault="005E237C" w:rsidP="005E237C">
    <w:pPr>
      <w:pStyle w:val="Kopfzeile"/>
      <w:jc w:val="center"/>
      <w:rPr>
        <w:b w:val="0"/>
      </w:rPr>
    </w:pPr>
  </w:p>
  <w:p w14:paraId="012C5D51" w14:textId="77777777" w:rsidR="005E237C" w:rsidRPr="005E237C" w:rsidRDefault="005E237C" w:rsidP="005E237C">
    <w:pPr>
      <w:pStyle w:val="Kopfzeile"/>
      <w:jc w:val="center"/>
      <w:rPr>
        <w:b w:val="0"/>
      </w:rPr>
    </w:pPr>
  </w:p>
  <w:p w14:paraId="1E0494F7" w14:textId="77777777" w:rsidR="005E237C" w:rsidRPr="005E237C" w:rsidRDefault="005E237C" w:rsidP="005E237C">
    <w:pPr>
      <w:pStyle w:val="Kopfzeile"/>
      <w:jc w:val="center"/>
      <w:rPr>
        <w:b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2"/>
    <w:lvl w:ilvl="0">
      <w:start w:val="1"/>
      <w:numFmt w:val="upperRoman"/>
      <w:lvlText w:val="%1."/>
      <w:lvlJc w:val="left"/>
      <w:pPr>
        <w:tabs>
          <w:tab w:val="num" w:pos="0"/>
        </w:tabs>
        <w:ind w:left="454" w:hanging="454"/>
      </w:pPr>
    </w:lvl>
    <w:lvl w:ilvl="1">
      <w:start w:val="1"/>
      <w:numFmt w:val="lowerLetter"/>
      <w:lvlText w:val="%2)"/>
      <w:lvlJc w:val="left"/>
      <w:pPr>
        <w:tabs>
          <w:tab w:val="num" w:pos="0"/>
        </w:tabs>
        <w:ind w:left="737" w:hanging="170"/>
      </w:pPr>
    </w:lvl>
    <w:lvl w:ilvl="2">
      <w:start w:val="1"/>
      <w:numFmt w:val="decimal"/>
      <w:lvlText w:val="%3."/>
      <w:lvlJc w:val="left"/>
      <w:pPr>
        <w:tabs>
          <w:tab w:val="num" w:pos="0"/>
        </w:tabs>
        <w:ind w:left="1729" w:hanging="708"/>
      </w:pPr>
    </w:lvl>
    <w:lvl w:ilvl="3">
      <w:start w:val="1"/>
      <w:numFmt w:val="lowerLetter"/>
      <w:lvlText w:val="%4)"/>
      <w:lvlJc w:val="left"/>
      <w:pPr>
        <w:tabs>
          <w:tab w:val="num" w:pos="0"/>
        </w:tabs>
        <w:ind w:left="2437" w:hanging="708"/>
      </w:pPr>
    </w:lvl>
    <w:lvl w:ilvl="4">
      <w:start w:val="1"/>
      <w:numFmt w:val="decimal"/>
      <w:lvlText w:val="(%5)"/>
      <w:lvlJc w:val="left"/>
      <w:pPr>
        <w:tabs>
          <w:tab w:val="num" w:pos="0"/>
        </w:tabs>
        <w:ind w:left="3145" w:hanging="708"/>
      </w:pPr>
    </w:lvl>
    <w:lvl w:ilvl="5">
      <w:start w:val="1"/>
      <w:numFmt w:val="lowerLetter"/>
      <w:lvlText w:val="(%6)"/>
      <w:lvlJc w:val="left"/>
      <w:pPr>
        <w:tabs>
          <w:tab w:val="num" w:pos="0"/>
        </w:tabs>
        <w:ind w:left="3853" w:hanging="708"/>
      </w:pPr>
    </w:lvl>
    <w:lvl w:ilvl="6">
      <w:start w:val="1"/>
      <w:numFmt w:val="lowerRoman"/>
      <w:lvlText w:val="(%7)"/>
      <w:lvlJc w:val="left"/>
      <w:pPr>
        <w:tabs>
          <w:tab w:val="num" w:pos="0"/>
        </w:tabs>
        <w:ind w:left="4561" w:hanging="708"/>
      </w:pPr>
    </w:lvl>
    <w:lvl w:ilvl="7">
      <w:start w:val="1"/>
      <w:numFmt w:val="lowerLetter"/>
      <w:lvlText w:val="(%8)"/>
      <w:lvlJc w:val="left"/>
      <w:pPr>
        <w:tabs>
          <w:tab w:val="num" w:pos="0"/>
        </w:tabs>
        <w:ind w:left="5269" w:hanging="708"/>
      </w:pPr>
    </w:lvl>
    <w:lvl w:ilvl="8">
      <w:start w:val="1"/>
      <w:numFmt w:val="lowerRoman"/>
      <w:lvlText w:val="(%9)"/>
      <w:lvlJc w:val="left"/>
      <w:pPr>
        <w:tabs>
          <w:tab w:val="num" w:pos="0"/>
        </w:tabs>
        <w:ind w:left="5977" w:hanging="708"/>
      </w:pPr>
    </w:lvl>
  </w:abstractNum>
  <w:abstractNum w:abstractNumId="1"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17A83620"/>
    <w:multiLevelType w:val="multilevel"/>
    <w:tmpl w:val="1EA647CE"/>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737" w:hanging="170"/>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3" w15:restartNumberingAfterBreak="0">
    <w:nsid w:val="2B290DCB"/>
    <w:multiLevelType w:val="multilevel"/>
    <w:tmpl w:val="2DD6F50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794" w:hanging="340"/>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4" w15:restartNumberingAfterBreak="0">
    <w:nsid w:val="3E46343F"/>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abstractNum w:abstractNumId="5" w15:restartNumberingAfterBreak="0">
    <w:nsid w:val="63807580"/>
    <w:multiLevelType w:val="multilevel"/>
    <w:tmpl w:val="274E5D7C"/>
    <w:lvl w:ilvl="0">
      <w:start w:val="1"/>
      <w:numFmt w:val="upperRoman"/>
      <w:lvlText w:val="%1."/>
      <w:lvlJc w:val="left"/>
      <w:pPr>
        <w:tabs>
          <w:tab w:val="num" w:pos="0"/>
        </w:tabs>
        <w:ind w:left="454" w:hanging="454"/>
      </w:pPr>
      <w:rPr>
        <w:rFonts w:hint="default"/>
      </w:rPr>
    </w:lvl>
    <w:lvl w:ilvl="1">
      <w:start w:val="1"/>
      <w:numFmt w:val="lowerLetter"/>
      <w:lvlText w:val="%2)"/>
      <w:lvlJc w:val="left"/>
      <w:pPr>
        <w:tabs>
          <w:tab w:val="num" w:pos="0"/>
        </w:tabs>
        <w:ind w:left="454" w:firstLine="113"/>
      </w:pPr>
      <w:rPr>
        <w:rFonts w:hint="default"/>
      </w:rPr>
    </w:lvl>
    <w:lvl w:ilvl="2">
      <w:start w:val="1"/>
      <w:numFmt w:val="decimal"/>
      <w:lvlText w:val="%3."/>
      <w:lvlJc w:val="left"/>
      <w:pPr>
        <w:tabs>
          <w:tab w:val="num" w:pos="0"/>
        </w:tabs>
        <w:ind w:left="1729" w:hanging="708"/>
      </w:pPr>
      <w:rPr>
        <w:rFonts w:hint="default"/>
      </w:rPr>
    </w:lvl>
    <w:lvl w:ilvl="3">
      <w:start w:val="1"/>
      <w:numFmt w:val="lowerLetter"/>
      <w:lvlText w:val="%4)"/>
      <w:lvlJc w:val="left"/>
      <w:pPr>
        <w:tabs>
          <w:tab w:val="num" w:pos="0"/>
        </w:tabs>
        <w:ind w:left="2437" w:hanging="708"/>
      </w:pPr>
      <w:rPr>
        <w:rFonts w:hint="default"/>
      </w:rPr>
    </w:lvl>
    <w:lvl w:ilvl="4">
      <w:start w:val="1"/>
      <w:numFmt w:val="decimal"/>
      <w:lvlText w:val="(%5)"/>
      <w:lvlJc w:val="left"/>
      <w:pPr>
        <w:tabs>
          <w:tab w:val="num" w:pos="0"/>
        </w:tabs>
        <w:ind w:left="3145" w:hanging="708"/>
      </w:pPr>
      <w:rPr>
        <w:rFonts w:hint="default"/>
      </w:rPr>
    </w:lvl>
    <w:lvl w:ilvl="5">
      <w:start w:val="1"/>
      <w:numFmt w:val="lowerLetter"/>
      <w:lvlText w:val="(%6)"/>
      <w:lvlJc w:val="left"/>
      <w:pPr>
        <w:tabs>
          <w:tab w:val="num" w:pos="0"/>
        </w:tabs>
        <w:ind w:left="3853" w:hanging="708"/>
      </w:pPr>
      <w:rPr>
        <w:rFonts w:hint="default"/>
      </w:rPr>
    </w:lvl>
    <w:lvl w:ilvl="6">
      <w:start w:val="1"/>
      <w:numFmt w:val="lowerRoman"/>
      <w:lvlText w:val="(%7)"/>
      <w:lvlJc w:val="left"/>
      <w:pPr>
        <w:tabs>
          <w:tab w:val="num" w:pos="0"/>
        </w:tabs>
        <w:ind w:left="4561" w:hanging="708"/>
      </w:pPr>
      <w:rPr>
        <w:rFonts w:hint="default"/>
      </w:rPr>
    </w:lvl>
    <w:lvl w:ilvl="7">
      <w:start w:val="1"/>
      <w:numFmt w:val="lowerLetter"/>
      <w:lvlText w:val="(%8)"/>
      <w:lvlJc w:val="left"/>
      <w:pPr>
        <w:tabs>
          <w:tab w:val="num" w:pos="0"/>
        </w:tabs>
        <w:ind w:left="5269" w:hanging="708"/>
      </w:pPr>
      <w:rPr>
        <w:rFonts w:hint="default"/>
      </w:rPr>
    </w:lvl>
    <w:lvl w:ilvl="8">
      <w:start w:val="1"/>
      <w:numFmt w:val="lowerRoman"/>
      <w:lvlText w:val="(%9)"/>
      <w:lvlJc w:val="left"/>
      <w:pPr>
        <w:tabs>
          <w:tab w:val="num" w:pos="0"/>
        </w:tabs>
        <w:ind w:left="5977" w:hanging="708"/>
      </w:pPr>
      <w:rPr>
        <w:rFonts w:hint="default"/>
      </w:rPr>
    </w:lvl>
  </w:abstractNum>
  <w:num w:numId="1" w16cid:durableId="1822456494">
    <w:abstractNumId w:val="0"/>
  </w:num>
  <w:num w:numId="2" w16cid:durableId="2047102958">
    <w:abstractNumId w:val="1"/>
  </w:num>
  <w:num w:numId="3" w16cid:durableId="498038042">
    <w:abstractNumId w:val="2"/>
  </w:num>
  <w:num w:numId="4" w16cid:durableId="2125030844">
    <w:abstractNumId w:val="5"/>
  </w:num>
  <w:num w:numId="5" w16cid:durableId="214048148">
    <w:abstractNumId w:val="4"/>
  </w:num>
  <w:num w:numId="6" w16cid:durableId="10333886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54"/>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65C"/>
    <w:rsid w:val="0000372B"/>
    <w:rsid w:val="00043853"/>
    <w:rsid w:val="0009098D"/>
    <w:rsid w:val="00093451"/>
    <w:rsid w:val="000A42BA"/>
    <w:rsid w:val="000B2E66"/>
    <w:rsid w:val="000B6B89"/>
    <w:rsid w:val="000C03E6"/>
    <w:rsid w:val="000C32EC"/>
    <w:rsid w:val="000C5C43"/>
    <w:rsid w:val="000F7EC7"/>
    <w:rsid w:val="00105D9B"/>
    <w:rsid w:val="0010638C"/>
    <w:rsid w:val="0011613F"/>
    <w:rsid w:val="00125098"/>
    <w:rsid w:val="00133118"/>
    <w:rsid w:val="00153671"/>
    <w:rsid w:val="00176E81"/>
    <w:rsid w:val="001C6B00"/>
    <w:rsid w:val="001D11AC"/>
    <w:rsid w:val="0027108F"/>
    <w:rsid w:val="00294B6F"/>
    <w:rsid w:val="002A7562"/>
    <w:rsid w:val="002B0ED2"/>
    <w:rsid w:val="003414B4"/>
    <w:rsid w:val="00370B16"/>
    <w:rsid w:val="004366C2"/>
    <w:rsid w:val="0043751F"/>
    <w:rsid w:val="004559FB"/>
    <w:rsid w:val="0048265C"/>
    <w:rsid w:val="004907BC"/>
    <w:rsid w:val="004D066F"/>
    <w:rsid w:val="004D3DEE"/>
    <w:rsid w:val="00501403"/>
    <w:rsid w:val="00527BE2"/>
    <w:rsid w:val="005335FF"/>
    <w:rsid w:val="005827F7"/>
    <w:rsid w:val="005E237C"/>
    <w:rsid w:val="00605FA4"/>
    <w:rsid w:val="006415EC"/>
    <w:rsid w:val="00644AF5"/>
    <w:rsid w:val="00664777"/>
    <w:rsid w:val="00666024"/>
    <w:rsid w:val="0067122C"/>
    <w:rsid w:val="006946C6"/>
    <w:rsid w:val="006A4386"/>
    <w:rsid w:val="006D6D57"/>
    <w:rsid w:val="006E5B8C"/>
    <w:rsid w:val="00752366"/>
    <w:rsid w:val="007609FB"/>
    <w:rsid w:val="0079721E"/>
    <w:rsid w:val="007C097B"/>
    <w:rsid w:val="00850F33"/>
    <w:rsid w:val="0087465A"/>
    <w:rsid w:val="00875C49"/>
    <w:rsid w:val="008B026D"/>
    <w:rsid w:val="008B2926"/>
    <w:rsid w:val="009252E2"/>
    <w:rsid w:val="009958A0"/>
    <w:rsid w:val="009A50A3"/>
    <w:rsid w:val="009B6FA9"/>
    <w:rsid w:val="009C3229"/>
    <w:rsid w:val="009F78C3"/>
    <w:rsid w:val="00A32A05"/>
    <w:rsid w:val="00A67DD1"/>
    <w:rsid w:val="00A91DA7"/>
    <w:rsid w:val="00B229E2"/>
    <w:rsid w:val="00B5457E"/>
    <w:rsid w:val="00B81C5E"/>
    <w:rsid w:val="00BA044A"/>
    <w:rsid w:val="00BA150E"/>
    <w:rsid w:val="00BA4B8D"/>
    <w:rsid w:val="00C019E5"/>
    <w:rsid w:val="00C1076D"/>
    <w:rsid w:val="00D334DB"/>
    <w:rsid w:val="00D921BA"/>
    <w:rsid w:val="00D941AF"/>
    <w:rsid w:val="00DC68F9"/>
    <w:rsid w:val="00DF1465"/>
    <w:rsid w:val="00E36665"/>
    <w:rsid w:val="00E95AE1"/>
    <w:rsid w:val="00EA3A3E"/>
    <w:rsid w:val="00EA462D"/>
    <w:rsid w:val="00F25F54"/>
    <w:rsid w:val="00F462C7"/>
    <w:rsid w:val="00F70A80"/>
    <w:rsid w:val="00FB7041"/>
    <w:rsid w:val="00FD56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D110B"/>
  <w15:chartTrackingRefBased/>
  <w15:docId w15:val="{26EB5FA8-E23A-44D4-AB3C-F5FB646F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tabs>
        <w:tab w:val="left" w:pos="5040"/>
      </w:tabs>
      <w:suppressAutoHyphens/>
    </w:pPr>
    <w:rPr>
      <w:rFonts w:ascii="Arial" w:hAnsi="Arial" w:cs="Arial"/>
      <w:b/>
      <w:spacing w:val="20"/>
      <w:sz w:val="22"/>
      <w:szCs w:val="22"/>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paragraph" w:customStyle="1" w:styleId="berschrift">
    <w:name w:val="Überschrift"/>
    <w:basedOn w:val="Standard"/>
    <w:next w:val="Textkrper"/>
    <w:pPr>
      <w:keepNext/>
      <w:spacing w:before="240" w:after="120"/>
    </w:pPr>
    <w:rPr>
      <w:rFonts w:eastAsia="Arial Unicode MS" w:cs="Tahoma"/>
      <w:sz w:val="28"/>
      <w:szCs w:val="28"/>
    </w:rPr>
  </w:style>
  <w:style w:type="paragraph" w:styleId="Textkrper">
    <w:name w:val="Body Text"/>
    <w:basedOn w:val="Standard"/>
    <w:pPr>
      <w:spacing w:after="120"/>
    </w:pPr>
  </w:style>
  <w:style w:type="paragraph" w:styleId="Liste">
    <w:name w:val="List"/>
    <w:basedOn w:val="Textkrper"/>
    <w:rPr>
      <w:rFonts w:cs="Tahoma"/>
    </w:rPr>
  </w:style>
  <w:style w:type="paragraph" w:customStyle="1" w:styleId="Beschriftung1">
    <w:name w:val="Beschriftung1"/>
    <w:basedOn w:val="Standard"/>
    <w:pPr>
      <w:suppressLineNumbers/>
      <w:spacing w:before="120" w:after="120"/>
    </w:pPr>
    <w:rPr>
      <w:rFonts w:cs="Tahoma"/>
      <w:i/>
      <w:iCs/>
      <w:sz w:val="24"/>
      <w:szCs w:val="24"/>
    </w:rPr>
  </w:style>
  <w:style w:type="paragraph" w:customStyle="1" w:styleId="Verzeichnis">
    <w:name w:val="Verzeichnis"/>
    <w:basedOn w:val="Standard"/>
    <w:pPr>
      <w:suppressLineNumbers/>
    </w:pPr>
    <w:rPr>
      <w:rFonts w:cs="Tahoma"/>
    </w:rPr>
  </w:style>
  <w:style w:type="paragraph" w:customStyle="1" w:styleId="FeproBroschrentext">
    <w:name w:val="Fepro Broschürentext"/>
    <w:basedOn w:val="Standard"/>
    <w:next w:val="Standard"/>
    <w:rPr>
      <w:rFonts w:ascii="Strada-Regular" w:hAnsi="Strada-Regular"/>
      <w:sz w:val="18"/>
    </w:rPr>
  </w:style>
  <w:style w:type="paragraph" w:customStyle="1" w:styleId="FeproKopfzeile">
    <w:name w:val="Fepro Kopfzeile"/>
    <w:basedOn w:val="Standard"/>
    <w:next w:val="Standard"/>
    <w:pPr>
      <w:jc w:val="center"/>
    </w:pPr>
    <w:rPr>
      <w:rFonts w:ascii="Strada-Black" w:hAnsi="Strada-Black"/>
    </w:rPr>
  </w:style>
  <w:style w:type="paragraph" w:customStyle="1" w:styleId="FeproTermin">
    <w:name w:val="Fepro Termin"/>
    <w:basedOn w:val="Standard"/>
    <w:next w:val="Standard"/>
    <w:rPr>
      <w:rFonts w:ascii="Strada-Black" w:hAnsi="Strada-Black"/>
      <w:sz w:val="18"/>
    </w:rPr>
  </w:style>
  <w:style w:type="paragraph" w:customStyle="1" w:styleId="FeproberschriftVeranstaltung">
    <w:name w:val="Fepro Überschrift Veranstaltung"/>
    <w:basedOn w:val="Standard"/>
    <w:next w:val="Standard"/>
    <w:rPr>
      <w:rFonts w:ascii="Strada-Black" w:hAnsi="Strada-Black"/>
      <w:sz w:val="20"/>
    </w:rPr>
  </w:style>
  <w:style w:type="paragraph" w:customStyle="1" w:styleId="FeproStandard">
    <w:name w:val="Fepro Standard"/>
    <w:basedOn w:val="FeproBroschrentext"/>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sid w:val="004D066F"/>
    <w:rPr>
      <w:color w:val="0000FF"/>
      <w:u w:val="single"/>
    </w:rPr>
  </w:style>
  <w:style w:type="table" w:styleId="Tabellenraster">
    <w:name w:val="Table Grid"/>
    <w:basedOn w:val="NormaleTabelle"/>
    <w:rsid w:val="0010638C"/>
    <w:pPr>
      <w:tabs>
        <w:tab w:val="left" w:pos="5040"/>
      </w:tabs>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2A75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1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landkreis-co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T:\Briefkoepfe\SZ1_Presse\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2</Pages>
  <Words>651</Words>
  <Characters>4102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Landkreis Coburg</Company>
  <LinksUpToDate>false</LinksUpToDate>
  <CharactersWithSpaces>4744</CharactersWithSpaces>
  <SharedDoc>false</SharedDoc>
  <HLinks>
    <vt:vector size="6" baseType="variant">
      <vt:variant>
        <vt:i4>7078010</vt:i4>
      </vt:variant>
      <vt:variant>
        <vt:i4>3</vt:i4>
      </vt:variant>
      <vt:variant>
        <vt:i4>0</vt:i4>
      </vt:variant>
      <vt:variant>
        <vt:i4>5</vt:i4>
      </vt:variant>
      <vt:variant>
        <vt:lpwstr>http://www.landkreis-coburg.de/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Köhler, Berthold</dc:creator>
  <cp:keywords/>
  <cp:lastModifiedBy>Köhler, Berthold</cp:lastModifiedBy>
  <cp:revision>4</cp:revision>
  <cp:lastPrinted>1899-12-31T23:00:00Z</cp:lastPrinted>
  <dcterms:created xsi:type="dcterms:W3CDTF">2026-08-06T11:55:00Z</dcterms:created>
  <dcterms:modified xsi:type="dcterms:W3CDTF">2026-09-01T13:10:00Z</dcterms:modified>
</cp:coreProperties>
</file>