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1B978" w14:textId="40FEA450" w:rsidR="00EE2B2C" w:rsidRPr="00EE2B2C" w:rsidRDefault="00853F60" w:rsidP="00EE2B2C">
      <w:pPr>
        <w:pStyle w:val="Phoenica"/>
        <w:spacing w:line="276" w:lineRule="auto"/>
        <w:rPr>
          <w:rFonts w:eastAsiaTheme="minorHAnsi" w:cstheme="minorBidi"/>
          <w:b/>
          <w:szCs w:val="22"/>
          <w:lang w:eastAsia="en-US"/>
        </w:rPr>
      </w:pPr>
      <w:r w:rsidRPr="00853F60">
        <w:rPr>
          <w:rFonts w:eastAsiaTheme="minorHAnsi" w:cstheme="minorBidi"/>
          <w:b/>
          <w:szCs w:val="22"/>
          <w:lang w:eastAsia="en-US"/>
        </w:rPr>
        <w:t>Tag der offenen Tür in allen Vilsbiburger Kinderbetreuungseinrichtungen</w:t>
      </w:r>
    </w:p>
    <w:p w14:paraId="3FA24D8D" w14:textId="77777777" w:rsidR="00FB0DCA" w:rsidRPr="00FB0DCA" w:rsidRDefault="00FB0DCA" w:rsidP="00FB0DCA">
      <w:pPr>
        <w:pStyle w:val="Phoenica"/>
        <w:spacing w:line="276" w:lineRule="auto"/>
        <w:rPr>
          <w:rFonts w:eastAsiaTheme="minorHAnsi" w:cstheme="minorBidi"/>
          <w:bCs/>
          <w:szCs w:val="22"/>
          <w:lang w:eastAsia="en-US"/>
        </w:rPr>
      </w:pPr>
    </w:p>
    <w:p w14:paraId="195C7754" w14:textId="11D060CA" w:rsidR="002A5B05" w:rsidRDefault="00FA3009" w:rsidP="00C11B49">
      <w:pPr>
        <w:rPr>
          <w:rFonts w:ascii="Phoenica" w:eastAsiaTheme="minorHAnsi" w:hAnsi="Phoenica" w:cstheme="minorBidi"/>
          <w:bCs/>
          <w:sz w:val="22"/>
          <w:szCs w:val="22"/>
          <w:lang w:eastAsia="en-US"/>
        </w:rPr>
      </w:pPr>
      <w:r>
        <w:rPr>
          <w:rFonts w:ascii="Phoenica" w:eastAsiaTheme="minorHAnsi" w:hAnsi="Phoenica" w:cstheme="minorBidi"/>
          <w:bCs/>
          <w:sz w:val="22"/>
          <w:szCs w:val="22"/>
          <w:lang w:eastAsia="en-US"/>
        </w:rPr>
        <w:t>Vilsbiburg.</w:t>
      </w:r>
      <w:r w:rsidR="002A5B05">
        <w:rPr>
          <w:rFonts w:ascii="Phoenica" w:eastAsiaTheme="minorHAnsi" w:hAnsi="Phoenica" w:cstheme="minorBidi"/>
          <w:bCs/>
          <w:sz w:val="22"/>
          <w:szCs w:val="22"/>
          <w:lang w:eastAsia="en-US"/>
        </w:rPr>
        <w:t xml:space="preserve"> </w:t>
      </w:r>
      <w:r w:rsidR="002A5B05" w:rsidRPr="00C11B49">
        <w:rPr>
          <w:rFonts w:ascii="Phoenica" w:eastAsiaTheme="minorHAnsi" w:hAnsi="Phoenica" w:cstheme="minorBidi"/>
          <w:bCs/>
          <w:sz w:val="22"/>
          <w:szCs w:val="22"/>
          <w:lang w:eastAsia="en-US"/>
        </w:rPr>
        <w:t xml:space="preserve">Wie schaut die Krippe, der Kindergarten oder der Hort räumlich aus? </w:t>
      </w:r>
      <w:r w:rsidR="002A5B05" w:rsidRPr="002A5B05">
        <w:rPr>
          <w:rFonts w:ascii="Phoenica" w:eastAsiaTheme="minorHAnsi" w:hAnsi="Phoenica" w:cstheme="minorBidi"/>
          <w:bCs/>
          <w:sz w:val="22"/>
          <w:szCs w:val="22"/>
          <w:lang w:eastAsia="en-US"/>
        </w:rPr>
        <w:t xml:space="preserve">Welche pädagogischen Schwerpunkte bietet die </w:t>
      </w:r>
      <w:r w:rsidR="009716F1">
        <w:rPr>
          <w:rFonts w:ascii="Phoenica" w:eastAsiaTheme="minorHAnsi" w:hAnsi="Phoenica" w:cstheme="minorBidi"/>
          <w:bCs/>
          <w:sz w:val="22"/>
          <w:szCs w:val="22"/>
          <w:lang w:eastAsia="en-US"/>
        </w:rPr>
        <w:t xml:space="preserve">jeweilige </w:t>
      </w:r>
      <w:r w:rsidR="002A5B05" w:rsidRPr="002A5B05">
        <w:rPr>
          <w:rFonts w:ascii="Phoenica" w:eastAsiaTheme="minorHAnsi" w:hAnsi="Phoenica" w:cstheme="minorBidi"/>
          <w:bCs/>
          <w:sz w:val="22"/>
          <w:szCs w:val="22"/>
          <w:lang w:eastAsia="en-US"/>
        </w:rPr>
        <w:t>Einrichtung? Wie sind die Öffnungszeiten? Bei der Suche nach dem passenden Betreuungsplatz haben Eltern viele Fragen.</w:t>
      </w:r>
    </w:p>
    <w:p w14:paraId="44A93582" w14:textId="77777777" w:rsidR="002A5B05" w:rsidRDefault="002A5B05" w:rsidP="002A5B05">
      <w:pPr>
        <w:pStyle w:val="Standardeinzug"/>
        <w:ind w:left="0"/>
        <w:rPr>
          <w:rFonts w:eastAsiaTheme="minorHAnsi"/>
          <w:lang w:eastAsia="en-US"/>
        </w:rPr>
      </w:pPr>
    </w:p>
    <w:p w14:paraId="589369CA" w14:textId="4BF85C3E" w:rsidR="002A5B05" w:rsidRPr="002A5B05" w:rsidRDefault="002A5B05" w:rsidP="002A5B05">
      <w:pPr>
        <w:pStyle w:val="Standardeinzug"/>
        <w:ind w:left="0"/>
        <w:rPr>
          <w:rFonts w:ascii="Phoenica" w:eastAsiaTheme="minorHAnsi" w:hAnsi="Phoenica" w:cstheme="minorBidi"/>
          <w:bCs/>
          <w:sz w:val="22"/>
          <w:szCs w:val="22"/>
          <w:lang w:eastAsia="en-US"/>
        </w:rPr>
      </w:pPr>
      <w:r w:rsidRPr="002A5B05">
        <w:rPr>
          <w:rFonts w:ascii="Phoenica" w:eastAsiaTheme="minorHAnsi" w:hAnsi="Phoenica" w:cstheme="minorBidi"/>
          <w:bCs/>
          <w:sz w:val="22"/>
          <w:szCs w:val="22"/>
          <w:lang w:eastAsia="en-US"/>
        </w:rPr>
        <w:t xml:space="preserve">Um Familien bei der Entscheidung zu unterstützen, laden die Kinderbetreuungseinrichtungen der Stadt Vilsbiburg am </w:t>
      </w:r>
      <w:r w:rsidRPr="002A5B05">
        <w:rPr>
          <w:rFonts w:ascii="Phoenica" w:eastAsiaTheme="minorHAnsi" w:hAnsi="Phoenica" w:cstheme="minorBidi"/>
          <w:b/>
          <w:sz w:val="22"/>
          <w:szCs w:val="22"/>
          <w:lang w:eastAsia="en-US"/>
        </w:rPr>
        <w:t xml:space="preserve">Samstag, </w:t>
      </w:r>
      <w:r>
        <w:rPr>
          <w:rFonts w:ascii="Phoenica" w:eastAsiaTheme="minorHAnsi" w:hAnsi="Phoenica" w:cstheme="minorBidi"/>
          <w:b/>
          <w:sz w:val="22"/>
          <w:szCs w:val="22"/>
          <w:lang w:eastAsia="en-US"/>
        </w:rPr>
        <w:t xml:space="preserve">den </w:t>
      </w:r>
      <w:r w:rsidRPr="002A5B05">
        <w:rPr>
          <w:rFonts w:ascii="Phoenica" w:eastAsiaTheme="minorHAnsi" w:hAnsi="Phoenica" w:cstheme="minorBidi"/>
          <w:b/>
          <w:sz w:val="22"/>
          <w:szCs w:val="22"/>
          <w:lang w:eastAsia="en-US"/>
        </w:rPr>
        <w:t>26. September, von 9 bis 12 Uhr</w:t>
      </w:r>
      <w:r w:rsidRPr="002A5B05">
        <w:rPr>
          <w:rFonts w:ascii="Phoenica" w:eastAsiaTheme="minorHAnsi" w:hAnsi="Phoenica" w:cstheme="minorBidi"/>
          <w:bCs/>
          <w:sz w:val="22"/>
          <w:szCs w:val="22"/>
          <w:lang w:eastAsia="en-US"/>
        </w:rPr>
        <w:t xml:space="preserve"> zum Tag der offenen Tür ein. Die Einrichtungen können an diesem Vormittag ohne Anmeldung und ganz unverbindlich besichtigt werden. Eltern erhalten dabei die Möglichkeit, die Räumlichkeiten kennenzulernen, sich über die pädagogischen Angebote zu informieren und offene Fragen direkt mit den Mitarbeitenden vor Ort zu besprechen.</w:t>
      </w:r>
    </w:p>
    <w:p w14:paraId="21E5E595" w14:textId="77777777" w:rsidR="00C11B49" w:rsidRPr="00C11B49" w:rsidRDefault="00C11B49" w:rsidP="002A5B05">
      <w:pPr>
        <w:pStyle w:val="Standardeinzug"/>
        <w:ind w:left="0"/>
        <w:rPr>
          <w:lang w:eastAsia="en-US"/>
        </w:rPr>
      </w:pPr>
    </w:p>
    <w:p w14:paraId="17EE7B40" w14:textId="023542C9" w:rsidR="00C11B49" w:rsidRDefault="00C11B49" w:rsidP="00C11B49">
      <w:pPr>
        <w:rPr>
          <w:rFonts w:ascii="Phoenica" w:eastAsiaTheme="minorHAnsi" w:hAnsi="Phoenica" w:cstheme="minorBidi"/>
          <w:bCs/>
          <w:sz w:val="22"/>
          <w:szCs w:val="22"/>
          <w:lang w:eastAsia="en-US"/>
        </w:rPr>
      </w:pPr>
      <w:r w:rsidRPr="00C11B49">
        <w:rPr>
          <w:rFonts w:ascii="Phoenica" w:eastAsiaTheme="minorHAnsi" w:hAnsi="Phoenica" w:cstheme="minorBidi"/>
          <w:bCs/>
          <w:sz w:val="22"/>
          <w:szCs w:val="22"/>
          <w:lang w:eastAsia="en-US"/>
        </w:rPr>
        <w:t xml:space="preserve">Beteiligt sind folgende Einrichtungen: Kinderkrippe Klara (ehemalige Kinderkrippe St. Marien), Kindergarten Klara, Kindergarten </w:t>
      </w:r>
      <w:proofErr w:type="spellStart"/>
      <w:r w:rsidRPr="00C11B49">
        <w:rPr>
          <w:rFonts w:ascii="Phoenica" w:eastAsiaTheme="minorHAnsi" w:hAnsi="Phoenica" w:cstheme="minorBidi"/>
          <w:bCs/>
          <w:sz w:val="22"/>
          <w:szCs w:val="22"/>
          <w:lang w:eastAsia="en-US"/>
        </w:rPr>
        <w:t>Seyboldsdorf</w:t>
      </w:r>
      <w:proofErr w:type="spellEnd"/>
      <w:r w:rsidRPr="00C11B49">
        <w:rPr>
          <w:rFonts w:ascii="Phoenica" w:eastAsiaTheme="minorHAnsi" w:hAnsi="Phoenica" w:cstheme="minorBidi"/>
          <w:bCs/>
          <w:sz w:val="22"/>
          <w:szCs w:val="22"/>
          <w:lang w:eastAsia="en-US"/>
        </w:rPr>
        <w:t xml:space="preserve">, Kindergarten St. Elisabeth, Kneipp-Kindergarten Achldorf, Kindergarten St. Martin, Kindergarten Franziskus, Kindergarten Luzia, Naturkindergarten Gänseblümchen, Waldkindergarten, Kindergarten im Kinderhort, die Mittagsbetreuung und der Kinderhort St. Johannes. </w:t>
      </w:r>
      <w:r w:rsidR="002A5B05" w:rsidRPr="002A5B05">
        <w:rPr>
          <w:rFonts w:ascii="Phoenica" w:eastAsiaTheme="minorHAnsi" w:hAnsi="Phoenica" w:cstheme="minorBidi"/>
          <w:bCs/>
          <w:sz w:val="22"/>
          <w:szCs w:val="22"/>
          <w:lang w:eastAsia="en-US"/>
        </w:rPr>
        <w:t>Darüber hinaus können die</w:t>
      </w:r>
      <w:r w:rsidR="002A5B05">
        <w:rPr>
          <w:rFonts w:ascii="Phoenica" w:eastAsiaTheme="minorHAnsi" w:hAnsi="Phoenica" w:cstheme="minorBidi"/>
          <w:bCs/>
          <w:sz w:val="22"/>
          <w:szCs w:val="22"/>
          <w:lang w:eastAsia="en-US"/>
        </w:rPr>
        <w:t xml:space="preserve"> </w:t>
      </w:r>
      <w:r w:rsidRPr="00C11B49">
        <w:rPr>
          <w:rFonts w:ascii="Phoenica" w:eastAsiaTheme="minorHAnsi" w:hAnsi="Phoenica" w:cstheme="minorBidi"/>
          <w:bCs/>
          <w:sz w:val="22"/>
          <w:szCs w:val="22"/>
          <w:lang w:eastAsia="en-US"/>
        </w:rPr>
        <w:t>Krippengruppen in den Kindergärten St. Martin, Franziskus und Luzia</w:t>
      </w:r>
      <w:r w:rsidR="002A5B05">
        <w:rPr>
          <w:rFonts w:ascii="Phoenica" w:eastAsiaTheme="minorHAnsi" w:hAnsi="Phoenica" w:cstheme="minorBidi"/>
          <w:bCs/>
          <w:sz w:val="22"/>
          <w:szCs w:val="22"/>
          <w:lang w:eastAsia="en-US"/>
        </w:rPr>
        <w:t xml:space="preserve"> </w:t>
      </w:r>
      <w:r w:rsidR="002A5B05" w:rsidRPr="002A5B05">
        <w:rPr>
          <w:rFonts w:ascii="Phoenica" w:eastAsiaTheme="minorHAnsi" w:hAnsi="Phoenica" w:cstheme="minorBidi"/>
          <w:bCs/>
          <w:sz w:val="22"/>
          <w:szCs w:val="22"/>
          <w:lang w:eastAsia="en-US"/>
        </w:rPr>
        <w:t xml:space="preserve">sowie die </w:t>
      </w:r>
      <w:r w:rsidRPr="00C11B49">
        <w:rPr>
          <w:rFonts w:ascii="Phoenica" w:eastAsiaTheme="minorHAnsi" w:hAnsi="Phoenica" w:cstheme="minorBidi"/>
          <w:bCs/>
          <w:sz w:val="22"/>
          <w:szCs w:val="22"/>
          <w:lang w:eastAsia="en-US"/>
        </w:rPr>
        <w:t>altersgeöffneten Gruppen im Kindergarten St. Elisabeth und im Kneipp-Kindergarten Achldorf besichtigt werden.</w:t>
      </w:r>
    </w:p>
    <w:p w14:paraId="34733D2A" w14:textId="77777777" w:rsidR="008316BE" w:rsidRDefault="008316BE" w:rsidP="008316BE">
      <w:pPr>
        <w:pStyle w:val="Standardeinzug"/>
        <w:rPr>
          <w:rFonts w:eastAsiaTheme="minorHAnsi"/>
          <w:lang w:eastAsia="en-US"/>
        </w:rPr>
      </w:pPr>
    </w:p>
    <w:p w14:paraId="6276B451" w14:textId="159F1F79" w:rsidR="00C27478" w:rsidRDefault="008316BE" w:rsidP="008316BE">
      <w:pPr>
        <w:pStyle w:val="Standardeinzug"/>
        <w:ind w:left="0"/>
        <w:rPr>
          <w:rFonts w:ascii="Phoenica" w:eastAsiaTheme="minorHAnsi" w:hAnsi="Phoenica" w:cstheme="minorBidi"/>
          <w:bCs/>
          <w:sz w:val="22"/>
          <w:szCs w:val="22"/>
          <w:lang w:eastAsia="en-US"/>
        </w:rPr>
      </w:pPr>
      <w:r w:rsidRPr="002A5B05">
        <w:rPr>
          <w:rFonts w:ascii="Phoenica" w:eastAsiaTheme="minorHAnsi" w:hAnsi="Phoenica" w:cstheme="minorBidi"/>
          <w:bCs/>
          <w:sz w:val="22"/>
          <w:szCs w:val="22"/>
          <w:lang w:eastAsia="en-US"/>
        </w:rPr>
        <w:t xml:space="preserve">Erste Informationen zu den </w:t>
      </w:r>
      <w:r w:rsidRPr="008316BE">
        <w:rPr>
          <w:rFonts w:ascii="Phoenica" w:eastAsiaTheme="minorHAnsi" w:hAnsi="Phoenica" w:cstheme="minorBidi"/>
          <w:bCs/>
          <w:sz w:val="22"/>
          <w:szCs w:val="22"/>
          <w:lang w:eastAsia="en-US"/>
        </w:rPr>
        <w:t>Kinderb</w:t>
      </w:r>
      <w:r w:rsidRPr="002A5B05">
        <w:rPr>
          <w:rFonts w:ascii="Phoenica" w:eastAsiaTheme="minorHAnsi" w:hAnsi="Phoenica" w:cstheme="minorBidi"/>
          <w:bCs/>
          <w:sz w:val="22"/>
          <w:szCs w:val="22"/>
          <w:lang w:eastAsia="en-US"/>
        </w:rPr>
        <w:t>etreuungseinrichtungen finden Eltern auf der Homepage der Stadt Vilsbiburg</w:t>
      </w:r>
      <w:r>
        <w:rPr>
          <w:rFonts w:ascii="Phoenica" w:eastAsiaTheme="minorHAnsi" w:hAnsi="Phoenica" w:cstheme="minorBidi"/>
          <w:bCs/>
          <w:sz w:val="22"/>
          <w:szCs w:val="22"/>
          <w:lang w:eastAsia="en-US"/>
        </w:rPr>
        <w:t xml:space="preserve"> unter:</w:t>
      </w:r>
      <w:r w:rsidRPr="002A5B05">
        <w:rPr>
          <w:rFonts w:eastAsiaTheme="minorHAnsi"/>
          <w:lang w:eastAsia="en-US"/>
        </w:rPr>
        <w:t xml:space="preserve"> </w:t>
      </w:r>
      <w:hyperlink r:id="rId6" w:history="1">
        <w:r w:rsidR="00C27478" w:rsidRPr="00C27478">
          <w:rPr>
            <w:rFonts w:eastAsiaTheme="minorHAnsi" w:cstheme="minorBidi"/>
            <w:bCs/>
            <w:color w:val="1F497D" w:themeColor="text2"/>
            <w:sz w:val="22"/>
            <w:szCs w:val="22"/>
            <w:u w:val="single"/>
            <w:lang w:eastAsia="en-US"/>
          </w:rPr>
          <w:t>www.vilsbiburg.de/kita</w:t>
        </w:r>
      </w:hyperlink>
      <w:r w:rsidR="00C27478" w:rsidRPr="00C27478">
        <w:rPr>
          <w:rFonts w:ascii="Phoenica" w:eastAsiaTheme="minorHAnsi" w:hAnsi="Phoenica" w:cstheme="minorBidi"/>
          <w:bCs/>
          <w:sz w:val="22"/>
          <w:szCs w:val="22"/>
          <w:lang w:eastAsia="en-US"/>
        </w:rPr>
        <w:t xml:space="preserve">  </w:t>
      </w:r>
    </w:p>
    <w:p w14:paraId="5F916B6C" w14:textId="77777777" w:rsidR="00C27478" w:rsidRDefault="00C27478" w:rsidP="00C27478">
      <w:pPr>
        <w:pStyle w:val="Standardeinzug"/>
        <w:ind w:left="0"/>
        <w:rPr>
          <w:lang w:eastAsia="en-US"/>
        </w:rPr>
      </w:pPr>
    </w:p>
    <w:p w14:paraId="6D99D69D" w14:textId="7C7EDE7E" w:rsidR="008316BE" w:rsidRPr="008316BE" w:rsidRDefault="008316BE" w:rsidP="00C27478">
      <w:pPr>
        <w:pStyle w:val="Standardeinzug"/>
        <w:ind w:left="0"/>
        <w:rPr>
          <w:rFonts w:ascii="Phoenica" w:eastAsiaTheme="minorHAnsi" w:hAnsi="Phoenica" w:cstheme="minorBidi"/>
          <w:b/>
          <w:sz w:val="22"/>
          <w:szCs w:val="22"/>
          <w:lang w:eastAsia="en-US"/>
        </w:rPr>
      </w:pPr>
      <w:r w:rsidRPr="002A5B05">
        <w:rPr>
          <w:rFonts w:ascii="Phoenica" w:eastAsiaTheme="minorHAnsi" w:hAnsi="Phoenica" w:cstheme="minorBidi"/>
          <w:b/>
          <w:sz w:val="22"/>
          <w:szCs w:val="22"/>
          <w:lang w:eastAsia="en-US"/>
        </w:rPr>
        <w:t>Anmeldung für das Betreuungsjahr 2027/28</w:t>
      </w:r>
    </w:p>
    <w:p w14:paraId="773A6AA0" w14:textId="2459A10F" w:rsidR="00C11B49" w:rsidRPr="008316BE" w:rsidRDefault="008316BE" w:rsidP="008316BE">
      <w:pPr>
        <w:rPr>
          <w:rFonts w:ascii="Phoenica" w:eastAsiaTheme="minorHAnsi" w:hAnsi="Phoenica" w:cstheme="minorBidi"/>
          <w:bCs/>
          <w:sz w:val="22"/>
          <w:szCs w:val="22"/>
          <w:lang w:eastAsia="en-US"/>
        </w:rPr>
      </w:pPr>
      <w:r w:rsidRPr="002A5B05">
        <w:rPr>
          <w:rFonts w:ascii="Phoenica" w:eastAsiaTheme="minorHAnsi" w:hAnsi="Phoenica" w:cstheme="minorBidi"/>
          <w:bCs/>
          <w:sz w:val="22"/>
          <w:szCs w:val="22"/>
          <w:lang w:eastAsia="en-US"/>
        </w:rPr>
        <w:t>Das Anmeldeportal für das Betreuungsjahr ab September 2027 wird am 1. Oktober 2026 unter</w:t>
      </w:r>
      <w:r>
        <w:rPr>
          <w:rFonts w:ascii="Phoenica" w:eastAsiaTheme="minorHAnsi" w:hAnsi="Phoenica" w:cstheme="minorBidi"/>
          <w:bCs/>
          <w:sz w:val="22"/>
          <w:szCs w:val="22"/>
          <w:lang w:eastAsia="en-US"/>
        </w:rPr>
        <w:t xml:space="preserve"> </w:t>
      </w:r>
      <w:hyperlink r:id="rId7" w:anchor="/" w:history="1">
        <w:r w:rsidRPr="00994652">
          <w:rPr>
            <w:rStyle w:val="Hyperlink"/>
            <w:rFonts w:eastAsiaTheme="minorHAnsi" w:cstheme="minorBidi"/>
            <w:bCs/>
            <w:sz w:val="22"/>
            <w:szCs w:val="22"/>
            <w:lang w:eastAsia="en-US"/>
          </w:rPr>
          <w:t>www.buergerservice-portal.de/bayern/vilsbiburg/bsp_kita_anmeldung#/</w:t>
        </w:r>
      </w:hyperlink>
      <w:r w:rsidR="00C27478" w:rsidRPr="00C27478">
        <w:rPr>
          <w:rFonts w:ascii="Phoenica" w:eastAsiaTheme="minorHAnsi" w:hAnsi="Phoenica" w:cstheme="minorBidi"/>
          <w:bCs/>
          <w:sz w:val="22"/>
          <w:szCs w:val="22"/>
          <w:lang w:eastAsia="en-US"/>
        </w:rPr>
        <w:t xml:space="preserve"> </w:t>
      </w:r>
      <w:r>
        <w:rPr>
          <w:rFonts w:ascii="Phoenica" w:eastAsiaTheme="minorHAnsi" w:hAnsi="Phoenica" w:cstheme="minorBidi"/>
          <w:bCs/>
          <w:sz w:val="22"/>
          <w:szCs w:val="22"/>
          <w:lang w:eastAsia="en-US"/>
        </w:rPr>
        <w:t xml:space="preserve"> </w:t>
      </w:r>
      <w:r w:rsidR="00C27478" w:rsidRPr="00C27478">
        <w:rPr>
          <w:rFonts w:ascii="Phoenica" w:eastAsiaTheme="minorHAnsi" w:hAnsi="Phoenica" w:cstheme="minorBidi"/>
          <w:bCs/>
          <w:sz w:val="22"/>
          <w:szCs w:val="22"/>
          <w:lang w:eastAsia="en-US"/>
        </w:rPr>
        <w:t>freigeschalte</w:t>
      </w:r>
      <w:r>
        <w:rPr>
          <w:rFonts w:ascii="Phoenica" w:eastAsiaTheme="minorHAnsi" w:hAnsi="Phoenica" w:cstheme="minorBidi"/>
          <w:bCs/>
          <w:sz w:val="22"/>
          <w:szCs w:val="22"/>
          <w:lang w:eastAsia="en-US"/>
        </w:rPr>
        <w:t>t.</w:t>
      </w:r>
    </w:p>
    <w:p w14:paraId="7F046A88" w14:textId="77777777" w:rsidR="00C27478" w:rsidRPr="00C27478" w:rsidRDefault="00C27478" w:rsidP="00C27478">
      <w:pPr>
        <w:rPr>
          <w:rFonts w:ascii="Phoenica" w:eastAsiaTheme="minorHAnsi" w:hAnsi="Phoenica" w:cstheme="minorBidi"/>
          <w:bCs/>
          <w:sz w:val="22"/>
          <w:szCs w:val="22"/>
          <w:lang w:eastAsia="en-US"/>
        </w:rPr>
      </w:pPr>
      <w:r w:rsidRPr="00C27478">
        <w:rPr>
          <w:rFonts w:ascii="Phoenica" w:eastAsiaTheme="minorHAnsi" w:hAnsi="Phoenica" w:cstheme="minorBidi"/>
          <w:bCs/>
          <w:sz w:val="22"/>
          <w:szCs w:val="22"/>
          <w:lang w:eastAsia="en-US"/>
        </w:rPr>
        <w:t xml:space="preserve">Für die Vergabe der Plätze spielt es keine Rolle, in welcher Reihenfolge die Kinder angemeldet wurde. Der Anmeldezeitraum endet am 28. Februar 2027. Eine Benachrichtigung über den Status der Bedarfsanmeldung erhalten die Eltern voraussichtlich ab Anfang Mai 2027 in ihrem Postfach des </w:t>
      </w:r>
      <w:proofErr w:type="spellStart"/>
      <w:r w:rsidRPr="00C27478">
        <w:rPr>
          <w:rFonts w:ascii="Phoenica" w:eastAsiaTheme="minorHAnsi" w:hAnsi="Phoenica" w:cstheme="minorBidi"/>
          <w:bCs/>
          <w:sz w:val="22"/>
          <w:szCs w:val="22"/>
          <w:lang w:eastAsia="en-US"/>
        </w:rPr>
        <w:t>BayernPortals</w:t>
      </w:r>
      <w:proofErr w:type="spellEnd"/>
      <w:r w:rsidRPr="00C27478">
        <w:rPr>
          <w:rFonts w:ascii="Phoenica" w:eastAsiaTheme="minorHAnsi" w:hAnsi="Phoenica" w:cstheme="minorBidi"/>
          <w:bCs/>
          <w:sz w:val="22"/>
          <w:szCs w:val="22"/>
          <w:lang w:eastAsia="en-US"/>
        </w:rPr>
        <w:t xml:space="preserve">. </w:t>
      </w:r>
    </w:p>
    <w:p w14:paraId="4E53C659" w14:textId="77777777" w:rsidR="00C27478" w:rsidRPr="00C27478" w:rsidRDefault="00C27478" w:rsidP="00C27478">
      <w:pPr>
        <w:pStyle w:val="Standardeinzug"/>
        <w:rPr>
          <w:rFonts w:ascii="Phoenica" w:eastAsiaTheme="minorHAnsi" w:hAnsi="Phoenica" w:cstheme="minorBidi"/>
          <w:bCs/>
          <w:sz w:val="22"/>
          <w:szCs w:val="22"/>
          <w:lang w:eastAsia="en-US"/>
        </w:rPr>
      </w:pPr>
    </w:p>
    <w:p w14:paraId="3530B932" w14:textId="3673070A" w:rsidR="002A5B05" w:rsidRPr="008316BE" w:rsidRDefault="00C27478" w:rsidP="008316BE">
      <w:pPr>
        <w:rPr>
          <w:rFonts w:ascii="Phoenica" w:eastAsiaTheme="minorHAnsi" w:hAnsi="Phoenica" w:cstheme="minorBidi"/>
          <w:bCs/>
          <w:sz w:val="22"/>
          <w:szCs w:val="22"/>
          <w:lang w:eastAsia="en-US"/>
        </w:rPr>
      </w:pPr>
      <w:r w:rsidRPr="00C27478">
        <w:rPr>
          <w:rFonts w:ascii="Phoenica" w:eastAsiaTheme="minorHAnsi" w:hAnsi="Phoenica" w:cstheme="minorBidi"/>
          <w:bCs/>
          <w:sz w:val="22"/>
          <w:szCs w:val="22"/>
          <w:lang w:eastAsia="en-US"/>
        </w:rPr>
        <w:t>Bei Fragen zu den einzelnen Einrichtungen können sich Eltern gerne an die jeweilige Einrichtungsleitung oder an Andrea Soller im Rathaus Vilsbiburg, Telefon 08741/305-150</w:t>
      </w:r>
      <w:r w:rsidR="008316BE">
        <w:rPr>
          <w:rFonts w:ascii="Phoenica" w:eastAsiaTheme="minorHAnsi" w:hAnsi="Phoenica" w:cstheme="minorBidi"/>
          <w:bCs/>
          <w:sz w:val="22"/>
          <w:szCs w:val="22"/>
          <w:lang w:eastAsia="en-US"/>
        </w:rPr>
        <w:t>,</w:t>
      </w:r>
      <w:r w:rsidRPr="00C27478">
        <w:rPr>
          <w:rFonts w:ascii="Phoenica" w:eastAsiaTheme="minorHAnsi" w:hAnsi="Phoenica" w:cstheme="minorBidi"/>
          <w:bCs/>
          <w:sz w:val="22"/>
          <w:szCs w:val="22"/>
          <w:lang w:eastAsia="en-US"/>
        </w:rPr>
        <w:t xml:space="preserve"> wenden.</w:t>
      </w:r>
    </w:p>
    <w:p w14:paraId="337619C2" w14:textId="6E9933FA" w:rsidR="009523C5" w:rsidRPr="009523C5" w:rsidRDefault="009523C5" w:rsidP="009523C5">
      <w:pPr>
        <w:pStyle w:val="Standardeinzug"/>
        <w:ind w:left="0"/>
        <w:rPr>
          <w:rFonts w:eastAsiaTheme="minorHAnsi"/>
          <w:lang w:eastAsia="en-US"/>
        </w:rPr>
      </w:pPr>
      <w:r>
        <w:rPr>
          <w:rFonts w:eastAsiaTheme="minorHAnsi"/>
          <w:noProof/>
          <w:lang w:eastAsia="en-US"/>
        </w:rPr>
        <w:lastRenderedPageBreak/>
        <w:drawing>
          <wp:inline distT="0" distB="0" distL="0" distR="0" wp14:anchorId="066C031F" wp14:editId="34AEBE3D">
            <wp:extent cx="6151880" cy="3886200"/>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51880" cy="3886200"/>
                    </a:xfrm>
                    <a:prstGeom prst="rect">
                      <a:avLst/>
                    </a:prstGeom>
                  </pic:spPr>
                </pic:pic>
              </a:graphicData>
            </a:graphic>
          </wp:inline>
        </w:drawing>
      </w:r>
    </w:p>
    <w:p w14:paraId="22FA9D6C" w14:textId="77777777" w:rsidR="009523C5" w:rsidRPr="00FB0DCA" w:rsidRDefault="009523C5" w:rsidP="00FB0DCA">
      <w:pPr>
        <w:pStyle w:val="Standardeinzug"/>
        <w:ind w:left="0"/>
        <w:rPr>
          <w:lang w:eastAsia="en-US"/>
        </w:rPr>
      </w:pPr>
    </w:p>
    <w:p w14:paraId="16DBD266" w14:textId="796DB952" w:rsidR="00FB0DCA" w:rsidRPr="006D48E3" w:rsidRDefault="00FB0DCA" w:rsidP="00FB0DCA">
      <w:pPr>
        <w:rPr>
          <w:rFonts w:ascii="Phoenica" w:eastAsiaTheme="minorHAnsi" w:hAnsi="Phoenica" w:cstheme="minorBidi"/>
          <w:bCs/>
          <w:sz w:val="22"/>
          <w:szCs w:val="22"/>
          <w:lang w:eastAsia="en-US"/>
        </w:rPr>
      </w:pPr>
      <w:r w:rsidRPr="006D48E3">
        <w:rPr>
          <w:rFonts w:ascii="Phoenica" w:eastAsiaTheme="minorHAnsi" w:hAnsi="Phoenica" w:cstheme="minorBidi"/>
          <w:bCs/>
          <w:i/>
          <w:iCs/>
          <w:sz w:val="22"/>
          <w:szCs w:val="22"/>
          <w:lang w:eastAsia="en-US"/>
        </w:rPr>
        <w:t>BU</w:t>
      </w:r>
      <w:r w:rsidR="00FA3009">
        <w:rPr>
          <w:rFonts w:ascii="Phoenica" w:eastAsiaTheme="minorHAnsi" w:hAnsi="Phoenica" w:cstheme="minorBidi"/>
          <w:bCs/>
          <w:i/>
          <w:iCs/>
          <w:sz w:val="22"/>
          <w:szCs w:val="22"/>
          <w:lang w:eastAsia="en-US"/>
        </w:rPr>
        <w:t>:</w:t>
      </w:r>
      <w:r w:rsidR="009523C5">
        <w:rPr>
          <w:rFonts w:ascii="Phoenica" w:eastAsiaTheme="minorHAnsi" w:hAnsi="Phoenica" w:cstheme="minorBidi"/>
          <w:bCs/>
          <w:i/>
          <w:iCs/>
          <w:sz w:val="22"/>
          <w:szCs w:val="22"/>
          <w:lang w:eastAsia="en-US"/>
        </w:rPr>
        <w:t xml:space="preserve"> </w:t>
      </w:r>
      <w:r w:rsidR="005073B9" w:rsidRPr="005073B9">
        <w:rPr>
          <w:rFonts w:ascii="Phoenica" w:eastAsiaTheme="minorHAnsi" w:hAnsi="Phoenica" w:cstheme="minorBidi"/>
          <w:bCs/>
          <w:i/>
          <w:iCs/>
          <w:sz w:val="22"/>
          <w:szCs w:val="22"/>
          <w:lang w:eastAsia="en-US"/>
        </w:rPr>
        <w:t>Die Vilsbiburger Kinderbetreuungseinrichtungen laden zum Tag der offenen Tür ein.</w:t>
      </w:r>
      <w:r w:rsidR="00111CE9">
        <w:rPr>
          <w:rFonts w:ascii="Phoenica" w:eastAsiaTheme="minorHAnsi" w:hAnsi="Phoenica" w:cstheme="minorBidi"/>
          <w:bCs/>
          <w:i/>
          <w:iCs/>
          <w:sz w:val="22"/>
          <w:szCs w:val="22"/>
          <w:lang w:eastAsia="en-US"/>
        </w:rPr>
        <w:t xml:space="preserve"> </w:t>
      </w:r>
      <w:r w:rsidR="009523C5">
        <w:rPr>
          <w:rFonts w:ascii="Phoenica" w:eastAsiaTheme="minorHAnsi" w:hAnsi="Phoenica" w:cstheme="minorBidi"/>
          <w:bCs/>
          <w:i/>
          <w:iCs/>
          <w:sz w:val="22"/>
          <w:szCs w:val="22"/>
          <w:lang w:eastAsia="en-US"/>
        </w:rPr>
        <w:t>Foto: Stefan Schütze</w:t>
      </w:r>
      <w:r w:rsidR="00111CE9">
        <w:rPr>
          <w:rFonts w:ascii="Phoenica" w:eastAsiaTheme="minorHAnsi" w:hAnsi="Phoenica" w:cstheme="minorBidi"/>
          <w:bCs/>
          <w:i/>
          <w:iCs/>
          <w:sz w:val="22"/>
          <w:szCs w:val="22"/>
          <w:lang w:eastAsia="en-US"/>
        </w:rPr>
        <w:t>.</w:t>
      </w:r>
    </w:p>
    <w:p w14:paraId="45184189" w14:textId="77777777" w:rsidR="00EF1FDF" w:rsidRDefault="00EF1FDF" w:rsidP="00EF1FDF">
      <w:pPr>
        <w:pStyle w:val="Standardeinzug"/>
        <w:ind w:left="0"/>
        <w:rPr>
          <w:rFonts w:eastAsiaTheme="minorHAnsi"/>
          <w:lang w:eastAsia="en-US"/>
        </w:rPr>
      </w:pPr>
    </w:p>
    <w:p w14:paraId="10F1E103" w14:textId="75D09A7E" w:rsidR="00EF1FDF" w:rsidRPr="00EF1FDF" w:rsidRDefault="00EF1FDF" w:rsidP="00EF1FDF">
      <w:pPr>
        <w:pStyle w:val="Standardeinzug"/>
        <w:ind w:left="0"/>
        <w:rPr>
          <w:rFonts w:eastAsiaTheme="minorHAnsi"/>
          <w:lang w:eastAsia="en-US"/>
        </w:rPr>
      </w:pPr>
    </w:p>
    <w:p w14:paraId="11ED60BD" w14:textId="77777777" w:rsidR="00EF1FDF" w:rsidRPr="00EF1FDF" w:rsidRDefault="00EF1FDF" w:rsidP="00111CE9">
      <w:pPr>
        <w:pStyle w:val="Standardeinzug"/>
        <w:ind w:left="0"/>
        <w:rPr>
          <w:rFonts w:eastAsiaTheme="minorHAnsi"/>
        </w:rPr>
      </w:pPr>
      <w:bookmarkStart w:id="0" w:name="kiCTemp"/>
      <w:bookmarkEnd w:id="0"/>
    </w:p>
    <w:p w14:paraId="405BAE91" w14:textId="7649A9DC" w:rsidR="008503E2" w:rsidRDefault="008503E2" w:rsidP="00861976">
      <w:pPr>
        <w:pStyle w:val="Phoenica"/>
        <w:spacing w:line="276" w:lineRule="auto"/>
        <w:rPr>
          <w:rFonts w:eastAsiaTheme="minorHAnsi" w:cstheme="minorBidi"/>
          <w:szCs w:val="22"/>
          <w:lang w:eastAsia="en-US"/>
        </w:rPr>
      </w:pPr>
    </w:p>
    <w:p w14:paraId="04D99375" w14:textId="29FA9EA3" w:rsidR="007804F8" w:rsidRDefault="007804F8" w:rsidP="00861976">
      <w:pPr>
        <w:pStyle w:val="Phoenica"/>
        <w:spacing w:line="276" w:lineRule="auto"/>
        <w:rPr>
          <w:rFonts w:eastAsiaTheme="minorHAnsi" w:cstheme="minorBidi"/>
          <w:szCs w:val="22"/>
          <w:lang w:eastAsia="en-US"/>
        </w:rPr>
      </w:pPr>
    </w:p>
    <w:p w14:paraId="0EA4905C" w14:textId="5B0497A6" w:rsidR="007804F8" w:rsidRPr="00EC2D7D" w:rsidRDefault="007804F8" w:rsidP="00861976">
      <w:pPr>
        <w:pStyle w:val="Phoenica"/>
        <w:spacing w:line="276" w:lineRule="auto"/>
        <w:rPr>
          <w:rFonts w:eastAsiaTheme="minorHAnsi" w:cstheme="minorBidi"/>
          <w:i/>
          <w:iCs/>
          <w:szCs w:val="22"/>
          <w:lang w:eastAsia="en-US"/>
        </w:rPr>
      </w:pPr>
      <w:r w:rsidRPr="00EC2D7D">
        <w:rPr>
          <w:rFonts w:eastAsiaTheme="minorHAnsi" w:cstheme="minorBidi"/>
          <w:i/>
          <w:iCs/>
          <w:szCs w:val="22"/>
          <w:lang w:eastAsia="en-US"/>
        </w:rPr>
        <w:t>Ansprechpartner für Pressemitteilungen:</w:t>
      </w:r>
    </w:p>
    <w:p w14:paraId="5A3A91D8" w14:textId="13FA03CE" w:rsidR="007804F8" w:rsidRPr="00EC2D7D" w:rsidRDefault="007804F8" w:rsidP="00861976">
      <w:pPr>
        <w:pStyle w:val="Phoenica"/>
        <w:spacing w:line="276" w:lineRule="auto"/>
        <w:rPr>
          <w:rFonts w:eastAsiaTheme="minorHAnsi" w:cstheme="minorBidi"/>
          <w:i/>
          <w:iCs/>
          <w:szCs w:val="22"/>
          <w:lang w:eastAsia="en-US"/>
        </w:rPr>
      </w:pPr>
    </w:p>
    <w:p w14:paraId="7970C4BB" w14:textId="4D58BEEA" w:rsidR="007804F8" w:rsidRPr="00EC2D7D" w:rsidRDefault="00617D1C" w:rsidP="00861976">
      <w:pPr>
        <w:pStyle w:val="Phoenica"/>
        <w:spacing w:line="276" w:lineRule="auto"/>
        <w:rPr>
          <w:rFonts w:eastAsiaTheme="minorHAnsi" w:cstheme="minorBidi"/>
          <w:i/>
          <w:iCs/>
          <w:szCs w:val="22"/>
          <w:lang w:eastAsia="en-US"/>
        </w:rPr>
      </w:pPr>
      <w:r w:rsidRPr="00EC2D7D">
        <w:rPr>
          <w:rFonts w:eastAsiaTheme="minorHAnsi" w:cstheme="minorBidi"/>
          <w:i/>
          <w:iCs/>
          <w:szCs w:val="22"/>
          <w:lang w:eastAsia="en-US"/>
        </w:rPr>
        <w:t>Johanna Mattern</w:t>
      </w:r>
    </w:p>
    <w:p w14:paraId="7A94B2AA" w14:textId="595D2FFB" w:rsidR="007804F8" w:rsidRPr="00EC2D7D" w:rsidRDefault="00617D1C" w:rsidP="00861976">
      <w:pPr>
        <w:pStyle w:val="Phoenica"/>
        <w:spacing w:line="276" w:lineRule="auto"/>
        <w:rPr>
          <w:rFonts w:eastAsiaTheme="minorHAnsi" w:cstheme="minorBidi"/>
          <w:i/>
          <w:iCs/>
          <w:szCs w:val="22"/>
          <w:lang w:eastAsia="en-US"/>
        </w:rPr>
      </w:pPr>
      <w:r w:rsidRPr="00EC2D7D">
        <w:rPr>
          <w:rFonts w:eastAsiaTheme="minorHAnsi" w:cstheme="minorBidi"/>
          <w:i/>
          <w:iCs/>
          <w:szCs w:val="22"/>
          <w:lang w:eastAsia="en-US"/>
        </w:rPr>
        <w:t>Presse- und Öffentlichkeitsarbeit</w:t>
      </w:r>
    </w:p>
    <w:p w14:paraId="414D47D3" w14:textId="179AA4F7" w:rsidR="007804F8" w:rsidRPr="00EC2D7D" w:rsidRDefault="009716F1" w:rsidP="00861976">
      <w:pPr>
        <w:pStyle w:val="Phoenica"/>
        <w:spacing w:line="276" w:lineRule="auto"/>
        <w:rPr>
          <w:rFonts w:eastAsiaTheme="minorHAnsi" w:cstheme="minorBidi"/>
          <w:i/>
          <w:iCs/>
          <w:szCs w:val="22"/>
          <w:lang w:eastAsia="en-US"/>
        </w:rPr>
      </w:pPr>
      <w:hyperlink r:id="rId9" w:history="1">
        <w:r w:rsidR="00617D1C" w:rsidRPr="00EC2D7D">
          <w:rPr>
            <w:rStyle w:val="Hyperlink"/>
            <w:rFonts w:eastAsiaTheme="minorHAnsi" w:cstheme="minorBidi"/>
            <w:i/>
            <w:iCs/>
            <w:szCs w:val="22"/>
            <w:lang w:eastAsia="en-US"/>
          </w:rPr>
          <w:t>mattern@vilsbiburg.de</w:t>
        </w:r>
      </w:hyperlink>
    </w:p>
    <w:p w14:paraId="4EC5C20A" w14:textId="3D1628F7" w:rsidR="007804F8" w:rsidRPr="00EC2D7D" w:rsidRDefault="007804F8" w:rsidP="00861976">
      <w:pPr>
        <w:pStyle w:val="Phoenica"/>
        <w:spacing w:line="276" w:lineRule="auto"/>
        <w:rPr>
          <w:rFonts w:eastAsiaTheme="minorHAnsi" w:cstheme="minorBidi"/>
          <w:szCs w:val="22"/>
          <w:lang w:eastAsia="en-US"/>
        </w:rPr>
      </w:pPr>
      <w:r w:rsidRPr="00EC2D7D">
        <w:rPr>
          <w:rFonts w:eastAsiaTheme="minorHAnsi" w:cstheme="minorBidi"/>
          <w:szCs w:val="22"/>
          <w:lang w:eastAsia="en-US"/>
        </w:rPr>
        <w:t>Tel. 08741 305</w:t>
      </w:r>
      <w:r w:rsidR="00617D1C" w:rsidRPr="00EC2D7D">
        <w:rPr>
          <w:rFonts w:eastAsiaTheme="minorHAnsi" w:cstheme="minorBidi"/>
          <w:szCs w:val="22"/>
          <w:lang w:eastAsia="en-US"/>
        </w:rPr>
        <w:t>-</w:t>
      </w:r>
      <w:r w:rsidRPr="00EC2D7D">
        <w:rPr>
          <w:rFonts w:eastAsiaTheme="minorHAnsi" w:cstheme="minorBidi"/>
          <w:szCs w:val="22"/>
          <w:lang w:eastAsia="en-US"/>
        </w:rPr>
        <w:t>1</w:t>
      </w:r>
      <w:r w:rsidR="00617D1C" w:rsidRPr="00EC2D7D">
        <w:rPr>
          <w:rFonts w:eastAsiaTheme="minorHAnsi" w:cstheme="minorBidi"/>
          <w:szCs w:val="22"/>
          <w:lang w:eastAsia="en-US"/>
        </w:rPr>
        <w:t>40</w:t>
      </w:r>
    </w:p>
    <w:p w14:paraId="1FC05CC6" w14:textId="31B3D0D7" w:rsidR="007804F8" w:rsidRPr="00EC2D7D" w:rsidRDefault="007804F8" w:rsidP="00861976">
      <w:pPr>
        <w:pStyle w:val="Phoenica"/>
        <w:spacing w:line="276" w:lineRule="auto"/>
        <w:rPr>
          <w:rFonts w:eastAsiaTheme="minorHAnsi" w:cstheme="minorBidi"/>
          <w:i/>
          <w:iCs/>
          <w:szCs w:val="22"/>
          <w:lang w:eastAsia="en-US"/>
        </w:rPr>
      </w:pPr>
    </w:p>
    <w:p w14:paraId="5A5F8D13" w14:textId="4F1FFAEB" w:rsidR="007804F8" w:rsidRPr="00EC2D7D" w:rsidRDefault="007804F8" w:rsidP="00861976">
      <w:pPr>
        <w:pStyle w:val="Phoenica"/>
        <w:spacing w:line="276" w:lineRule="auto"/>
        <w:rPr>
          <w:rFonts w:eastAsiaTheme="minorHAnsi" w:cstheme="minorBidi"/>
          <w:i/>
          <w:iCs/>
          <w:szCs w:val="22"/>
          <w:lang w:eastAsia="en-US"/>
        </w:rPr>
      </w:pPr>
      <w:r w:rsidRPr="00EC2D7D">
        <w:rPr>
          <w:rFonts w:eastAsiaTheme="minorHAnsi" w:cstheme="minorBidi"/>
          <w:i/>
          <w:iCs/>
          <w:szCs w:val="22"/>
          <w:lang w:eastAsia="en-US"/>
        </w:rPr>
        <w:t xml:space="preserve">Nähere Informationen zur Stadt Vilsbiburg und den städtischen Einrichtungen erhalten Sie auf unserer Homepage </w:t>
      </w:r>
      <w:hyperlink r:id="rId10" w:history="1">
        <w:r w:rsidRPr="00EC2D7D">
          <w:rPr>
            <w:rStyle w:val="Hyperlink"/>
            <w:rFonts w:eastAsiaTheme="minorHAnsi" w:cstheme="minorBidi"/>
            <w:i/>
            <w:iCs/>
            <w:color w:val="auto"/>
            <w:szCs w:val="22"/>
            <w:u w:val="none"/>
            <w:lang w:eastAsia="en-US"/>
          </w:rPr>
          <w:t>www.vilsbiburg.de</w:t>
        </w:r>
      </w:hyperlink>
      <w:r w:rsidRPr="00EC2D7D">
        <w:rPr>
          <w:rFonts w:eastAsiaTheme="minorHAnsi" w:cstheme="minorBidi"/>
          <w:i/>
          <w:iCs/>
          <w:szCs w:val="22"/>
          <w:lang w:eastAsia="en-US"/>
        </w:rPr>
        <w:t>.</w:t>
      </w:r>
    </w:p>
    <w:sectPr w:rsidR="007804F8" w:rsidRPr="00EC2D7D" w:rsidSect="00F6258E">
      <w:headerReference w:type="default" r:id="rId11"/>
      <w:headerReference w:type="first" r:id="rId12"/>
      <w:footerReference w:type="first" r:id="rId13"/>
      <w:pgSz w:w="11900" w:h="16840" w:code="9"/>
      <w:pgMar w:top="1985" w:right="851" w:bottom="1134" w:left="136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6F9CA" w14:textId="77777777" w:rsidR="00ED1D14" w:rsidRDefault="00ED1D14">
      <w:r>
        <w:separator/>
      </w:r>
    </w:p>
    <w:p w14:paraId="479849B1" w14:textId="77777777" w:rsidR="006D48E3" w:rsidRDefault="006D48E3"/>
  </w:endnote>
  <w:endnote w:type="continuationSeparator" w:id="0">
    <w:p w14:paraId="2EBE2096" w14:textId="77777777" w:rsidR="00ED1D14" w:rsidRDefault="00ED1D14">
      <w:r>
        <w:continuationSeparator/>
      </w:r>
    </w:p>
    <w:p w14:paraId="29ECF905" w14:textId="77777777" w:rsidR="006D48E3" w:rsidRDefault="006D48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o Tech Std">
    <w:altName w:val="DokChampa"/>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hoenica">
    <w:altName w:val="Calibri"/>
    <w:panose1 w:val="02000503050000020004"/>
    <w:charset w:val="00"/>
    <w:family w:val="auto"/>
    <w:pitch w:val="variable"/>
    <w:sig w:usb0="00000287" w:usb1="02000011" w:usb2="02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F7DF" w14:textId="77777777" w:rsidR="0067144B" w:rsidRPr="0067144B" w:rsidRDefault="0067144B">
    <w:pPr>
      <w:pStyle w:val="Fuzeile"/>
      <w:jc w:val="center"/>
      <w:rPr>
        <w:rFonts w:ascii="Phoenica" w:hAnsi="Phoenica"/>
      </w:rPr>
    </w:pPr>
    <w:r w:rsidRPr="0067144B">
      <w:rPr>
        <w:rFonts w:ascii="Phoenica" w:hAnsi="Phoenica"/>
      </w:rPr>
      <w:t xml:space="preserve">Seite </w:t>
    </w:r>
    <w:r w:rsidRPr="0067144B">
      <w:rPr>
        <w:rFonts w:ascii="Phoenica" w:hAnsi="Phoenica"/>
      </w:rPr>
      <w:fldChar w:fldCharType="begin"/>
    </w:r>
    <w:r w:rsidRPr="0067144B">
      <w:rPr>
        <w:rFonts w:ascii="Phoenica" w:hAnsi="Phoenica"/>
      </w:rPr>
      <w:instrText>PAGE  \* Arabic  \* MERGEFORMAT</w:instrText>
    </w:r>
    <w:r w:rsidRPr="0067144B">
      <w:rPr>
        <w:rFonts w:ascii="Phoenica" w:hAnsi="Phoenica"/>
      </w:rPr>
      <w:fldChar w:fldCharType="separate"/>
    </w:r>
    <w:r w:rsidRPr="0067144B">
      <w:rPr>
        <w:rFonts w:ascii="Phoenica" w:hAnsi="Phoenica"/>
      </w:rPr>
      <w:t>2</w:t>
    </w:r>
    <w:r w:rsidRPr="0067144B">
      <w:rPr>
        <w:rFonts w:ascii="Phoenica" w:hAnsi="Phoenica"/>
      </w:rPr>
      <w:fldChar w:fldCharType="end"/>
    </w:r>
    <w:r w:rsidRPr="0067144B">
      <w:rPr>
        <w:rFonts w:ascii="Phoenica" w:hAnsi="Phoenica"/>
      </w:rPr>
      <w:t xml:space="preserve"> von </w:t>
    </w:r>
    <w:r w:rsidRPr="0067144B">
      <w:rPr>
        <w:rFonts w:ascii="Phoenica" w:hAnsi="Phoenica"/>
      </w:rPr>
      <w:fldChar w:fldCharType="begin"/>
    </w:r>
    <w:r w:rsidRPr="0067144B">
      <w:rPr>
        <w:rFonts w:ascii="Phoenica" w:hAnsi="Phoenica"/>
      </w:rPr>
      <w:instrText>NUMPAGES \* Arabisch \* MERGEFORMAT</w:instrText>
    </w:r>
    <w:r w:rsidRPr="0067144B">
      <w:rPr>
        <w:rFonts w:ascii="Phoenica" w:hAnsi="Phoenica"/>
      </w:rPr>
      <w:fldChar w:fldCharType="separate"/>
    </w:r>
    <w:r w:rsidRPr="0067144B">
      <w:rPr>
        <w:rFonts w:ascii="Phoenica" w:hAnsi="Phoenica"/>
      </w:rPr>
      <w:t>2</w:t>
    </w:r>
    <w:r w:rsidRPr="0067144B">
      <w:rPr>
        <w:rFonts w:ascii="Phoenica" w:hAnsi="Phoenica"/>
      </w:rPr>
      <w:fldChar w:fldCharType="end"/>
    </w:r>
  </w:p>
  <w:p w14:paraId="4AD05946" w14:textId="77777777" w:rsidR="0067144B" w:rsidRDefault="0067144B">
    <w:pPr>
      <w:pStyle w:val="Fuzeile"/>
    </w:pPr>
  </w:p>
  <w:p w14:paraId="5E3638B8" w14:textId="77777777" w:rsidR="006D48E3" w:rsidRDefault="006D48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4D2E9" w14:textId="77777777" w:rsidR="00ED1D14" w:rsidRDefault="00ED1D14">
      <w:r>
        <w:separator/>
      </w:r>
    </w:p>
    <w:p w14:paraId="78B3425B" w14:textId="77777777" w:rsidR="006D48E3" w:rsidRDefault="006D48E3"/>
  </w:footnote>
  <w:footnote w:type="continuationSeparator" w:id="0">
    <w:p w14:paraId="18A55645" w14:textId="77777777" w:rsidR="00ED1D14" w:rsidRDefault="00ED1D14">
      <w:r>
        <w:continuationSeparator/>
      </w:r>
    </w:p>
    <w:p w14:paraId="178B26A7" w14:textId="77777777" w:rsidR="006D48E3" w:rsidRDefault="006D48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2DE94" w14:textId="77777777" w:rsidR="008737A0" w:rsidRDefault="007B64FC" w:rsidP="008737A0">
    <w:pPr>
      <w:pStyle w:val="PhoenicaAbteilung"/>
      <w:spacing w:before="120"/>
    </w:pPr>
    <w:r>
      <w:rPr>
        <w:noProof/>
        <w:szCs w:val="20"/>
      </w:rPr>
      <w:drawing>
        <wp:anchor distT="0" distB="0" distL="114300" distR="114300" simplePos="0" relativeHeight="251658240" behindDoc="1" locked="1" layoutInCell="1" allowOverlap="0" wp14:anchorId="4AC97550" wp14:editId="2DA64B17">
          <wp:simplePos x="0" y="0"/>
          <wp:positionH relativeFrom="page">
            <wp:align>left</wp:align>
          </wp:positionH>
          <wp:positionV relativeFrom="page">
            <wp:align>top</wp:align>
          </wp:positionV>
          <wp:extent cx="7556500" cy="850900"/>
          <wp:effectExtent l="0" t="0" r="6350" b="6350"/>
          <wp:wrapNone/>
          <wp:docPr id="12" name="Bild 12" descr="HG_stadt-vi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HG_stadt-vib"/>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37A0">
      <w:t>Allgemeine Verwaltung</w:t>
    </w:r>
  </w:p>
  <w:p w14:paraId="1161ACC9" w14:textId="171B0CDD" w:rsidR="008737A0" w:rsidRDefault="008737A0">
    <w:pPr>
      <w:pStyle w:val="Kopfzeile"/>
    </w:pPr>
  </w:p>
  <w:p w14:paraId="2A12847A" w14:textId="77777777" w:rsidR="006D48E3" w:rsidRDefault="006D48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FBDC6" w14:textId="6C509754" w:rsidR="008737A0" w:rsidRDefault="007B64FC" w:rsidP="008737A0">
    <w:pPr>
      <w:pStyle w:val="PhoenicaAbteilung"/>
      <w:spacing w:before="120"/>
    </w:pPr>
    <w:r>
      <w:rPr>
        <w:noProof/>
        <w:szCs w:val="20"/>
      </w:rPr>
      <w:drawing>
        <wp:anchor distT="0" distB="0" distL="114300" distR="114300" simplePos="0" relativeHeight="251657216" behindDoc="1" locked="1" layoutInCell="1" allowOverlap="0" wp14:anchorId="4284D870" wp14:editId="641CEE90">
          <wp:simplePos x="0" y="0"/>
          <wp:positionH relativeFrom="page">
            <wp:align>left</wp:align>
          </wp:positionH>
          <wp:positionV relativeFrom="page">
            <wp:align>top</wp:align>
          </wp:positionV>
          <wp:extent cx="7553325" cy="842645"/>
          <wp:effectExtent l="0" t="0" r="0" b="0"/>
          <wp:wrapNone/>
          <wp:docPr id="11" name="Bild 11" descr="HG_stadt-vi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HG_stadt-vib"/>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842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A5E85">
      <w:t xml:space="preserve">Pressemitteilung vom </w:t>
    </w:r>
    <w:r w:rsidR="00F7060A">
      <w:t>24</w:t>
    </w:r>
    <w:r w:rsidR="00C47B25">
      <w:t>.08</w:t>
    </w:r>
    <w:r w:rsidR="00861976">
      <w:t>.20</w:t>
    </w:r>
    <w:r w:rsidR="00FA3009">
      <w:t>26</w:t>
    </w:r>
  </w:p>
  <w:p w14:paraId="6B4F8FDD" w14:textId="77777777" w:rsidR="006D48E3" w:rsidRDefault="006D48E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D14"/>
    <w:rsid w:val="00072FD8"/>
    <w:rsid w:val="00075516"/>
    <w:rsid w:val="000A5E85"/>
    <w:rsid w:val="000B4CA9"/>
    <w:rsid w:val="000E5209"/>
    <w:rsid w:val="0010732A"/>
    <w:rsid w:val="00111CE9"/>
    <w:rsid w:val="001579C7"/>
    <w:rsid w:val="002548AF"/>
    <w:rsid w:val="00267379"/>
    <w:rsid w:val="002A36A7"/>
    <w:rsid w:val="002A5B05"/>
    <w:rsid w:val="002D4EA4"/>
    <w:rsid w:val="002E501A"/>
    <w:rsid w:val="003E4214"/>
    <w:rsid w:val="004A5634"/>
    <w:rsid w:val="004B1307"/>
    <w:rsid w:val="004C25BA"/>
    <w:rsid w:val="005073B9"/>
    <w:rsid w:val="00584113"/>
    <w:rsid w:val="005A6677"/>
    <w:rsid w:val="005B1EDC"/>
    <w:rsid w:val="005B5CAE"/>
    <w:rsid w:val="005D14B3"/>
    <w:rsid w:val="005D6FB7"/>
    <w:rsid w:val="005E785F"/>
    <w:rsid w:val="00617D1C"/>
    <w:rsid w:val="00647E4A"/>
    <w:rsid w:val="0067144B"/>
    <w:rsid w:val="006D48E3"/>
    <w:rsid w:val="006F18C7"/>
    <w:rsid w:val="007415A5"/>
    <w:rsid w:val="007804F8"/>
    <w:rsid w:val="007B64FC"/>
    <w:rsid w:val="007D7012"/>
    <w:rsid w:val="0081435F"/>
    <w:rsid w:val="008316BE"/>
    <w:rsid w:val="008503E2"/>
    <w:rsid w:val="00853F60"/>
    <w:rsid w:val="00861976"/>
    <w:rsid w:val="008737A0"/>
    <w:rsid w:val="0087443F"/>
    <w:rsid w:val="008776AC"/>
    <w:rsid w:val="008B4BB2"/>
    <w:rsid w:val="008E696B"/>
    <w:rsid w:val="009523C5"/>
    <w:rsid w:val="00965B32"/>
    <w:rsid w:val="009716F1"/>
    <w:rsid w:val="00977C07"/>
    <w:rsid w:val="009A213E"/>
    <w:rsid w:val="009C1092"/>
    <w:rsid w:val="009E6BA8"/>
    <w:rsid w:val="00AA07A2"/>
    <w:rsid w:val="00B35479"/>
    <w:rsid w:val="00B5333D"/>
    <w:rsid w:val="00B56AC0"/>
    <w:rsid w:val="00B67752"/>
    <w:rsid w:val="00BA3063"/>
    <w:rsid w:val="00C11B49"/>
    <w:rsid w:val="00C2206D"/>
    <w:rsid w:val="00C27478"/>
    <w:rsid w:val="00C47B25"/>
    <w:rsid w:val="00C57789"/>
    <w:rsid w:val="00C8180D"/>
    <w:rsid w:val="00C96C6F"/>
    <w:rsid w:val="00CB329D"/>
    <w:rsid w:val="00CD4860"/>
    <w:rsid w:val="00CE4105"/>
    <w:rsid w:val="00D0628B"/>
    <w:rsid w:val="00D46FEC"/>
    <w:rsid w:val="00D47FB4"/>
    <w:rsid w:val="00D52BB7"/>
    <w:rsid w:val="00D82008"/>
    <w:rsid w:val="00E33A27"/>
    <w:rsid w:val="00E6540E"/>
    <w:rsid w:val="00EC2D7D"/>
    <w:rsid w:val="00EC4BEA"/>
    <w:rsid w:val="00EC71C5"/>
    <w:rsid w:val="00ED1D14"/>
    <w:rsid w:val="00EE1BBD"/>
    <w:rsid w:val="00EE2B2C"/>
    <w:rsid w:val="00EF1FDF"/>
    <w:rsid w:val="00F41B52"/>
    <w:rsid w:val="00F6258E"/>
    <w:rsid w:val="00F7060A"/>
    <w:rsid w:val="00F73C4D"/>
    <w:rsid w:val="00FA3009"/>
    <w:rsid w:val="00FA69A4"/>
    <w:rsid w:val="00FB0D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oNotEmbedSmartTags/>
  <w:decimalSymbol w:val=","/>
  <w:listSeparator w:val=";"/>
  <w14:docId w14:val="3EEA5D48"/>
  <w15:docId w15:val="{CCCF16F0-2B34-4C66-AFB8-C738DE1E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Cochin"/>
    <w:next w:val="Standardeinzug"/>
    <w:autoRedefine/>
    <w:qFormat/>
    <w:rsid w:val="00CA5A61"/>
    <w:rPr>
      <w:rFonts w:ascii="Neo Tech Std" w:hAnsi="Neo Tech Std"/>
      <w:sz w:val="18"/>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rsid w:val="00CA5A61"/>
    <w:pPr>
      <w:ind w:left="708"/>
    </w:pPr>
  </w:style>
  <w:style w:type="paragraph" w:customStyle="1" w:styleId="StandardArial">
    <w:name w:val="Standard Arial"/>
    <w:autoRedefine/>
    <w:rsid w:val="00E11EC2"/>
    <w:pPr>
      <w:spacing w:line="260" w:lineRule="exact"/>
      <w:ind w:firstLine="1701"/>
    </w:pPr>
    <w:rPr>
      <w:rFonts w:ascii="Arial" w:hAnsi="Arial"/>
      <w:sz w:val="22"/>
      <w:szCs w:val="24"/>
    </w:rPr>
  </w:style>
  <w:style w:type="paragraph" w:customStyle="1" w:styleId="Phoenica">
    <w:name w:val="Phoenica"/>
    <w:aliases w:val="Fließtext"/>
    <w:rsid w:val="005800CA"/>
    <w:pPr>
      <w:widowControl w:val="0"/>
      <w:spacing w:line="250" w:lineRule="exact"/>
    </w:pPr>
    <w:rPr>
      <w:rFonts w:ascii="Phoenica" w:hAnsi="Phoenica"/>
      <w:sz w:val="22"/>
      <w:szCs w:val="24"/>
    </w:rPr>
  </w:style>
  <w:style w:type="paragraph" w:customStyle="1" w:styleId="Phoenicaklein">
    <w:name w:val="Phoenica klein"/>
    <w:rsid w:val="005800CA"/>
    <w:pPr>
      <w:tabs>
        <w:tab w:val="left" w:pos="1588"/>
      </w:tabs>
      <w:spacing w:line="220" w:lineRule="exact"/>
    </w:pPr>
    <w:rPr>
      <w:rFonts w:ascii="Phoenica" w:hAnsi="Phoenica"/>
      <w:sz w:val="18"/>
      <w:szCs w:val="24"/>
    </w:rPr>
  </w:style>
  <w:style w:type="paragraph" w:customStyle="1" w:styleId="PhoenicaAbteilung">
    <w:name w:val="Phoenica Abteilung"/>
    <w:rsid w:val="005800CA"/>
    <w:rPr>
      <w:rFonts w:ascii="Phoenica" w:hAnsi="Phoenica"/>
      <w:sz w:val="30"/>
      <w:szCs w:val="24"/>
    </w:rPr>
  </w:style>
  <w:style w:type="paragraph" w:customStyle="1" w:styleId="Phoenicasehrklein">
    <w:name w:val="Phoenica sehr klein"/>
    <w:rsid w:val="005800CA"/>
    <w:pPr>
      <w:tabs>
        <w:tab w:val="left" w:pos="1985"/>
      </w:tabs>
      <w:spacing w:line="160" w:lineRule="exact"/>
    </w:pPr>
    <w:rPr>
      <w:rFonts w:ascii="Phoenica" w:hAnsi="Phoenica"/>
      <w:sz w:val="14"/>
      <w:szCs w:val="24"/>
    </w:rPr>
  </w:style>
  <w:style w:type="paragraph" w:styleId="Kopfzeile">
    <w:name w:val="header"/>
    <w:basedOn w:val="Standard"/>
    <w:rsid w:val="0068036F"/>
    <w:pPr>
      <w:tabs>
        <w:tab w:val="center" w:pos="4536"/>
        <w:tab w:val="right" w:pos="9072"/>
      </w:tabs>
    </w:pPr>
  </w:style>
  <w:style w:type="paragraph" w:styleId="Fuzeile">
    <w:name w:val="footer"/>
    <w:basedOn w:val="Standard"/>
    <w:link w:val="FuzeileZchn"/>
    <w:uiPriority w:val="99"/>
    <w:rsid w:val="0068036F"/>
    <w:pPr>
      <w:tabs>
        <w:tab w:val="center" w:pos="4536"/>
        <w:tab w:val="right" w:pos="9072"/>
      </w:tabs>
    </w:pPr>
  </w:style>
  <w:style w:type="character" w:styleId="Hyperlink">
    <w:name w:val="Hyperlink"/>
    <w:basedOn w:val="Absatz-Standardschriftart"/>
    <w:uiPriority w:val="99"/>
    <w:rsid w:val="00B35479"/>
    <w:rPr>
      <w:color w:val="0000FF" w:themeColor="hyperlink"/>
      <w:u w:val="single"/>
    </w:rPr>
  </w:style>
  <w:style w:type="paragraph" w:styleId="Sprechblasentext">
    <w:name w:val="Balloon Text"/>
    <w:basedOn w:val="Standard"/>
    <w:link w:val="SprechblasentextZchn"/>
    <w:rsid w:val="008503E2"/>
    <w:rPr>
      <w:rFonts w:ascii="Tahoma" w:hAnsi="Tahoma" w:cs="Tahoma"/>
      <w:sz w:val="16"/>
      <w:szCs w:val="16"/>
    </w:rPr>
  </w:style>
  <w:style w:type="character" w:customStyle="1" w:styleId="SprechblasentextZchn">
    <w:name w:val="Sprechblasentext Zchn"/>
    <w:basedOn w:val="Absatz-Standardschriftart"/>
    <w:link w:val="Sprechblasentext"/>
    <w:rsid w:val="008503E2"/>
    <w:rPr>
      <w:rFonts w:ascii="Tahoma" w:hAnsi="Tahoma" w:cs="Tahoma"/>
      <w:sz w:val="16"/>
      <w:szCs w:val="16"/>
    </w:rPr>
  </w:style>
  <w:style w:type="character" w:styleId="NichtaufgelsteErwhnung">
    <w:name w:val="Unresolved Mention"/>
    <w:basedOn w:val="Absatz-Standardschriftart"/>
    <w:uiPriority w:val="99"/>
    <w:semiHidden/>
    <w:unhideWhenUsed/>
    <w:rsid w:val="007804F8"/>
    <w:rPr>
      <w:color w:val="605E5C"/>
      <w:shd w:val="clear" w:color="auto" w:fill="E1DFDD"/>
    </w:rPr>
  </w:style>
  <w:style w:type="character" w:customStyle="1" w:styleId="FuzeileZchn">
    <w:name w:val="Fußzeile Zchn"/>
    <w:basedOn w:val="Absatz-Standardschriftart"/>
    <w:link w:val="Fuzeile"/>
    <w:uiPriority w:val="99"/>
    <w:rsid w:val="0067144B"/>
    <w:rPr>
      <w:rFonts w:ascii="Neo Tech Std" w:hAnsi="Neo Tech Std"/>
      <w:sz w:val="18"/>
      <w:szCs w:val="24"/>
    </w:rPr>
  </w:style>
  <w:style w:type="paragraph" w:styleId="Listenabsatz">
    <w:name w:val="List Paragraph"/>
    <w:basedOn w:val="Standard"/>
    <w:uiPriority w:val="34"/>
    <w:qFormat/>
    <w:rsid w:val="00EF1FDF"/>
    <w:pPr>
      <w:spacing w:after="160" w:line="278" w:lineRule="auto"/>
      <w:ind w:left="720"/>
      <w:contextualSpacing/>
    </w:pPr>
    <w:rPr>
      <w:rFonts w:asciiTheme="minorHAnsi" w:eastAsiaTheme="minorHAnsi" w:hAnsiTheme="minorHAnsi" w:cstheme="minorBidi"/>
      <w:kern w:val="2"/>
      <w:sz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61998">
      <w:bodyDiv w:val="1"/>
      <w:marLeft w:val="0"/>
      <w:marRight w:val="0"/>
      <w:marTop w:val="0"/>
      <w:marBottom w:val="0"/>
      <w:divBdr>
        <w:top w:val="none" w:sz="0" w:space="0" w:color="auto"/>
        <w:left w:val="none" w:sz="0" w:space="0" w:color="auto"/>
        <w:bottom w:val="none" w:sz="0" w:space="0" w:color="auto"/>
        <w:right w:val="none" w:sz="0" w:space="0" w:color="auto"/>
      </w:divBdr>
    </w:div>
    <w:div w:id="935477371">
      <w:bodyDiv w:val="1"/>
      <w:marLeft w:val="0"/>
      <w:marRight w:val="0"/>
      <w:marTop w:val="0"/>
      <w:marBottom w:val="0"/>
      <w:divBdr>
        <w:top w:val="none" w:sz="0" w:space="0" w:color="auto"/>
        <w:left w:val="none" w:sz="0" w:space="0" w:color="auto"/>
        <w:bottom w:val="none" w:sz="0" w:space="0" w:color="auto"/>
        <w:right w:val="none" w:sz="0" w:space="0" w:color="auto"/>
      </w:divBdr>
    </w:div>
    <w:div w:id="150582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buergerservice-portal.de/bayern/vilsbiburg/bsp_kita_anmeldung"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ilsbiburg.de/kita"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vilsbiburg.de" TargetMode="External"/><Relationship Id="rId4" Type="http://schemas.openxmlformats.org/officeDocument/2006/relationships/footnotes" Target="footnotes.xml"/><Relationship Id="rId9" Type="http://schemas.openxmlformats.org/officeDocument/2006/relationships/hyperlink" Target="mailto:mattern@vilsbiburg.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2554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Firma</vt:lpstr>
    </vt:vector>
  </TitlesOfParts>
  <Company>Vilsbiburg</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creator>Braumann Wolfgang</dc:creator>
  <cp:lastModifiedBy>Mattern, Johanna</cp:lastModifiedBy>
  <cp:revision>19</cp:revision>
  <cp:lastPrinted>2020-01-08T07:04:00Z</cp:lastPrinted>
  <dcterms:created xsi:type="dcterms:W3CDTF">2026-08-17T13:44:00Z</dcterms:created>
  <dcterms:modified xsi:type="dcterms:W3CDTF">2026-08-17T14:37:00Z</dcterms:modified>
</cp:coreProperties>
</file>