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65C621E7" w:rsidR="00BD78E3" w:rsidRDefault="008A6B72" w:rsidP="00491B83">
      <w:pPr>
        <w:jc w:val="both"/>
      </w:pPr>
      <w:bookmarkStart w:id="0" w:name="_GoBack"/>
      <w:bookmarkEnd w:id="0"/>
      <w:r>
        <w:tab/>
      </w:r>
      <w:r>
        <w:tab/>
      </w:r>
      <w:r>
        <w:tab/>
      </w:r>
      <w:r>
        <w:tab/>
      </w:r>
      <w:r>
        <w:tab/>
      </w:r>
      <w:r>
        <w:tab/>
      </w:r>
      <w:r>
        <w:tab/>
      </w:r>
      <w:r>
        <w:tab/>
      </w:r>
      <w:r w:rsidR="000F2C30">
        <w:tab/>
      </w:r>
      <w:r w:rsidR="000F2C30">
        <w:tab/>
      </w:r>
      <w:r w:rsidR="00EE46B8">
        <w:t>19.10</w:t>
      </w:r>
      <w:r w:rsidR="000F2C30">
        <w:t>.2026</w:t>
      </w:r>
    </w:p>
    <w:p w14:paraId="497742B9" w14:textId="77777777" w:rsidR="000F2C30" w:rsidRPr="000F2C30" w:rsidRDefault="000F2C30" w:rsidP="00491B83">
      <w:pPr>
        <w:jc w:val="both"/>
        <w:rPr>
          <w:rFonts w:cstheme="minorHAnsi"/>
        </w:rPr>
      </w:pPr>
    </w:p>
    <w:p w14:paraId="711CACA3" w14:textId="77777777" w:rsidR="00EE46B8" w:rsidRPr="00EE46B8" w:rsidRDefault="00EE46B8" w:rsidP="00EE46B8">
      <w:pPr>
        <w:spacing w:before="100" w:beforeAutospacing="1" w:after="100" w:afterAutospacing="1"/>
        <w:outlineLvl w:val="0"/>
        <w:rPr>
          <w:rFonts w:eastAsia="Times New Roman" w:cstheme="minorHAnsi"/>
          <w:b/>
          <w:bCs/>
          <w:kern w:val="36"/>
          <w:sz w:val="28"/>
          <w:szCs w:val="28"/>
          <w:lang w:eastAsia="de-DE"/>
        </w:rPr>
      </w:pPr>
      <w:r w:rsidRPr="00EE46B8">
        <w:rPr>
          <w:rFonts w:eastAsia="Times New Roman" w:cstheme="minorHAnsi"/>
          <w:b/>
          <w:bCs/>
          <w:kern w:val="36"/>
          <w:sz w:val="28"/>
          <w:szCs w:val="28"/>
          <w:lang w:eastAsia="de-DE"/>
        </w:rPr>
        <w:t>Heimatpreis 2026: Schützenbruderschaft Avenwedde und Folklorekreis ausgezeichnet</w:t>
      </w:r>
    </w:p>
    <w:p w14:paraId="7417E884" w14:textId="77777777"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b/>
          <w:bCs/>
          <w:szCs w:val="22"/>
          <w:lang w:eastAsia="de-DE"/>
        </w:rPr>
        <w:t>Stadt Gütersloh würdigt Engagement für Gemeinschaft, Tradition und kulturelle Vielfalt</w:t>
      </w:r>
    </w:p>
    <w:p w14:paraId="5440012B" w14:textId="77777777"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b/>
          <w:bCs/>
          <w:szCs w:val="22"/>
          <w:lang w:eastAsia="de-DE"/>
        </w:rPr>
        <w:t>Gütersloh (gpr).</w:t>
      </w:r>
      <w:r w:rsidRPr="00EE46B8">
        <w:rPr>
          <w:rFonts w:eastAsia="Times New Roman" w:cstheme="minorHAnsi"/>
          <w:szCs w:val="22"/>
          <w:lang w:eastAsia="de-DE"/>
        </w:rPr>
        <w:t xml:space="preserve"> Die Gewinner des Heimatpreises 2026 der Stadt Gütersloh stehen fest: Den ersten Platz belegt die St. Sebastianus Schützenbruderschaft Avenwedde e. V., der zweite Platz geht an den Folklorekreis Gütersloh e. V. Beide Vereine überzeugten die Jury mit ihrem langjährigen ehrenamtlichen Engagement und ihrem besonderen Beitrag zum gesellschaftlichen Zusammenhalt und zur kulturellen Vielfalt in Gütersloh.</w:t>
      </w:r>
    </w:p>
    <w:p w14:paraId="13AC8DB9" w14:textId="78D7B0FE"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szCs w:val="22"/>
          <w:lang w:eastAsia="de-DE"/>
        </w:rPr>
        <w:t>Seit 100 Jahren prägt die St. Sebastianus Schützenbruderschaft Avenwedde das Gemeinschaftsleben im Stadtteil. Mit einem vielfältigen Vereinsangebot und einer großen Offenheit für Menschen aller Herkünfte, Geschlechter und Altersgruppen schafft sie Begegnungsmöglichkeiten und stärkt das Miteinander vor Ort.</w:t>
      </w:r>
      <w:r>
        <w:rPr>
          <w:rFonts w:eastAsia="Times New Roman" w:cstheme="minorHAnsi"/>
          <w:szCs w:val="22"/>
          <w:lang w:eastAsia="de-DE"/>
        </w:rPr>
        <w:t xml:space="preserve"> </w:t>
      </w:r>
      <w:r w:rsidRPr="00EE46B8">
        <w:rPr>
          <w:rFonts w:eastAsia="Times New Roman" w:cstheme="minorHAnsi"/>
          <w:szCs w:val="22"/>
          <w:lang w:eastAsia="de-DE"/>
        </w:rPr>
        <w:t>Zum Angebot gehören neben dem traditionsreichen Schützenfest auch Familienfeste, Seniorennachmittage, ein Weihnachtsmarkt, ein offener Stammtisch sowie zahlreiche Schnupper- und Mitmachangebote. Darüber hinaus engagiert sich die Bruderschaft für das Gemeinwohl: Soziale Spendenaktionen, die enge Zusammenarbeit mit anderen Vereinen und Initiativen sowie die unentgeltliche Bereitstellung von Vereinsräumen für gemeinnützige Gruppen zeigen, wie vielfältig der Verein das gesellschaftliche Leben unterstützt.</w:t>
      </w:r>
    </w:p>
    <w:p w14:paraId="5DC5A5D5" w14:textId="77777777"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szCs w:val="22"/>
          <w:lang w:eastAsia="de-DE"/>
        </w:rPr>
        <w:t>Die Jury würdigt die Schützenbruderschaft als identitätsstiftenden Mittelpunkt Avenweddes und als beispielhaftes Vorbild dafür, wie Tradition, Offenheit und bürgerschaftliches Engagement zusammenwirken können. Der erste Platz ist mit einem Preisgeld von 3.000 Euro verbunden.</w:t>
      </w:r>
    </w:p>
    <w:p w14:paraId="4673AA0F" w14:textId="4D479328"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szCs w:val="22"/>
          <w:lang w:eastAsia="de-DE"/>
        </w:rPr>
        <w:t xml:space="preserve">Der </w:t>
      </w:r>
      <w:r w:rsidR="00585161">
        <w:rPr>
          <w:rFonts w:eastAsia="Times New Roman" w:cstheme="minorHAnsi"/>
          <w:szCs w:val="22"/>
          <w:lang w:eastAsia="de-DE"/>
        </w:rPr>
        <w:t xml:space="preserve">zweite Platz geht an den </w:t>
      </w:r>
      <w:r w:rsidRPr="00EE46B8">
        <w:rPr>
          <w:rFonts w:eastAsia="Times New Roman" w:cstheme="minorHAnsi"/>
          <w:szCs w:val="22"/>
          <w:lang w:eastAsia="de-DE"/>
        </w:rPr>
        <w:t>Folklorekreis Gütersloh</w:t>
      </w:r>
      <w:r w:rsidR="00585161">
        <w:rPr>
          <w:rFonts w:eastAsia="Times New Roman" w:cstheme="minorHAnsi"/>
          <w:szCs w:val="22"/>
          <w:lang w:eastAsia="de-DE"/>
        </w:rPr>
        <w:t>. Dieser</w:t>
      </w:r>
      <w:r w:rsidRPr="00EE46B8">
        <w:rPr>
          <w:rFonts w:eastAsia="Times New Roman" w:cstheme="minorHAnsi"/>
          <w:szCs w:val="22"/>
          <w:lang w:eastAsia="de-DE"/>
        </w:rPr>
        <w:t xml:space="preserve"> engagiert sich seit mehr als 50 Jahren für die Pflege und Vermittlung regionaler und europäischer Tanz-, Musik- und Trachtenkultur. Mit seinem lokalen Engagement und seinen Auftritten und Begegnungen auf nationaler und internationaler Ebene trägt der Verein dazu bei, kulturelles Erbe lebendig zu halten, Menschen verschiedener Generationen zusammenzubringen und den interkulturellen Austausch zu fördern.</w:t>
      </w:r>
    </w:p>
    <w:p w14:paraId="36FBC150" w14:textId="12E46EFC"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szCs w:val="22"/>
          <w:lang w:eastAsia="de-DE"/>
        </w:rPr>
        <w:t>Besonders beeindruckt hat die Jury das Internationale Folklorefestival „Europe meets Gütersloh“, das der Verein anlässlich seines 50-jährigen Bestehens vollständig ehrenamtlich organisierte. Es gelang dem Folklorekreis, Folkloregruppen aus zahlreichen europäischen Ländern nach Gütersloh einzuladen und durch Musik, Tanz und gemeinsame Veranstaltungen Begegnungen über kulturelle Grenzen hinweg zu ermöglichen.</w:t>
      </w:r>
      <w:r w:rsidR="00585161">
        <w:rPr>
          <w:rFonts w:eastAsia="Times New Roman" w:cstheme="minorHAnsi"/>
          <w:szCs w:val="22"/>
          <w:lang w:eastAsia="de-DE"/>
        </w:rPr>
        <w:t xml:space="preserve"> </w:t>
      </w:r>
      <w:r w:rsidRPr="00EE46B8">
        <w:rPr>
          <w:rFonts w:eastAsia="Times New Roman" w:cstheme="minorHAnsi"/>
          <w:szCs w:val="22"/>
          <w:lang w:eastAsia="de-DE"/>
        </w:rPr>
        <w:t>Damit leistet der Verein einen wichtigen Beitrag zur kulturellen Identität der Stadt und zur Völkerverständigung. Der zweite Platz ist mit einem Preisgeld von 2.000 Euro dotiert.</w:t>
      </w:r>
    </w:p>
    <w:p w14:paraId="2743E314" w14:textId="77777777"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szCs w:val="22"/>
          <w:lang w:eastAsia="de-DE"/>
        </w:rPr>
        <w:t>Insgesamt gingen in diesem Jahr 15 Bewerbungen für den Heimatpreis ein. Sie zeigen eindrucksvoll, wie vielfältig sich die Menschen in Gütersloh für ihre Stadt und ihre Gemeinschaft einsetzen. Die Beiträge der beiden ausgezeichneten Vereine überzeugten die Jury besonders.</w:t>
      </w:r>
    </w:p>
    <w:p w14:paraId="726B4E01" w14:textId="77777777"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szCs w:val="22"/>
          <w:lang w:eastAsia="de-DE"/>
        </w:rPr>
        <w:lastRenderedPageBreak/>
        <w:t>Der Vorschlag der Jury wurde am 1. Oktober im Kulturausschuss angenommen und am 15. Oktober vom Rat der Stadt Gütersloh bestätigt.</w:t>
      </w:r>
    </w:p>
    <w:p w14:paraId="199C711B" w14:textId="77777777" w:rsidR="00EE46B8" w:rsidRPr="00EE46B8" w:rsidRDefault="00EE46B8" w:rsidP="00EE46B8">
      <w:pPr>
        <w:spacing w:before="100" w:beforeAutospacing="1" w:after="100" w:afterAutospacing="1"/>
        <w:jc w:val="both"/>
        <w:rPr>
          <w:rFonts w:eastAsia="Times New Roman" w:cstheme="minorHAnsi"/>
          <w:szCs w:val="22"/>
          <w:lang w:eastAsia="de-DE"/>
        </w:rPr>
      </w:pPr>
      <w:r w:rsidRPr="00EE46B8">
        <w:rPr>
          <w:rFonts w:eastAsia="Times New Roman" w:cstheme="minorHAnsi"/>
          <w:szCs w:val="22"/>
          <w:lang w:eastAsia="de-DE"/>
        </w:rPr>
        <w:t>Die Stadt wird die Preisträger im Dezember im Rahmen einer Feierstunde für ihr herausragendes Engagement würdigen. Der Heimatpreis wird in Gütersloh bereits zum siebten Mal vergeben. Mit der Auszeichnung würdigt die Stadt besonderes ehrenamtliches Engagement im Bereich Heimat und beteiligt sich am entsprechenden Landesprogramm Nordrhein-Westfalen.</w:t>
      </w:r>
    </w:p>
    <w:p w14:paraId="21ABCC49" w14:textId="77777777" w:rsidR="00EE46B8" w:rsidRPr="00EE46B8" w:rsidRDefault="00EE46B8" w:rsidP="00EE46B8">
      <w:pPr>
        <w:spacing w:before="100" w:beforeAutospacing="1" w:after="100" w:afterAutospacing="1"/>
        <w:jc w:val="both"/>
        <w:rPr>
          <w:rFonts w:eastAsia="Times New Roman" w:cstheme="minorHAnsi"/>
          <w:szCs w:val="22"/>
          <w:lang w:eastAsia="de-DE"/>
        </w:rPr>
      </w:pPr>
      <w:r w:rsidRPr="00585161">
        <w:rPr>
          <w:rFonts w:eastAsia="Times New Roman" w:cstheme="minorHAnsi"/>
          <w:bCs/>
          <w:szCs w:val="22"/>
          <w:lang w:eastAsia="de-DE"/>
        </w:rPr>
        <w:t>Weitere Informationen</w:t>
      </w:r>
      <w:r w:rsidRPr="00EE46B8">
        <w:rPr>
          <w:rFonts w:eastAsia="Times New Roman" w:cstheme="minorHAnsi"/>
          <w:szCs w:val="22"/>
          <w:lang w:eastAsia="de-DE"/>
        </w:rPr>
        <w:t xml:space="preserve"> gibt es beim Fachbereich Kultur der Stadt Gütersloh: Michael Deppe, E-Mail: </w:t>
      </w:r>
      <w:hyperlink r:id="rId8" w:history="1">
        <w:r w:rsidRPr="00EE46B8">
          <w:rPr>
            <w:rFonts w:eastAsia="Times New Roman" w:cstheme="minorHAnsi"/>
            <w:color w:val="0000FF"/>
            <w:szCs w:val="22"/>
            <w:u w:val="single"/>
            <w:lang w:eastAsia="de-DE"/>
          </w:rPr>
          <w:t>michael.deppe@guetersloh.de</w:t>
        </w:r>
      </w:hyperlink>
      <w:r w:rsidRPr="00EE46B8">
        <w:rPr>
          <w:rFonts w:eastAsia="Times New Roman" w:cstheme="minorHAnsi"/>
          <w:szCs w:val="22"/>
          <w:lang w:eastAsia="de-DE"/>
        </w:rPr>
        <w:t>, Telefon: 05241 / 82-2094.</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B5BF9" w14:textId="77777777" w:rsidR="009012DC" w:rsidRDefault="009012DC" w:rsidP="0027481A">
      <w:r>
        <w:separator/>
      </w:r>
    </w:p>
  </w:endnote>
  <w:endnote w:type="continuationSeparator" w:id="0">
    <w:p w14:paraId="446E3C04" w14:textId="77777777" w:rsidR="009012DC" w:rsidRDefault="009012DC"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EFE479F"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0B7E02" w:rsidRPr="000B7E02">
      <w:rPr>
        <w:noProof/>
        <w:color w:val="1F497D" w:themeColor="text2"/>
        <w:sz w:val="18"/>
        <w:szCs w:val="18"/>
      </w:rPr>
      <w:t>2</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0B7E02" w:rsidRPr="000B7E02">
      <w:rPr>
        <w:noProof/>
        <w:color w:val="1F497D" w:themeColor="text2"/>
        <w:sz w:val="18"/>
        <w:szCs w:val="18"/>
      </w:rPr>
      <w:t>2</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8BD8E" w14:textId="77777777" w:rsidR="009012DC" w:rsidRDefault="009012DC" w:rsidP="0027481A">
      <w:r>
        <w:separator/>
      </w:r>
    </w:p>
  </w:footnote>
  <w:footnote w:type="continuationSeparator" w:id="0">
    <w:p w14:paraId="57BE5982" w14:textId="77777777" w:rsidR="009012DC" w:rsidRDefault="009012DC"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0B7E02">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0B7E02">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0B7E02">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6037B"/>
    <w:multiLevelType w:val="hybridMultilevel"/>
    <w:tmpl w:val="788E84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B7E02"/>
    <w:rsid w:val="000C3691"/>
    <w:rsid w:val="000D6F01"/>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35784"/>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25631"/>
    <w:rsid w:val="00545D66"/>
    <w:rsid w:val="00585161"/>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6F1CC4"/>
    <w:rsid w:val="00714086"/>
    <w:rsid w:val="00735A77"/>
    <w:rsid w:val="00747A17"/>
    <w:rsid w:val="007705FC"/>
    <w:rsid w:val="00770A19"/>
    <w:rsid w:val="007909A9"/>
    <w:rsid w:val="007B5B9F"/>
    <w:rsid w:val="007B6990"/>
    <w:rsid w:val="007E27F8"/>
    <w:rsid w:val="007E2831"/>
    <w:rsid w:val="008120F4"/>
    <w:rsid w:val="0082630B"/>
    <w:rsid w:val="008712A2"/>
    <w:rsid w:val="00880B98"/>
    <w:rsid w:val="00881256"/>
    <w:rsid w:val="008972D6"/>
    <w:rsid w:val="008A388E"/>
    <w:rsid w:val="008A6B72"/>
    <w:rsid w:val="008C75C3"/>
    <w:rsid w:val="008E24A3"/>
    <w:rsid w:val="008F6320"/>
    <w:rsid w:val="008F73E6"/>
    <w:rsid w:val="009012DC"/>
    <w:rsid w:val="00903E1C"/>
    <w:rsid w:val="00910EA0"/>
    <w:rsid w:val="0092514C"/>
    <w:rsid w:val="00954CC3"/>
    <w:rsid w:val="0097785C"/>
    <w:rsid w:val="00996055"/>
    <w:rsid w:val="009A1F49"/>
    <w:rsid w:val="009D778A"/>
    <w:rsid w:val="009E57CD"/>
    <w:rsid w:val="00A1259F"/>
    <w:rsid w:val="00A37855"/>
    <w:rsid w:val="00A73CB5"/>
    <w:rsid w:val="00AB2F46"/>
    <w:rsid w:val="00AC2331"/>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E36AA"/>
    <w:rsid w:val="00EE46B8"/>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 w:type="paragraph" w:styleId="Listenabsatz">
    <w:name w:val="List Paragraph"/>
    <w:basedOn w:val="Standard"/>
    <w:uiPriority w:val="34"/>
    <w:qFormat/>
    <w:rsid w:val="006F1CC4"/>
    <w:pPr>
      <w:spacing w:after="160" w:line="259" w:lineRule="auto"/>
      <w:ind w:left="720"/>
      <w:contextualSpacing/>
    </w:pPr>
    <w:rPr>
      <w:rFonts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241864466">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deppe@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E56CF-BC9A-490A-B2C3-74298830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3207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2026-10-19T09:28:00Z</dcterms:created>
  <dcterms:modified xsi:type="dcterms:W3CDTF">2026-10-19T09:28:00Z</dcterms:modified>
</cp:coreProperties>
</file>