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BCEA9" w14:textId="66C9EB0D" w:rsidR="00822A87" w:rsidRPr="00822A87" w:rsidRDefault="00822A87" w:rsidP="00822A87">
      <w:pPr>
        <w:jc w:val="center"/>
        <w:rPr>
          <w:b/>
          <w:bCs/>
          <w:sz w:val="48"/>
          <w:szCs w:val="48"/>
        </w:rPr>
      </w:pPr>
      <w:r w:rsidRPr="00822A87">
        <w:rPr>
          <w:b/>
          <w:bCs/>
          <w:sz w:val="48"/>
          <w:szCs w:val="48"/>
        </w:rPr>
        <w:t>Dörfer und dunkle</w:t>
      </w:r>
      <w:r>
        <w:rPr>
          <w:b/>
          <w:bCs/>
          <w:sz w:val="48"/>
          <w:szCs w:val="48"/>
        </w:rPr>
        <w:t xml:space="preserve"> </w:t>
      </w:r>
      <w:r w:rsidRPr="00822A87">
        <w:rPr>
          <w:b/>
          <w:bCs/>
          <w:sz w:val="48"/>
          <w:szCs w:val="48"/>
        </w:rPr>
        <w:t>Geheimnisse</w:t>
      </w:r>
    </w:p>
    <w:p w14:paraId="75C8979C" w14:textId="35A00550" w:rsidR="00822A87" w:rsidRPr="00822A87" w:rsidRDefault="00822A87" w:rsidP="00822A87">
      <w:pPr>
        <w:jc w:val="center"/>
        <w:rPr>
          <w:sz w:val="32"/>
          <w:szCs w:val="32"/>
          <w:u w:val="single"/>
        </w:rPr>
      </w:pPr>
      <w:r w:rsidRPr="00822A87">
        <w:rPr>
          <w:sz w:val="32"/>
          <w:szCs w:val="32"/>
          <w:u w:val="single"/>
        </w:rPr>
        <w:t xml:space="preserve">Autor Manni Lang liest am </w:t>
      </w:r>
      <w:r>
        <w:rPr>
          <w:sz w:val="32"/>
          <w:szCs w:val="32"/>
          <w:u w:val="single"/>
        </w:rPr>
        <w:t xml:space="preserve">Mittwoch, </w:t>
      </w:r>
      <w:r w:rsidRPr="00822A87">
        <w:rPr>
          <w:sz w:val="32"/>
          <w:szCs w:val="32"/>
          <w:u w:val="single"/>
        </w:rPr>
        <w:t>4. November</w:t>
      </w:r>
      <w:r>
        <w:rPr>
          <w:sz w:val="32"/>
          <w:szCs w:val="32"/>
          <w:u w:val="single"/>
        </w:rPr>
        <w:t>,</w:t>
      </w:r>
      <w:r w:rsidRPr="00822A87">
        <w:rPr>
          <w:sz w:val="32"/>
          <w:szCs w:val="32"/>
          <w:u w:val="single"/>
        </w:rPr>
        <w:t xml:space="preserve"> im Euskirchener Kreishaus aus seinen „</w:t>
      </w:r>
      <w:proofErr w:type="spellStart"/>
      <w:r w:rsidRPr="00822A87">
        <w:rPr>
          <w:sz w:val="32"/>
          <w:szCs w:val="32"/>
          <w:u w:val="single"/>
        </w:rPr>
        <w:t>Dörpsgeschichten</w:t>
      </w:r>
      <w:proofErr w:type="spellEnd"/>
      <w:r w:rsidRPr="00822A87">
        <w:rPr>
          <w:sz w:val="32"/>
          <w:szCs w:val="32"/>
          <w:u w:val="single"/>
        </w:rPr>
        <w:t xml:space="preserve">“ und </w:t>
      </w:r>
      <w:r>
        <w:rPr>
          <w:sz w:val="32"/>
          <w:szCs w:val="32"/>
          <w:u w:val="single"/>
        </w:rPr>
        <w:t>seine</w:t>
      </w:r>
      <w:r w:rsidRPr="00822A87">
        <w:rPr>
          <w:sz w:val="32"/>
          <w:szCs w:val="32"/>
          <w:u w:val="single"/>
        </w:rPr>
        <w:t>m neuen Eifelkrimi „Schattenwölfe“ – Eintritt frei</w:t>
      </w:r>
    </w:p>
    <w:p w14:paraId="2B6D3488" w14:textId="77777777" w:rsidR="00822A87" w:rsidRDefault="00822A87" w:rsidP="00822A87"/>
    <w:p w14:paraId="17851ECC" w14:textId="28C579EB" w:rsidR="00822A87" w:rsidRDefault="00822A87" w:rsidP="00822A87">
      <w:r>
        <w:rPr>
          <w:b/>
          <w:bCs/>
        </w:rPr>
        <w:t>Mechernich</w:t>
      </w:r>
      <w:r w:rsidR="001137C5">
        <w:rPr>
          <w:b/>
          <w:bCs/>
        </w:rPr>
        <w:t>/Euskirchen</w:t>
      </w:r>
      <w:r w:rsidRPr="00822A87">
        <w:rPr>
          <w:b/>
          <w:bCs/>
        </w:rPr>
        <w:t xml:space="preserve"> –</w:t>
      </w:r>
      <w:r>
        <w:t xml:space="preserve"> Eine literarische Reise in die Vergangenheit der Eifel und ein spannender Kriminalfall am Mechernicher Bleiberg: Zu einer abwechslungsreichen Lesung mit dem Autor und Journalisten Manfred „Manni“ Lang laden die Freunde des Historischen Kreisarchivs für Mittwoch, 4. November, um 18 Uhr in den Sitzungssaal des Euskirchener Kreishauses, Jülicher Ring 32, ein.</w:t>
      </w:r>
    </w:p>
    <w:p w14:paraId="0AC61D00" w14:textId="48CC17BE" w:rsidR="00822A87" w:rsidRDefault="00822A87" w:rsidP="00822A87">
      <w:r>
        <w:t>In seinen „</w:t>
      </w:r>
      <w:proofErr w:type="spellStart"/>
      <w:r>
        <w:t>Dörpsgeschichten</w:t>
      </w:r>
      <w:proofErr w:type="spellEnd"/>
      <w:r>
        <w:t xml:space="preserve"> – Literarische Skizzen vom Eifeldorf“ lässt Manni Lang den Alltag, die Menschen und die Eigenheiten eines Eifeldorfes in den 1960er- und 1970er-Jahren lebendig werden. Ganz andere Töne schlägt er in seinem neuesten Eifelkrimi „Schattenwölfe“ an, in dem ein mysteriöser Todesfall am Mechernicher Bleiberg die Ermittler beschäftigt. </w:t>
      </w:r>
    </w:p>
    <w:p w14:paraId="2B301DEB" w14:textId="77777777" w:rsidR="00822A87" w:rsidRDefault="00822A87" w:rsidP="00822A87">
      <w:r>
        <w:t>Die Lesung schließt sich an die um 16.30 Uhr beginnende Mitgliederversammlung des Fördervereins unter Vorsitz von Landrat Markus Ramers an. Auch Nichtmitglieder sind zur Lesung ausdrücklich willkommen. Der Eintritt ist frei.</w:t>
      </w:r>
    </w:p>
    <w:p w14:paraId="6FF894F6" w14:textId="77777777" w:rsidR="00822A87" w:rsidRDefault="00822A87" w:rsidP="00822A87"/>
    <w:p w14:paraId="2055C222" w14:textId="2E77A458" w:rsidR="005C6C4A" w:rsidRDefault="00822A87" w:rsidP="00822A87">
      <w:pPr>
        <w:jc w:val="right"/>
        <w:rPr>
          <w:b/>
          <w:bCs/>
        </w:rPr>
      </w:pPr>
      <w:r w:rsidRPr="00822A87">
        <w:rPr>
          <w:b/>
          <w:bCs/>
        </w:rPr>
        <w:t>pp/Agentur ProfiPress</w:t>
      </w:r>
    </w:p>
    <w:p w14:paraId="091B5D37" w14:textId="77777777" w:rsidR="00822A87" w:rsidRDefault="00822A87" w:rsidP="00822A87">
      <w:pPr>
        <w:rPr>
          <w:b/>
          <w:bCs/>
        </w:rPr>
      </w:pPr>
    </w:p>
    <w:p w14:paraId="61004D95" w14:textId="77777777" w:rsidR="001344BE" w:rsidRDefault="001344BE" w:rsidP="00822A87">
      <w:pPr>
        <w:rPr>
          <w:b/>
          <w:bCs/>
        </w:rPr>
      </w:pPr>
    </w:p>
    <w:p w14:paraId="4BCCFEDB" w14:textId="233FC89F" w:rsidR="00822A87" w:rsidRDefault="001344BE" w:rsidP="00822A87">
      <w:pPr>
        <w:rPr>
          <w:b/>
          <w:bCs/>
        </w:rPr>
      </w:pPr>
      <w:r>
        <w:rPr>
          <w:b/>
          <w:bCs/>
        </w:rPr>
        <w:t>Bildzeile</w:t>
      </w:r>
    </w:p>
    <w:p w14:paraId="071D5B4D" w14:textId="77777777" w:rsidR="001344BE" w:rsidRDefault="001344BE" w:rsidP="001344BE"/>
    <w:p w14:paraId="570BA138" w14:textId="464C9DC5" w:rsidR="001344BE" w:rsidRPr="001344BE" w:rsidRDefault="001344BE" w:rsidP="001344BE">
      <w:pPr>
        <w:rPr>
          <w:b/>
          <w:bCs/>
        </w:rPr>
      </w:pPr>
      <w:r>
        <w:rPr>
          <w:b/>
          <w:bCs/>
        </w:rPr>
        <w:t xml:space="preserve">Porträt </w:t>
      </w:r>
      <w:r w:rsidRPr="001344BE">
        <w:rPr>
          <w:b/>
          <w:bCs/>
        </w:rPr>
        <w:t>Manfred Lang</w:t>
      </w:r>
    </w:p>
    <w:p w14:paraId="3DB637FE" w14:textId="553E6DEB" w:rsidR="001344BE" w:rsidRDefault="001344BE" w:rsidP="001344BE">
      <w:r>
        <w:t xml:space="preserve">Zu einer abwechslungsreichen Lesung mit dem Autor und Journalisten Manfred Lang laden die Freunde des Historischen Kreisarchivs für </w:t>
      </w:r>
      <w:r>
        <w:lastRenderedPageBreak/>
        <w:t>Mittwoch, 4. November, um 18 Uhr in den Sitzungssaal des Kreishauses ein.</w:t>
      </w:r>
      <w:r>
        <w:t xml:space="preserve"> Grafik: Kreisverwaltung Euskirchen/pp/Agentur ProfiPress. </w:t>
      </w:r>
    </w:p>
    <w:p w14:paraId="6883118E" w14:textId="77777777" w:rsidR="001344BE" w:rsidRDefault="001344BE" w:rsidP="001344BE"/>
    <w:p w14:paraId="0AA1C8F8" w14:textId="77777777" w:rsidR="001344BE" w:rsidRDefault="001344BE" w:rsidP="001344BE"/>
    <w:p w14:paraId="06C2327E" w14:textId="77777777" w:rsidR="001344BE" w:rsidRDefault="001344BE" w:rsidP="00822A87">
      <w:pPr>
        <w:rPr>
          <w:b/>
          <w:bCs/>
        </w:rPr>
      </w:pPr>
    </w:p>
    <w:p w14:paraId="1F1122F2" w14:textId="66100FD2" w:rsidR="001344BE" w:rsidRDefault="001344BE" w:rsidP="00822A87">
      <w:pPr>
        <w:rPr>
          <w:b/>
          <w:bCs/>
        </w:rPr>
      </w:pPr>
      <w:r>
        <w:rPr>
          <w:b/>
          <w:bCs/>
        </w:rPr>
        <w:t>Plakat</w:t>
      </w:r>
    </w:p>
    <w:p w14:paraId="0D3C9C7B" w14:textId="5ABB5DBC" w:rsidR="001344BE" w:rsidRDefault="001344BE" w:rsidP="001344BE">
      <w:r>
        <w:t xml:space="preserve">Die Lesung schließt sich an die </w:t>
      </w:r>
      <w:r>
        <w:t>M</w:t>
      </w:r>
      <w:r>
        <w:t>itgliederversammlung des Fördervereins unter Vorsitz von Landrat Markus Ramers an. Auch Nichtmitglieder sind zur Lesung ausdrücklich willkommen. Der Eintritt ist frei.</w:t>
      </w:r>
      <w:r>
        <w:t xml:space="preserve"> Foto: Ronald Larmann/pp/Agentur ProfiPress</w:t>
      </w:r>
    </w:p>
    <w:p w14:paraId="40A3EB04" w14:textId="77777777" w:rsidR="001344BE" w:rsidRDefault="001344BE" w:rsidP="00822A87">
      <w:pPr>
        <w:rPr>
          <w:b/>
          <w:bCs/>
        </w:rPr>
      </w:pPr>
    </w:p>
    <w:p w14:paraId="0A89BE8A" w14:textId="77777777" w:rsidR="001344BE" w:rsidRDefault="001344BE" w:rsidP="00822A87">
      <w:pPr>
        <w:rPr>
          <w:b/>
          <w:bCs/>
        </w:rPr>
      </w:pPr>
    </w:p>
    <w:sectPr w:rsidR="001344B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A87"/>
    <w:rsid w:val="001137C5"/>
    <w:rsid w:val="001344BE"/>
    <w:rsid w:val="001475D2"/>
    <w:rsid w:val="002A1461"/>
    <w:rsid w:val="00575416"/>
    <w:rsid w:val="005C6C4A"/>
    <w:rsid w:val="00822A87"/>
    <w:rsid w:val="008A71F3"/>
    <w:rsid w:val="009F0A5E"/>
    <w:rsid w:val="00AE78CA"/>
    <w:rsid w:val="00CD08DC"/>
    <w:rsid w:val="00D717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D03E"/>
  <w15:chartTrackingRefBased/>
  <w15:docId w15:val="{14CF04F5-8C25-4022-A608-1C829D6A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8"/>
        <w:szCs w:val="28"/>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22A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22A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22A87"/>
    <w:pPr>
      <w:keepNext/>
      <w:keepLines/>
      <w:spacing w:before="160" w:after="80"/>
      <w:outlineLvl w:val="2"/>
    </w:pPr>
    <w:rPr>
      <w:rFonts w:asciiTheme="minorHAnsi" w:eastAsiaTheme="majorEastAsia" w:hAnsiTheme="minorHAnsi" w:cstheme="majorBidi"/>
      <w:color w:val="2F5496" w:themeColor="accent1" w:themeShade="BF"/>
    </w:rPr>
  </w:style>
  <w:style w:type="paragraph" w:styleId="berschrift4">
    <w:name w:val="heading 4"/>
    <w:basedOn w:val="Standard"/>
    <w:next w:val="Standard"/>
    <w:link w:val="berschrift4Zchn"/>
    <w:uiPriority w:val="9"/>
    <w:semiHidden/>
    <w:unhideWhenUsed/>
    <w:qFormat/>
    <w:rsid w:val="00822A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22A87"/>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822A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22A87"/>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22A87"/>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22A87"/>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2A8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22A8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22A87"/>
    <w:rPr>
      <w:rFonts w:asciiTheme="minorHAnsi" w:eastAsiaTheme="majorEastAsia" w:hAnsiTheme="minorHAnsi" w:cstheme="majorBidi"/>
      <w:color w:val="2F5496" w:themeColor="accent1" w:themeShade="BF"/>
    </w:rPr>
  </w:style>
  <w:style w:type="character" w:customStyle="1" w:styleId="berschrift4Zchn">
    <w:name w:val="Überschrift 4 Zchn"/>
    <w:basedOn w:val="Absatz-Standardschriftart"/>
    <w:link w:val="berschrift4"/>
    <w:uiPriority w:val="9"/>
    <w:semiHidden/>
    <w:rsid w:val="00822A87"/>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22A87"/>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822A8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22A8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822A8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22A8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822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2A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2A87"/>
    <w:pPr>
      <w:numPr>
        <w:ilvl w:val="1"/>
      </w:numPr>
    </w:pPr>
    <w:rPr>
      <w:rFonts w:asciiTheme="minorHAnsi" w:eastAsiaTheme="majorEastAsia" w:hAnsiTheme="minorHAnsi" w:cstheme="majorBidi"/>
      <w:color w:val="595959" w:themeColor="text1" w:themeTint="A6"/>
      <w:spacing w:val="15"/>
    </w:rPr>
  </w:style>
  <w:style w:type="character" w:customStyle="1" w:styleId="UntertitelZchn">
    <w:name w:val="Untertitel Zchn"/>
    <w:basedOn w:val="Absatz-Standardschriftart"/>
    <w:link w:val="Untertitel"/>
    <w:uiPriority w:val="11"/>
    <w:rsid w:val="00822A87"/>
    <w:rPr>
      <w:rFonts w:asciiTheme="minorHAnsi" w:eastAsiaTheme="majorEastAsia" w:hAnsiTheme="minorHAnsi" w:cstheme="majorBidi"/>
      <w:color w:val="595959" w:themeColor="text1" w:themeTint="A6"/>
      <w:spacing w:val="15"/>
    </w:rPr>
  </w:style>
  <w:style w:type="paragraph" w:styleId="Zitat">
    <w:name w:val="Quote"/>
    <w:basedOn w:val="Standard"/>
    <w:next w:val="Standard"/>
    <w:link w:val="ZitatZchn"/>
    <w:uiPriority w:val="29"/>
    <w:qFormat/>
    <w:rsid w:val="00822A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2A87"/>
    <w:rPr>
      <w:i/>
      <w:iCs/>
      <w:color w:val="404040" w:themeColor="text1" w:themeTint="BF"/>
    </w:rPr>
  </w:style>
  <w:style w:type="paragraph" w:styleId="Listenabsatz">
    <w:name w:val="List Paragraph"/>
    <w:basedOn w:val="Standard"/>
    <w:uiPriority w:val="34"/>
    <w:qFormat/>
    <w:rsid w:val="00822A87"/>
    <w:pPr>
      <w:ind w:left="720"/>
      <w:contextualSpacing/>
    </w:pPr>
  </w:style>
  <w:style w:type="character" w:styleId="IntensiveHervorhebung">
    <w:name w:val="Intense Emphasis"/>
    <w:basedOn w:val="Absatz-Standardschriftart"/>
    <w:uiPriority w:val="21"/>
    <w:qFormat/>
    <w:rsid w:val="00822A87"/>
    <w:rPr>
      <w:i/>
      <w:iCs/>
      <w:color w:val="2F5496" w:themeColor="accent1" w:themeShade="BF"/>
    </w:rPr>
  </w:style>
  <w:style w:type="paragraph" w:styleId="IntensivesZitat">
    <w:name w:val="Intense Quote"/>
    <w:basedOn w:val="Standard"/>
    <w:next w:val="Standard"/>
    <w:link w:val="IntensivesZitatZchn"/>
    <w:uiPriority w:val="30"/>
    <w:qFormat/>
    <w:rsid w:val="00822A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22A87"/>
    <w:rPr>
      <w:i/>
      <w:iCs/>
      <w:color w:val="2F5496" w:themeColor="accent1" w:themeShade="BF"/>
    </w:rPr>
  </w:style>
  <w:style w:type="character" w:styleId="IntensiverVerweis">
    <w:name w:val="Intense Reference"/>
    <w:basedOn w:val="Absatz-Standardschriftart"/>
    <w:uiPriority w:val="32"/>
    <w:qFormat/>
    <w:rsid w:val="00822A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1504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5</cp:revision>
  <dcterms:created xsi:type="dcterms:W3CDTF">2026-10-27T13:42:00Z</dcterms:created>
  <dcterms:modified xsi:type="dcterms:W3CDTF">2026-10-27T14:38:00Z</dcterms:modified>
</cp:coreProperties>
</file>