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1C975" w14:textId="77777777" w:rsidR="00183A64" w:rsidRPr="001C16B9" w:rsidRDefault="007469A3" w:rsidP="001C16B9">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44A08841" wp14:editId="5D97F7A9">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79207A7F"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A08841"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79207A7F"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2A04E444" wp14:editId="18B5BE53">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4F11A949"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4E444"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4F11A949"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0F5343C8" wp14:editId="085C0A07">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32859544"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5343C8"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32859544"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4DF97520" wp14:editId="760F2A82">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4F3BEF12"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F97520"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4F3BEF12" w14:textId="77777777" w:rsidR="00482F84" w:rsidRDefault="00482F84"/>
                  </w:txbxContent>
                </v:textbox>
              </v:shape>
            </w:pict>
          </mc:Fallback>
        </mc:AlternateContent>
      </w:r>
    </w:p>
    <w:p w14:paraId="39AABF49" w14:textId="65A0BE53" w:rsidR="00567822" w:rsidRPr="006C556D" w:rsidRDefault="006C556D" w:rsidP="006C556D">
      <w:pPr>
        <w:rPr>
          <w:rFonts w:ascii="Titillium" w:hAnsi="Titillium"/>
          <w:b/>
          <w:bCs/>
          <w:color w:val="9BBB59"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C556D">
        <w:rPr>
          <w:rFonts w:ascii="Titillium" w:eastAsia="Times New Roman" w:hAnsi="Titillium" w:cstheme="minorHAnsi"/>
          <w:b/>
          <w:bCs/>
          <w:lang w:eastAsia="de-DE"/>
        </w:rPr>
        <w:t xml:space="preserve">Gemeinsam für mehr Teilhabe: Informationsabend zum Thema </w:t>
      </w:r>
      <w:r>
        <w:rPr>
          <w:rFonts w:ascii="Titillium" w:eastAsia="Times New Roman" w:hAnsi="Titillium" w:cstheme="minorHAnsi"/>
          <w:b/>
          <w:bCs/>
          <w:lang w:eastAsia="de-DE"/>
        </w:rPr>
        <w:t>Inklusion</w:t>
      </w:r>
    </w:p>
    <w:p w14:paraId="653A7D50" w14:textId="472331CA" w:rsidR="006C556D" w:rsidRPr="006C556D" w:rsidRDefault="006C556D" w:rsidP="006C556D">
      <w:pPr>
        <w:spacing w:after="0" w:line="259" w:lineRule="auto"/>
        <w:rPr>
          <w:rFonts w:ascii="Titillium" w:hAnsi="Titillium"/>
        </w:rPr>
      </w:pPr>
      <w:r w:rsidRPr="006C556D">
        <w:rPr>
          <w:rFonts w:ascii="Titillium" w:hAnsi="Titillium"/>
        </w:rPr>
        <w:t>Inklusion betrifft viele Bereiche des täglichen Lebens. Welche Angebote gibt es in Reinheim und im Landkreis? Wo erhalten Menschen mit Behinderung und ihre Angehörigen Unterstützung? Und welche Möglichkeiten gibt es, die Teilhabe vor Ort weiter zu stärken?</w:t>
      </w:r>
    </w:p>
    <w:p w14:paraId="3DB1755A" w14:textId="77777777" w:rsidR="006C556D" w:rsidRDefault="006C556D" w:rsidP="006C556D">
      <w:pPr>
        <w:spacing w:after="0" w:line="259" w:lineRule="auto"/>
        <w:rPr>
          <w:rFonts w:ascii="Titillium" w:hAnsi="Titillium"/>
        </w:rPr>
      </w:pPr>
    </w:p>
    <w:p w14:paraId="0FE663CC" w14:textId="6A74D37A" w:rsidR="006C556D" w:rsidRPr="006C556D" w:rsidRDefault="006C556D" w:rsidP="006C556D">
      <w:pPr>
        <w:spacing w:after="0" w:line="259" w:lineRule="auto"/>
        <w:rPr>
          <w:rFonts w:ascii="Titillium" w:hAnsi="Titillium"/>
        </w:rPr>
      </w:pPr>
      <w:r w:rsidRPr="006C556D">
        <w:rPr>
          <w:rFonts w:ascii="Titillium" w:hAnsi="Titillium"/>
        </w:rPr>
        <w:t>Antworten auf diese und weitere Fragen gibt ein Informationsabend zum Thema Inklusion in Reinheim. Die Veranstaltung</w:t>
      </w:r>
      <w:r w:rsidR="00185406">
        <w:rPr>
          <w:rFonts w:ascii="Titillium" w:hAnsi="Titillium"/>
        </w:rPr>
        <w:t>, die am 14. Oktober 20206 von 17:00 Uhr bis 19:00 Uhr im Heinrich-Klein-Saal, Kirchstraße 24 stattfindet,</w:t>
      </w:r>
      <w:r w:rsidRPr="006C556D">
        <w:rPr>
          <w:rFonts w:ascii="Titillium" w:hAnsi="Titillium"/>
        </w:rPr>
        <w:t xml:space="preserve"> bietet Gelegenheit, sich über aktuelle Angebote und Entwicklungen zu informieren, konkrete Fragen aus dem Alltag zu stellen und mit verschiedenen Ansprechpersonen ins Gespräch zu kommen.</w:t>
      </w:r>
    </w:p>
    <w:p w14:paraId="5AB4D01D" w14:textId="77777777" w:rsidR="00185406" w:rsidRDefault="00185406" w:rsidP="006C556D">
      <w:pPr>
        <w:spacing w:after="0" w:line="259" w:lineRule="auto"/>
        <w:rPr>
          <w:rFonts w:ascii="Titillium" w:hAnsi="Titillium"/>
        </w:rPr>
      </w:pPr>
    </w:p>
    <w:p w14:paraId="148F34A5" w14:textId="1EE1E256" w:rsidR="006C556D" w:rsidRDefault="006C556D" w:rsidP="006C556D">
      <w:pPr>
        <w:spacing w:after="0" w:line="259" w:lineRule="auto"/>
        <w:rPr>
          <w:rFonts w:ascii="Titillium" w:hAnsi="Titillium"/>
        </w:rPr>
      </w:pPr>
      <w:r w:rsidRPr="006C556D">
        <w:rPr>
          <w:rFonts w:ascii="Titillium" w:hAnsi="Titillium"/>
        </w:rPr>
        <w:t>Mit dabei sind Vertreterinnen und Vertreter unterschiedlicher Einrichtungen und Fachstellen. Unter anderem informieren der Reinheimer Inklusionsbeauftragte Friedrich Ahl sowie der kommunale Behindertenbeauftragte des Landkreises, Dr. Zeljko Crncic, über ihre Arbeit. Darüber hinaus stellen die Wohnbauförderstelle des Landkreises, der Ökumenische Hospizverein Vorderer Odenwald e. V. und die Ergänzende unabhängige Teilhabeberatung (EUTB) ihre Angebote und Unterstützungsmöglichkeiten vor.</w:t>
      </w:r>
    </w:p>
    <w:p w14:paraId="11C84B51" w14:textId="77777777" w:rsidR="00185406" w:rsidRPr="006C556D" w:rsidRDefault="00185406" w:rsidP="006C556D">
      <w:pPr>
        <w:spacing w:after="0" w:line="259" w:lineRule="auto"/>
        <w:rPr>
          <w:rFonts w:ascii="Titillium" w:hAnsi="Titillium"/>
        </w:rPr>
      </w:pPr>
    </w:p>
    <w:p w14:paraId="54E365DF" w14:textId="77777777" w:rsidR="006C556D" w:rsidRDefault="006C556D" w:rsidP="006C556D">
      <w:pPr>
        <w:spacing w:after="0" w:line="259" w:lineRule="auto"/>
        <w:rPr>
          <w:rFonts w:ascii="Titillium" w:hAnsi="Titillium"/>
        </w:rPr>
      </w:pPr>
      <w:r w:rsidRPr="006C556D">
        <w:rPr>
          <w:rFonts w:ascii="Titillium" w:hAnsi="Titillium"/>
        </w:rPr>
        <w:t>Dabei geht es nicht nur um Informationen: Der Abend soll auch Raum für Austausch und Vernetzung bieten. Interessierte können ihre persönlichen Fragen und Anliegen einbringen und direkt mit den Fachleuten vor Ort ins Gespräch kommen. Auch Ideen und Vorschläge für weitere Vorhaben und Projekte im Bereich Inklusion sind ausdrücklich willkommen.</w:t>
      </w:r>
    </w:p>
    <w:p w14:paraId="32C8043D" w14:textId="77777777" w:rsidR="006C556D" w:rsidRPr="006C556D" w:rsidRDefault="006C556D" w:rsidP="006C556D">
      <w:pPr>
        <w:spacing w:after="0" w:line="259" w:lineRule="auto"/>
        <w:rPr>
          <w:rFonts w:ascii="Titillium" w:hAnsi="Titillium"/>
        </w:rPr>
      </w:pPr>
      <w:r w:rsidRPr="006C556D">
        <w:rPr>
          <w:rFonts w:ascii="Titillium" w:hAnsi="Titillium"/>
        </w:rPr>
        <w:t>Bürgermeister Manuel Feick:</w:t>
      </w:r>
      <w:r w:rsidRPr="006C556D">
        <w:rPr>
          <w:rFonts w:ascii="Titillium" w:hAnsi="Titillium"/>
        </w:rPr>
        <w:br/>
        <w:t>„Inklusion bedeutet für mich, dass alle Menschen selbstverständlich dazugehören und am Leben in unserer Stadt teilhaben können. Dafür braucht es gute Angebote, aber auch den Austausch miteinander. Ich freue mich deshalb, dass bei diesem Informationsabend unterschiedliche Anlaufstellen zusammenkommen und wir gemeinsam darüber sprechen können, was bereits gut funktioniert und wo wir noch besser werden können.“</w:t>
      </w:r>
    </w:p>
    <w:p w14:paraId="6CB674B5" w14:textId="77777777" w:rsidR="00185406" w:rsidRDefault="00185406" w:rsidP="006C556D">
      <w:pPr>
        <w:spacing w:after="0" w:line="259" w:lineRule="auto"/>
        <w:rPr>
          <w:rFonts w:ascii="Titillium" w:hAnsi="Titillium"/>
        </w:rPr>
      </w:pPr>
    </w:p>
    <w:p w14:paraId="3E576509" w14:textId="43855263" w:rsidR="006C556D" w:rsidRPr="006C556D" w:rsidRDefault="006C556D" w:rsidP="006C556D">
      <w:pPr>
        <w:spacing w:after="0" w:line="259" w:lineRule="auto"/>
        <w:rPr>
          <w:rFonts w:ascii="Titillium" w:hAnsi="Titillium"/>
        </w:rPr>
      </w:pPr>
      <w:r w:rsidRPr="006C556D">
        <w:rPr>
          <w:rFonts w:ascii="Titillium" w:hAnsi="Titillium"/>
        </w:rPr>
        <w:t>Der Informationsabend richtet sich an alle, die sich für das Thema Inklusion interessieren – Menschen mit Behinderung, Angehörige, Fachkräfte, ehrenamtlich Engagierte sowie alle Bürgerinnen und Bürger, die sich informieren oder eigene Ideen einbringen möchten.</w:t>
      </w:r>
    </w:p>
    <w:p w14:paraId="339F76DE" w14:textId="77777777" w:rsidR="006A7FBC" w:rsidRPr="006C556D" w:rsidRDefault="006A7FBC" w:rsidP="006C556D">
      <w:pPr>
        <w:spacing w:after="0" w:line="259" w:lineRule="auto"/>
        <w:rPr>
          <w:rFonts w:ascii="Titillium" w:hAnsi="Titillium"/>
        </w:rPr>
      </w:pPr>
    </w:p>
    <w:p w14:paraId="079FE723" w14:textId="77777777" w:rsidR="00813074" w:rsidRPr="006C556D" w:rsidRDefault="00813074" w:rsidP="00183A64">
      <w:pPr>
        <w:spacing w:after="0" w:line="259" w:lineRule="auto"/>
        <w:rPr>
          <w:rFonts w:ascii="Titillium" w:hAnsi="Titillium"/>
        </w:rPr>
      </w:pPr>
    </w:p>
    <w:p w14:paraId="1C72DDF1" w14:textId="77777777" w:rsidR="00683612" w:rsidRPr="009A1C95" w:rsidRDefault="00B97351" w:rsidP="00183A64">
      <w:pPr>
        <w:spacing w:after="0" w:line="259" w:lineRule="auto"/>
        <w:rPr>
          <w:rFonts w:ascii="Titillium" w:hAnsi="Titillium"/>
        </w:rPr>
      </w:pPr>
      <w:r w:rsidRPr="009A1C95">
        <w:rPr>
          <w:rFonts w:ascii="Titillium" w:hAnsi="Titillium"/>
        </w:rPr>
        <w:t xml:space="preserve">Manuel Feick </w:t>
      </w:r>
      <w:r w:rsidR="00651512" w:rsidRPr="009A1C95">
        <w:rPr>
          <w:rFonts w:ascii="Titillium" w:hAnsi="Titillium"/>
        </w:rPr>
        <w:t xml:space="preserve"> </w:t>
      </w:r>
    </w:p>
    <w:p w14:paraId="50A6E9CD" w14:textId="71B19380" w:rsidR="009A1C95" w:rsidRDefault="00B97351" w:rsidP="00183A64">
      <w:pPr>
        <w:spacing w:after="0" w:line="259" w:lineRule="auto"/>
        <w:rPr>
          <w:rFonts w:ascii="Titillium" w:hAnsi="Titillium"/>
        </w:rPr>
      </w:pPr>
      <w:r w:rsidRPr="009A1C95">
        <w:rPr>
          <w:rFonts w:ascii="Titillium" w:hAnsi="Titillium"/>
        </w:rPr>
        <w:t>Bürgermeister</w:t>
      </w:r>
    </w:p>
    <w:sectPr w:rsidR="009A1C95" w:rsidSect="00185406">
      <w:headerReference w:type="default" r:id="rId6"/>
      <w:footerReference w:type="default" r:id="rId7"/>
      <w:pgSz w:w="11906" w:h="16838"/>
      <w:pgMar w:top="2835" w:right="1133"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1B5DC" w14:textId="77777777" w:rsidR="00DA245A" w:rsidRDefault="00DA245A" w:rsidP="00202C83">
      <w:pPr>
        <w:spacing w:after="0" w:line="240" w:lineRule="auto"/>
      </w:pPr>
      <w:r>
        <w:separator/>
      </w:r>
    </w:p>
  </w:endnote>
  <w:endnote w:type="continuationSeparator" w:id="0">
    <w:p w14:paraId="72919507" w14:textId="77777777" w:rsidR="00DA245A" w:rsidRDefault="00DA245A"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1CE0"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056A8815"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2F166" w14:textId="77777777" w:rsidR="00DA245A" w:rsidRDefault="00DA245A" w:rsidP="00202C83">
      <w:pPr>
        <w:spacing w:after="0" w:line="240" w:lineRule="auto"/>
      </w:pPr>
      <w:r>
        <w:separator/>
      </w:r>
    </w:p>
  </w:footnote>
  <w:footnote w:type="continuationSeparator" w:id="0">
    <w:p w14:paraId="337A04ED" w14:textId="77777777" w:rsidR="00DA245A" w:rsidRDefault="00DA245A"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1C0230AD" w14:textId="77777777" w:rsidR="007356A4" w:rsidRDefault="007356A4">
        <w:pPr>
          <w:pStyle w:val="Kopfzeile"/>
          <w:rPr>
            <w:noProof/>
            <w:lang w:eastAsia="de-DE"/>
          </w:rPr>
        </w:pPr>
      </w:p>
      <w:p w14:paraId="1B12174B"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5382DEB7" wp14:editId="5EA6F310">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C8349F"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297AB01" w14:textId="72AB6897"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0F3FA8">
                                <w:rPr>
                                  <w:rFonts w:ascii="Titillium" w:hAnsi="Titillium"/>
                                  <w:noProof/>
                                  <w:color w:val="62614B"/>
                                  <w:sz w:val="24"/>
                                  <w:szCs w:val="24"/>
                                </w:rPr>
                                <w:t>29.09.2026</w:t>
                              </w:r>
                              <w:r>
                                <w:rPr>
                                  <w:rFonts w:ascii="Titillium" w:hAnsi="Titillium"/>
                                  <w:color w:val="62614B"/>
                                  <w:sz w:val="24"/>
                                  <w:szCs w:val="24"/>
                                </w:rPr>
                                <w:fldChar w:fldCharType="end"/>
                              </w:r>
                            </w:p>
                            <w:p w14:paraId="5F8806C6"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2DEB7"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63C8349F"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297AB01" w14:textId="72AB6897"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0F3FA8">
                          <w:rPr>
                            <w:rFonts w:ascii="Titillium" w:hAnsi="Titillium"/>
                            <w:noProof/>
                            <w:color w:val="62614B"/>
                            <w:sz w:val="24"/>
                            <w:szCs w:val="24"/>
                          </w:rPr>
                          <w:t>29.09.2026</w:t>
                        </w:r>
                        <w:r>
                          <w:rPr>
                            <w:rFonts w:ascii="Titillium" w:hAnsi="Titillium"/>
                            <w:color w:val="62614B"/>
                            <w:sz w:val="24"/>
                            <w:szCs w:val="24"/>
                          </w:rPr>
                          <w:fldChar w:fldCharType="end"/>
                        </w:r>
                      </w:p>
                      <w:p w14:paraId="5F8806C6"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45C78BD2" wp14:editId="134BDD6B">
              <wp:simplePos x="0" y="0"/>
              <wp:positionH relativeFrom="column">
                <wp:posOffset>3966210</wp:posOffset>
              </wp:positionH>
              <wp:positionV relativeFrom="paragraph">
                <wp:posOffset>273050</wp:posOffset>
              </wp:positionV>
              <wp:extent cx="1943100" cy="59182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607A1B73" wp14:editId="477BF2DA">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DF9859"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7A1B73"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34DF9859"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5A"/>
    <w:rsid w:val="00010B12"/>
    <w:rsid w:val="00022001"/>
    <w:rsid w:val="0003446A"/>
    <w:rsid w:val="00047AAE"/>
    <w:rsid w:val="000619EC"/>
    <w:rsid w:val="000756FF"/>
    <w:rsid w:val="00083C6A"/>
    <w:rsid w:val="000B1FFB"/>
    <w:rsid w:val="000B6F2D"/>
    <w:rsid w:val="000C795D"/>
    <w:rsid w:val="000E35CB"/>
    <w:rsid w:val="000F2296"/>
    <w:rsid w:val="000F3FA8"/>
    <w:rsid w:val="001147B3"/>
    <w:rsid w:val="00123D87"/>
    <w:rsid w:val="0018289D"/>
    <w:rsid w:val="00183A64"/>
    <w:rsid w:val="00185406"/>
    <w:rsid w:val="001A4E4F"/>
    <w:rsid w:val="001A546E"/>
    <w:rsid w:val="001C16B9"/>
    <w:rsid w:val="001E412E"/>
    <w:rsid w:val="001F74A6"/>
    <w:rsid w:val="00202C83"/>
    <w:rsid w:val="00207F24"/>
    <w:rsid w:val="00247562"/>
    <w:rsid w:val="00293758"/>
    <w:rsid w:val="002C0E68"/>
    <w:rsid w:val="002C2627"/>
    <w:rsid w:val="002E3521"/>
    <w:rsid w:val="00307B4A"/>
    <w:rsid w:val="00342C0D"/>
    <w:rsid w:val="003455FB"/>
    <w:rsid w:val="00376D2A"/>
    <w:rsid w:val="003A0932"/>
    <w:rsid w:val="003F2744"/>
    <w:rsid w:val="00441F8D"/>
    <w:rsid w:val="00482F84"/>
    <w:rsid w:val="004A3557"/>
    <w:rsid w:val="004B2DB2"/>
    <w:rsid w:val="004C4762"/>
    <w:rsid w:val="00567822"/>
    <w:rsid w:val="005C4F02"/>
    <w:rsid w:val="005D0242"/>
    <w:rsid w:val="00650251"/>
    <w:rsid w:val="00651512"/>
    <w:rsid w:val="006775AD"/>
    <w:rsid w:val="00683612"/>
    <w:rsid w:val="0069273C"/>
    <w:rsid w:val="006A7FBC"/>
    <w:rsid w:val="006C556D"/>
    <w:rsid w:val="006F7975"/>
    <w:rsid w:val="006F7D52"/>
    <w:rsid w:val="00731F93"/>
    <w:rsid w:val="007356A4"/>
    <w:rsid w:val="007469A3"/>
    <w:rsid w:val="007B1DFF"/>
    <w:rsid w:val="007D51B5"/>
    <w:rsid w:val="007E125E"/>
    <w:rsid w:val="008006E3"/>
    <w:rsid w:val="00801722"/>
    <w:rsid w:val="00813074"/>
    <w:rsid w:val="00824B6B"/>
    <w:rsid w:val="00852A44"/>
    <w:rsid w:val="008909F9"/>
    <w:rsid w:val="0089605D"/>
    <w:rsid w:val="008B3A3D"/>
    <w:rsid w:val="008C0987"/>
    <w:rsid w:val="008D683B"/>
    <w:rsid w:val="008D6954"/>
    <w:rsid w:val="00917ACF"/>
    <w:rsid w:val="00920C71"/>
    <w:rsid w:val="009254E3"/>
    <w:rsid w:val="00996606"/>
    <w:rsid w:val="009A1C95"/>
    <w:rsid w:val="009D3503"/>
    <w:rsid w:val="009E308E"/>
    <w:rsid w:val="009E42DE"/>
    <w:rsid w:val="00A1728C"/>
    <w:rsid w:val="00A242F0"/>
    <w:rsid w:val="00A4599D"/>
    <w:rsid w:val="00A55FA8"/>
    <w:rsid w:val="00A71E19"/>
    <w:rsid w:val="00A823E9"/>
    <w:rsid w:val="00A92A84"/>
    <w:rsid w:val="00AA0E37"/>
    <w:rsid w:val="00AA599C"/>
    <w:rsid w:val="00AF08ED"/>
    <w:rsid w:val="00B049F0"/>
    <w:rsid w:val="00B204E2"/>
    <w:rsid w:val="00B25FC2"/>
    <w:rsid w:val="00B548A2"/>
    <w:rsid w:val="00B85E20"/>
    <w:rsid w:val="00B96C14"/>
    <w:rsid w:val="00B97351"/>
    <w:rsid w:val="00BD1464"/>
    <w:rsid w:val="00BD1E0A"/>
    <w:rsid w:val="00BD2987"/>
    <w:rsid w:val="00C131B5"/>
    <w:rsid w:val="00C6061A"/>
    <w:rsid w:val="00C756AB"/>
    <w:rsid w:val="00CA360A"/>
    <w:rsid w:val="00D45153"/>
    <w:rsid w:val="00D7235A"/>
    <w:rsid w:val="00D82906"/>
    <w:rsid w:val="00DA245A"/>
    <w:rsid w:val="00DE6869"/>
    <w:rsid w:val="00DF48C2"/>
    <w:rsid w:val="00E05F12"/>
    <w:rsid w:val="00E13A32"/>
    <w:rsid w:val="00E47248"/>
    <w:rsid w:val="00E5307E"/>
    <w:rsid w:val="00E643F6"/>
    <w:rsid w:val="00EB50A2"/>
    <w:rsid w:val="00F51EC4"/>
    <w:rsid w:val="00F67FDF"/>
    <w:rsid w:val="00F86CBA"/>
    <w:rsid w:val="00F9688C"/>
    <w:rsid w:val="00FC21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2482BB1"/>
  <w15:docId w15:val="{0162105B-18BF-4569-91D7-6B217592B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5D02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1C16B9"/>
    <w:rPr>
      <w:b/>
      <w:bCs/>
    </w:rPr>
  </w:style>
  <w:style w:type="paragraph" w:styleId="StandardWeb">
    <w:name w:val="Normal (Web)"/>
    <w:basedOn w:val="Standard"/>
    <w:uiPriority w:val="99"/>
    <w:unhideWhenUsed/>
    <w:rsid w:val="001C16B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C6061A"/>
    <w:pPr>
      <w:spacing w:after="0" w:line="240" w:lineRule="auto"/>
    </w:pPr>
  </w:style>
  <w:style w:type="character" w:customStyle="1" w:styleId="berschrift1Zchn">
    <w:name w:val="Überschrift 1 Zchn"/>
    <w:basedOn w:val="Absatz-Standardschriftart"/>
    <w:link w:val="berschrift1"/>
    <w:uiPriority w:val="9"/>
    <w:rsid w:val="005D0242"/>
    <w:rPr>
      <w:rFonts w:ascii="Times New Roman" w:eastAsia="Times New Roman" w:hAnsi="Times New Roman" w:cs="Times New Roman"/>
      <w:b/>
      <w:bCs/>
      <w:kern w:val="36"/>
      <w:sz w:val="48"/>
      <w:szCs w:val="48"/>
      <w:lang w:eastAsia="de-DE"/>
    </w:rPr>
  </w:style>
  <w:style w:type="character" w:styleId="Hervorhebung">
    <w:name w:val="Emphasis"/>
    <w:basedOn w:val="Absatz-Standardschriftart"/>
    <w:uiPriority w:val="20"/>
    <w:qFormat/>
    <w:rsid w:val="005D02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60720">
      <w:bodyDiv w:val="1"/>
      <w:marLeft w:val="0"/>
      <w:marRight w:val="0"/>
      <w:marTop w:val="0"/>
      <w:marBottom w:val="0"/>
      <w:divBdr>
        <w:top w:val="none" w:sz="0" w:space="0" w:color="auto"/>
        <w:left w:val="none" w:sz="0" w:space="0" w:color="auto"/>
        <w:bottom w:val="none" w:sz="0" w:space="0" w:color="auto"/>
        <w:right w:val="none" w:sz="0" w:space="0" w:color="auto"/>
      </w:divBdr>
    </w:div>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486287746">
      <w:bodyDiv w:val="1"/>
      <w:marLeft w:val="0"/>
      <w:marRight w:val="0"/>
      <w:marTop w:val="0"/>
      <w:marBottom w:val="0"/>
      <w:divBdr>
        <w:top w:val="none" w:sz="0" w:space="0" w:color="auto"/>
        <w:left w:val="none" w:sz="0" w:space="0" w:color="auto"/>
        <w:bottom w:val="none" w:sz="0" w:space="0" w:color="auto"/>
        <w:right w:val="none" w:sz="0" w:space="0" w:color="auto"/>
      </w:divBdr>
    </w:div>
    <w:div w:id="627273300">
      <w:bodyDiv w:val="1"/>
      <w:marLeft w:val="0"/>
      <w:marRight w:val="0"/>
      <w:marTop w:val="0"/>
      <w:marBottom w:val="0"/>
      <w:divBdr>
        <w:top w:val="none" w:sz="0" w:space="0" w:color="auto"/>
        <w:left w:val="none" w:sz="0" w:space="0" w:color="auto"/>
        <w:bottom w:val="none" w:sz="0" w:space="0" w:color="auto"/>
        <w:right w:val="none" w:sz="0" w:space="0" w:color="auto"/>
      </w:divBdr>
    </w:div>
    <w:div w:id="746148348">
      <w:bodyDiv w:val="1"/>
      <w:marLeft w:val="0"/>
      <w:marRight w:val="0"/>
      <w:marTop w:val="0"/>
      <w:marBottom w:val="0"/>
      <w:divBdr>
        <w:top w:val="none" w:sz="0" w:space="0" w:color="auto"/>
        <w:left w:val="none" w:sz="0" w:space="0" w:color="auto"/>
        <w:bottom w:val="none" w:sz="0" w:space="0" w:color="auto"/>
        <w:right w:val="none" w:sz="0" w:space="0" w:color="auto"/>
      </w:divBdr>
    </w:div>
    <w:div w:id="1014304614">
      <w:bodyDiv w:val="1"/>
      <w:marLeft w:val="0"/>
      <w:marRight w:val="0"/>
      <w:marTop w:val="0"/>
      <w:marBottom w:val="0"/>
      <w:divBdr>
        <w:top w:val="none" w:sz="0" w:space="0" w:color="auto"/>
        <w:left w:val="none" w:sz="0" w:space="0" w:color="auto"/>
        <w:bottom w:val="none" w:sz="0" w:space="0" w:color="auto"/>
        <w:right w:val="none" w:sz="0" w:space="0" w:color="auto"/>
      </w:divBdr>
    </w:div>
    <w:div w:id="1257011152">
      <w:bodyDiv w:val="1"/>
      <w:marLeft w:val="0"/>
      <w:marRight w:val="0"/>
      <w:marTop w:val="0"/>
      <w:marBottom w:val="0"/>
      <w:divBdr>
        <w:top w:val="none" w:sz="0" w:space="0" w:color="auto"/>
        <w:left w:val="none" w:sz="0" w:space="0" w:color="auto"/>
        <w:bottom w:val="none" w:sz="0" w:space="0" w:color="auto"/>
        <w:right w:val="none" w:sz="0" w:space="0" w:color="auto"/>
      </w:divBdr>
    </w:div>
    <w:div w:id="1265576733">
      <w:bodyDiv w:val="1"/>
      <w:marLeft w:val="0"/>
      <w:marRight w:val="0"/>
      <w:marTop w:val="0"/>
      <w:marBottom w:val="0"/>
      <w:divBdr>
        <w:top w:val="none" w:sz="0" w:space="0" w:color="auto"/>
        <w:left w:val="none" w:sz="0" w:space="0" w:color="auto"/>
        <w:bottom w:val="none" w:sz="0" w:space="0" w:color="auto"/>
        <w:right w:val="none" w:sz="0" w:space="0" w:color="auto"/>
      </w:divBdr>
    </w:div>
    <w:div w:id="1276523361">
      <w:bodyDiv w:val="1"/>
      <w:marLeft w:val="0"/>
      <w:marRight w:val="0"/>
      <w:marTop w:val="0"/>
      <w:marBottom w:val="0"/>
      <w:divBdr>
        <w:top w:val="none" w:sz="0" w:space="0" w:color="auto"/>
        <w:left w:val="none" w:sz="0" w:space="0" w:color="auto"/>
        <w:bottom w:val="none" w:sz="0" w:space="0" w:color="auto"/>
        <w:right w:val="none" w:sz="0" w:space="0" w:color="auto"/>
      </w:divBdr>
    </w:div>
    <w:div w:id="1931885610">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 w:id="2038577312">
      <w:bodyDiv w:val="1"/>
      <w:marLeft w:val="0"/>
      <w:marRight w:val="0"/>
      <w:marTop w:val="0"/>
      <w:marBottom w:val="0"/>
      <w:divBdr>
        <w:top w:val="none" w:sz="0" w:space="0" w:color="auto"/>
        <w:left w:val="none" w:sz="0" w:space="0" w:color="auto"/>
        <w:bottom w:val="none" w:sz="0" w:space="0" w:color="auto"/>
        <w:right w:val="none" w:sz="0" w:space="0" w:color="auto"/>
      </w:divBdr>
    </w:div>
    <w:div w:id="2038963698">
      <w:bodyDiv w:val="1"/>
      <w:marLeft w:val="0"/>
      <w:marRight w:val="0"/>
      <w:marTop w:val="0"/>
      <w:marBottom w:val="0"/>
      <w:divBdr>
        <w:top w:val="none" w:sz="0" w:space="0" w:color="auto"/>
        <w:left w:val="none" w:sz="0" w:space="0" w:color="auto"/>
        <w:bottom w:val="none" w:sz="0" w:space="0" w:color="auto"/>
        <w:right w:val="none" w:sz="0" w:space="0" w:color="auto"/>
      </w:divBdr>
      <w:divsChild>
        <w:div w:id="1085300868">
          <w:marLeft w:val="0"/>
          <w:marRight w:val="0"/>
          <w:marTop w:val="375"/>
          <w:marBottom w:val="0"/>
          <w:divBdr>
            <w:top w:val="none" w:sz="0" w:space="0" w:color="auto"/>
            <w:left w:val="none" w:sz="0" w:space="0" w:color="auto"/>
            <w:bottom w:val="none" w:sz="0" w:space="0" w:color="auto"/>
            <w:right w:val="none" w:sz="0" w:space="0" w:color="auto"/>
          </w:divBdr>
          <w:divsChild>
            <w:div w:id="549463474">
              <w:marLeft w:val="0"/>
              <w:marRight w:val="0"/>
              <w:marTop w:val="0"/>
              <w:marBottom w:val="0"/>
              <w:divBdr>
                <w:top w:val="none" w:sz="0" w:space="0" w:color="auto"/>
                <w:left w:val="none" w:sz="0" w:space="0" w:color="auto"/>
                <w:bottom w:val="none" w:sz="0" w:space="0" w:color="auto"/>
                <w:right w:val="none" w:sz="0" w:space="0" w:color="auto"/>
              </w:divBdr>
            </w:div>
          </w:divsChild>
        </w:div>
        <w:div w:id="1810513417">
          <w:marLeft w:val="0"/>
          <w:marRight w:val="0"/>
          <w:marTop w:val="240"/>
          <w:marBottom w:val="0"/>
          <w:divBdr>
            <w:top w:val="none" w:sz="0" w:space="0" w:color="auto"/>
            <w:left w:val="none" w:sz="0" w:space="0" w:color="auto"/>
            <w:bottom w:val="none" w:sz="0" w:space="0" w:color="auto"/>
            <w:right w:val="none" w:sz="0" w:space="0" w:color="auto"/>
          </w:divBdr>
          <w:divsChild>
            <w:div w:id="13446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0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lock-gessner\Documents\Benutzerdefinierte%20Office-Vorlagen\Pressemitteilung_mit_S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Pressemitteilung_mit_SM.dotx</Template>
  <TotalTime>0</TotalTime>
  <Pages>1</Pages>
  <Words>316</Words>
  <Characters>1993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Klock-Geßner</dc:creator>
  <cp:lastModifiedBy>Grit Schieck</cp:lastModifiedBy>
  <cp:revision>4</cp:revision>
  <cp:lastPrinted>2026-09-29T11:29:00Z</cp:lastPrinted>
  <dcterms:created xsi:type="dcterms:W3CDTF">2026-09-25T08:25:00Z</dcterms:created>
  <dcterms:modified xsi:type="dcterms:W3CDTF">2026-09-29T11:29:00Z</dcterms:modified>
</cp:coreProperties>
</file>