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3FE7A" w14:textId="77777777" w:rsidR="00864A2C" w:rsidRDefault="00BE63B5">
      <w:pPr>
        <w:pStyle w:val="PMPressemitteilung"/>
      </w:pPr>
      <w:sdt>
        <w:sdtPr>
          <w:id w:val="-923638953"/>
          <w:lock w:val="sdtContentLocked"/>
          <w:placeholder>
            <w:docPart w:val="A830563E70F94AD782CBF3719851D815"/>
          </w:placeholder>
          <w:text/>
        </w:sdtPr>
        <w:sdtEndPr/>
        <w:sdtContent>
          <w:r w:rsidR="00D72C95">
            <w:t>Pressemitteilung</w:t>
          </w:r>
        </w:sdtContent>
      </w:sdt>
    </w:p>
    <w:p w14:paraId="1D366191" w14:textId="1EBF4F73" w:rsidR="002B513B" w:rsidRDefault="00F11294" w:rsidP="00287A0A">
      <w:pPr>
        <w:pStyle w:val="PMDatum"/>
      </w:pPr>
      <w:r>
        <w:t>30</w:t>
      </w:r>
      <w:r w:rsidR="00FC6EA0">
        <w:t>.10.2026</w:t>
      </w:r>
    </w:p>
    <w:p w14:paraId="77CE7C82" w14:textId="651382D9" w:rsidR="00FC6EA0" w:rsidRDefault="00FC6EA0" w:rsidP="00FC6EA0">
      <w:pPr>
        <w:pStyle w:val="PM-Stichwort"/>
      </w:pPr>
      <w:r>
        <w:t>Landkreis - Kreistag und Ausschüsse</w:t>
      </w:r>
    </w:p>
    <w:p w14:paraId="78176DB2" w14:textId="018C5AD3" w:rsidR="00FC6EA0" w:rsidRDefault="005E0C78" w:rsidP="00FC6EA0">
      <w:pPr>
        <w:pStyle w:val="PM-berschrift"/>
      </w:pPr>
      <w:r>
        <w:t>Langersehnter</w:t>
      </w:r>
      <w:r w:rsidR="001B595C">
        <w:t xml:space="preserve"> Radweg</w:t>
      </w:r>
      <w:r>
        <w:t xml:space="preserve"> zwischen </w:t>
      </w:r>
      <w:r>
        <w:br/>
        <w:t>Erkheim und Kammlach kommt</w:t>
      </w:r>
    </w:p>
    <w:p w14:paraId="6F0FB13C" w14:textId="1CEFB618" w:rsidR="00FC6EA0" w:rsidRDefault="005E0C78" w:rsidP="00FC6EA0">
      <w:pPr>
        <w:pStyle w:val="PM-Unterzeile"/>
      </w:pPr>
      <w:r>
        <w:t>Bahnübergang bei Wolfertschwenden soll bis 2031 beseitigt</w:t>
      </w:r>
      <w:r w:rsidR="006C3D84">
        <w:t xml:space="preserve"> </w:t>
      </w:r>
      <w:r>
        <w:t>werden - Bau- und Kreisausschuss tagen</w:t>
      </w:r>
    </w:p>
    <w:p w14:paraId="75755905" w14:textId="0E256DD7" w:rsidR="00FC6EA0" w:rsidRDefault="00FC6EA0" w:rsidP="00FC6EA0">
      <w:r w:rsidRPr="00807AFC">
        <w:rPr>
          <w:b/>
          <w:bCs/>
        </w:rPr>
        <w:t>Unterallgäu.</w:t>
      </w:r>
      <w:r w:rsidR="009B0298">
        <w:t xml:space="preserve"> </w:t>
      </w:r>
      <w:r w:rsidR="008B2746">
        <w:t xml:space="preserve">Mit einem neuen </w:t>
      </w:r>
      <w:r w:rsidR="00807AFC">
        <w:t>Radweg zwischen Erkheim und Kammlach, d</w:t>
      </w:r>
      <w:r w:rsidR="008B2746">
        <w:t xml:space="preserve">er </w:t>
      </w:r>
      <w:r w:rsidR="00807AFC">
        <w:t>Beseitigung des Bahnübergangs bei Wolfertschwenden und d</w:t>
      </w:r>
      <w:r w:rsidR="008B2746">
        <w:t>er</w:t>
      </w:r>
      <w:r w:rsidR="00D650D5">
        <w:t xml:space="preserve"> </w:t>
      </w:r>
      <w:proofErr w:type="spellStart"/>
      <w:r w:rsidR="00807AFC">
        <w:t>Boscha</w:t>
      </w:r>
      <w:proofErr w:type="spellEnd"/>
      <w:r w:rsidR="00807AFC">
        <w:t xml:space="preserve">-Kreuzung bei Stockheim </w:t>
      </w:r>
      <w:r w:rsidR="008B2746">
        <w:t xml:space="preserve">haben sich nun der Kreis- beziehungsweise der </w:t>
      </w:r>
      <w:r w:rsidR="00807AFC">
        <w:t>Bauausschuss des Unterallgäuer Kreistags</w:t>
      </w:r>
      <w:r w:rsidR="008B2746">
        <w:t xml:space="preserve"> befasst. </w:t>
      </w:r>
    </w:p>
    <w:p w14:paraId="19CCC756" w14:textId="48E29946" w:rsidR="00D32619" w:rsidRDefault="00D32619" w:rsidP="00D32619">
      <w:pPr>
        <w:pStyle w:val="Listenabsatz"/>
        <w:numPr>
          <w:ilvl w:val="0"/>
          <w:numId w:val="4"/>
        </w:numPr>
      </w:pPr>
      <w:r>
        <w:t xml:space="preserve">Mit dem </w:t>
      </w:r>
      <w:r w:rsidRPr="001B595C">
        <w:rPr>
          <w:b/>
          <w:bCs/>
        </w:rPr>
        <w:t>Radweg zwischen Erkheim und Kammlach</w:t>
      </w:r>
      <w:r>
        <w:t xml:space="preserve"> wird laut Landrat Alex Eder ein „langersehnter Wunsch“ Wirklichkeit. Der 5,6 Kilometer lange Weg sei ein wichtiger Lückenschluss</w:t>
      </w:r>
      <w:r w:rsidR="00D650D5">
        <w:t xml:space="preserve"> </w:t>
      </w:r>
      <w:r>
        <w:t>zwischen d</w:t>
      </w:r>
      <w:r w:rsidR="00D650D5">
        <w:t>em östlichen und westlichen Landkreis.</w:t>
      </w:r>
      <w:r>
        <w:t xml:space="preserve"> </w:t>
      </w:r>
      <w:r w:rsidR="007B75AC">
        <w:t>Die Sicherheit für Radfahrer w</w:t>
      </w:r>
      <w:r w:rsidR="003D5453">
        <w:t>erde damit</w:t>
      </w:r>
      <w:r w:rsidR="007B75AC">
        <w:t xml:space="preserve"> erheblich verbessert. „Momentan müssen Radfahrer auf der Kreisstraße fahren“, </w:t>
      </w:r>
      <w:r w:rsidR="003D5453" w:rsidRPr="005F4CAC">
        <w:t>erläuterte</w:t>
      </w:r>
      <w:r w:rsidR="007B75AC" w:rsidRPr="005F4CAC">
        <w:t xml:space="preserve"> Tiefbauamtsleiter Karl-Heinz Eierle. </w:t>
      </w:r>
      <w:r w:rsidRPr="005F4CAC">
        <w:t xml:space="preserve">Der neue Radweg mit </w:t>
      </w:r>
      <w:r w:rsidR="00A9749D" w:rsidRPr="005F4CAC">
        <w:t>Gesamtk</w:t>
      </w:r>
      <w:r w:rsidRPr="005F4CAC">
        <w:t xml:space="preserve">osten in Höhe von </w:t>
      </w:r>
      <w:r w:rsidR="005F4CAC" w:rsidRPr="005F4CAC">
        <w:t>rund fünf</w:t>
      </w:r>
      <w:r w:rsidRPr="005F4CAC">
        <w:t xml:space="preserve"> Millionen Euro wird </w:t>
      </w:r>
      <w:r w:rsidR="00A9749D" w:rsidRPr="005F4CAC">
        <w:t xml:space="preserve">voraussichtlich </w:t>
      </w:r>
      <w:r w:rsidR="001B595C" w:rsidRPr="005F4CAC">
        <w:t>im kommenden Jahr</w:t>
      </w:r>
      <w:r w:rsidR="003D5453" w:rsidRPr="005F4CAC">
        <w:t xml:space="preserve"> </w:t>
      </w:r>
      <w:r w:rsidRPr="005F4CAC">
        <w:t xml:space="preserve">vom Markt </w:t>
      </w:r>
      <w:r>
        <w:t>Erkheim</w:t>
      </w:r>
      <w:r w:rsidR="00A9749D">
        <w:t xml:space="preserve"> </w:t>
      </w:r>
      <w:r>
        <w:t xml:space="preserve">errichtet. Der </w:t>
      </w:r>
      <w:r w:rsidR="005F4CAC">
        <w:t xml:space="preserve">Kreis </w:t>
      </w:r>
      <w:r>
        <w:t xml:space="preserve">übernimmt die Hälfte der Kosten, die nach Abzug einer staatlichen Förderung für </w:t>
      </w:r>
      <w:r w:rsidR="008B2746">
        <w:t>d</w:t>
      </w:r>
      <w:r w:rsidR="005F4CAC">
        <w:t>as</w:t>
      </w:r>
      <w:r w:rsidR="008B2746">
        <w:t xml:space="preserve"> </w:t>
      </w:r>
      <w:r w:rsidR="005E0C78">
        <w:t>1,5 Kilometer lange</w:t>
      </w:r>
      <w:r w:rsidR="005F4CAC">
        <w:t xml:space="preserve"> </w:t>
      </w:r>
      <w:r>
        <w:t>Teils</w:t>
      </w:r>
      <w:r w:rsidR="005F4CAC">
        <w:t xml:space="preserve">tück </w:t>
      </w:r>
      <w:r>
        <w:t>entlang der Kreisstraße MN</w:t>
      </w:r>
      <w:r w:rsidR="00D650D5">
        <w:t xml:space="preserve"> </w:t>
      </w:r>
      <w:r>
        <w:t xml:space="preserve">37 entstehen. Der Fördersatz für den Radweg liegt bei 70 bis 80 Prozent der zuwendungsfähigen Kosten. </w:t>
      </w:r>
      <w:r w:rsidR="007B75AC">
        <w:t xml:space="preserve">Durchführung, Kostenverteilung und Unterhalt </w:t>
      </w:r>
      <w:r w:rsidR="005E0C78">
        <w:t>r</w:t>
      </w:r>
      <w:r w:rsidR="007B75AC">
        <w:t xml:space="preserve">egeln zwei Vereinbarungen mit dem Markt Erkheim und der Gemeinde Kammlach, denen </w:t>
      </w:r>
      <w:r w:rsidR="003D5453">
        <w:t>de</w:t>
      </w:r>
      <w:r w:rsidR="007B75AC">
        <w:t>r Kreisausschuss zustimmte.</w:t>
      </w:r>
    </w:p>
    <w:p w14:paraId="59659423" w14:textId="34B5C68B" w:rsidR="007B75AC" w:rsidRDefault="007B75AC" w:rsidP="00D32619">
      <w:pPr>
        <w:pStyle w:val="Listenabsatz"/>
        <w:numPr>
          <w:ilvl w:val="0"/>
          <w:numId w:val="4"/>
        </w:numPr>
      </w:pPr>
      <w:r>
        <w:t xml:space="preserve">Als ebenfalls „sehr erfreuliche Maßnahme“ bezeichnete Alex Eder die </w:t>
      </w:r>
      <w:r w:rsidRPr="001B595C">
        <w:rPr>
          <w:b/>
          <w:bCs/>
        </w:rPr>
        <w:t>Beseitigung des Bahnübergangs westlich von Wolfertschwenden</w:t>
      </w:r>
      <w:r>
        <w:t xml:space="preserve">. </w:t>
      </w:r>
      <w:r w:rsidR="000C1BF4">
        <w:t xml:space="preserve">Damit werde </w:t>
      </w:r>
      <w:r w:rsidR="003D5453">
        <w:t>eine</w:t>
      </w:r>
      <w:r w:rsidR="000C1BF4">
        <w:t xml:space="preserve"> gefährliche Situation entschärft. </w:t>
      </w:r>
      <w:r>
        <w:t>Da die Bahnstrecke Ulm-Kempten</w:t>
      </w:r>
      <w:r w:rsidR="003D5453">
        <w:t xml:space="preserve">, die </w:t>
      </w:r>
      <w:proofErr w:type="spellStart"/>
      <w:r w:rsidR="003D5453">
        <w:t>Illertalbahn</w:t>
      </w:r>
      <w:proofErr w:type="spellEnd"/>
      <w:r w:rsidR="003D5453">
        <w:t xml:space="preserve">, </w:t>
      </w:r>
      <w:r>
        <w:t xml:space="preserve">elektrifiziert und mit einer Geschwindigkeit von 160 Kilometern pro Stunde befahren werden soll, </w:t>
      </w:r>
      <w:r w:rsidR="00DE3D88">
        <w:t>wird d</w:t>
      </w:r>
      <w:r w:rsidR="000C1BF4">
        <w:t>er Bahnübergang</w:t>
      </w:r>
      <w:r w:rsidR="00DE3D88">
        <w:t xml:space="preserve"> </w:t>
      </w:r>
      <w:r w:rsidR="003D5453">
        <w:t xml:space="preserve">bis 2031 </w:t>
      </w:r>
      <w:r w:rsidR="00DE3D88">
        <w:t xml:space="preserve">durch eine </w:t>
      </w:r>
      <w:r>
        <w:t>Eisenbahnüberführung ersetzt</w:t>
      </w:r>
      <w:r w:rsidR="00DE3D88">
        <w:t>.</w:t>
      </w:r>
      <w:r>
        <w:t xml:space="preserve"> </w:t>
      </w:r>
      <w:r w:rsidR="004C45D4">
        <w:t xml:space="preserve">Im Zuge dessen </w:t>
      </w:r>
      <w:r w:rsidR="003D5453">
        <w:t>muss auch die Straßenführung der</w:t>
      </w:r>
      <w:r w:rsidR="004C45D4">
        <w:t xml:space="preserve"> Kreisstraßen MN 22 und MN 35 </w:t>
      </w:r>
      <w:r w:rsidR="003D5453">
        <w:t xml:space="preserve">angepasst </w:t>
      </w:r>
      <w:r w:rsidR="00DE3D88">
        <w:t>werden. Für das Gesamtprojekt sind laut</w:t>
      </w:r>
      <w:r w:rsidR="000C1BF4">
        <w:t xml:space="preserve"> Tiefbauamtsleiter</w:t>
      </w:r>
      <w:r w:rsidR="00DE3D88">
        <w:t xml:space="preserve"> Eierle </w:t>
      </w:r>
      <w:r w:rsidR="00157112">
        <w:t xml:space="preserve">Baukosten </w:t>
      </w:r>
      <w:r w:rsidR="00DE3D88">
        <w:t>in Höhe von 5,8 Millionen Euro vorgesehen</w:t>
      </w:r>
      <w:r w:rsidR="00157112">
        <w:t xml:space="preserve">, die sich </w:t>
      </w:r>
      <w:r w:rsidR="00157112">
        <w:lastRenderedPageBreak/>
        <w:t>zwischen Bund, Bahn und Freistaat Bayern aufteilen</w:t>
      </w:r>
      <w:r w:rsidR="00DE3D88">
        <w:t xml:space="preserve">. Der Landkreis müsse </w:t>
      </w:r>
      <w:r w:rsidR="00157112">
        <w:t xml:space="preserve">lediglich </w:t>
      </w:r>
      <w:r w:rsidR="00DE3D88">
        <w:t xml:space="preserve">bei </w:t>
      </w:r>
      <w:r w:rsidR="00DE3D88" w:rsidRPr="005F4CAC">
        <w:t>de</w:t>
      </w:r>
      <w:r w:rsidR="005F4CAC" w:rsidRPr="005F4CAC">
        <w:t>r</w:t>
      </w:r>
      <w:r w:rsidR="00DE3D88" w:rsidRPr="005F4CAC">
        <w:t xml:space="preserve"> </w:t>
      </w:r>
      <w:r w:rsidR="00A9749D" w:rsidRPr="005F4CAC">
        <w:t>Planung</w:t>
      </w:r>
      <w:r w:rsidR="00DE3D88" w:rsidRPr="005F4CAC">
        <w:t xml:space="preserve"> in Vorleistung </w:t>
      </w:r>
      <w:r w:rsidR="00DE3D88">
        <w:t>gehen, bekomme die</w:t>
      </w:r>
      <w:r w:rsidR="002012C7">
        <w:t xml:space="preserve"> Kosten </w:t>
      </w:r>
      <w:r w:rsidR="00DE3D88">
        <w:t xml:space="preserve">aber komplett </w:t>
      </w:r>
      <w:r w:rsidR="000C1BF4">
        <w:t>erstattet.</w:t>
      </w:r>
      <w:r w:rsidR="00DE3D88">
        <w:t xml:space="preserve"> Eine entsprechende Vereinbarung mit der DB </w:t>
      </w:r>
      <w:proofErr w:type="spellStart"/>
      <w:r w:rsidR="00DE3D88">
        <w:t>InfraGO</w:t>
      </w:r>
      <w:proofErr w:type="spellEnd"/>
      <w:r w:rsidR="00DE3D88">
        <w:t xml:space="preserve"> A</w:t>
      </w:r>
      <w:r w:rsidR="00D650D5">
        <w:t>G</w:t>
      </w:r>
      <w:r w:rsidR="00DE3D88">
        <w:t xml:space="preserve"> </w:t>
      </w:r>
      <w:r w:rsidR="008B2746">
        <w:t xml:space="preserve">befürworteten </w:t>
      </w:r>
      <w:r w:rsidR="000C1BF4">
        <w:t xml:space="preserve">Bau- und Kreisausschuss. </w:t>
      </w:r>
    </w:p>
    <w:p w14:paraId="31F5671C" w14:textId="453E8D5B" w:rsidR="001B595C" w:rsidRDefault="003D5453" w:rsidP="001B595C">
      <w:pPr>
        <w:pStyle w:val="Listenabsatz"/>
        <w:numPr>
          <w:ilvl w:val="0"/>
          <w:numId w:val="4"/>
        </w:numPr>
      </w:pPr>
      <w:r>
        <w:t xml:space="preserve">Einen Antrag der Kreistagsmitglieder aus Bad Wörishofen zur Errichtung eines Kreisverkehrs an der sogenannten </w:t>
      </w:r>
      <w:proofErr w:type="spellStart"/>
      <w:r w:rsidRPr="001B595C">
        <w:rPr>
          <w:b/>
          <w:bCs/>
        </w:rPr>
        <w:t>Boscha</w:t>
      </w:r>
      <w:proofErr w:type="spellEnd"/>
      <w:r w:rsidRPr="001B595C">
        <w:rPr>
          <w:b/>
          <w:bCs/>
        </w:rPr>
        <w:t>-Kreuzung</w:t>
      </w:r>
      <w:r>
        <w:t xml:space="preserve"> </w:t>
      </w:r>
      <w:r w:rsidRPr="001B595C">
        <w:rPr>
          <w:b/>
          <w:bCs/>
        </w:rPr>
        <w:t>bei Stockheim</w:t>
      </w:r>
      <w:r>
        <w:t xml:space="preserve"> lehnte der Bauausschuss ab. </w:t>
      </w:r>
      <w:r w:rsidR="000527D3">
        <w:t>Die Kreuzung ist vor Ort immer wieder wegen Unfällen im Fokus, wie Tiefbauamtsleiter Eierle erklärte</w:t>
      </w:r>
      <w:r w:rsidR="007E6F27">
        <w:t>. Sie sei</w:t>
      </w:r>
      <w:r w:rsidR="000527D3">
        <w:t xml:space="preserve"> nach den geltenden Kennwerten in den offiziellen Unfallkarten </w:t>
      </w:r>
      <w:r w:rsidR="007E6F27">
        <w:t xml:space="preserve">aber </w:t>
      </w:r>
      <w:r w:rsidR="000527D3">
        <w:t xml:space="preserve">keine Unfallhäufungsstelle. </w:t>
      </w:r>
      <w:r>
        <w:t>Statt</w:t>
      </w:r>
      <w:r w:rsidR="000527D3">
        <w:t xml:space="preserve"> de</w:t>
      </w:r>
      <w:r w:rsidR="007E6F27">
        <w:t>s</w:t>
      </w:r>
      <w:r w:rsidR="000527D3">
        <w:t xml:space="preserve"> gewünschten Kreisverkehrs </w:t>
      </w:r>
      <w:r>
        <w:t>sprach sich der Ausschuss dafür aus, dass zunächst die fachlich empfohlenen Schutzmaßnahmen</w:t>
      </w:r>
      <w:r w:rsidR="003B7BE1">
        <w:t xml:space="preserve"> umgesetzt werden </w:t>
      </w:r>
      <w:r w:rsidR="008B2746">
        <w:t>sollen</w:t>
      </w:r>
      <w:r w:rsidR="006C3D84">
        <w:t>.</w:t>
      </w:r>
      <w:r w:rsidR="003B7BE1">
        <w:t xml:space="preserve"> Sollte der</w:t>
      </w:r>
      <w:r w:rsidR="004C179F">
        <w:t xml:space="preserve"> </w:t>
      </w:r>
      <w:r w:rsidR="00BE1E82">
        <w:t xml:space="preserve">empfohlene </w:t>
      </w:r>
      <w:r w:rsidR="003B7BE1">
        <w:t>Sichtschutzzaun nach einer Beobachtungsphase von drei Jahren nicht wirken, soll ermittelt werden, welche weiteren Maßnahmen an der Kreuzung notwendig sind. Damit man</w:t>
      </w:r>
      <w:r w:rsidR="008C620A">
        <w:t xml:space="preserve"> falls erforderlich </w:t>
      </w:r>
      <w:r w:rsidR="00D43D4C">
        <w:t>s</w:t>
      </w:r>
      <w:r w:rsidR="003B7BE1">
        <w:t>chnell reagieren kann</w:t>
      </w:r>
      <w:r w:rsidR="00BE1E82">
        <w:t>, beschloss der Bauausschuss</w:t>
      </w:r>
      <w:r w:rsidR="00B50ED8">
        <w:t xml:space="preserve"> </w:t>
      </w:r>
      <w:r w:rsidR="00BE1E82">
        <w:t xml:space="preserve">für die Jahre ab 2030 </w:t>
      </w:r>
      <w:r w:rsidR="00F64F4B">
        <w:t xml:space="preserve">eventuelle </w:t>
      </w:r>
      <w:r w:rsidR="00BE1E82">
        <w:t>Bauarbeiten an der Kreuzung</w:t>
      </w:r>
      <w:r w:rsidR="00F64F4B">
        <w:t xml:space="preserve"> einzuplanen und</w:t>
      </w:r>
      <w:r w:rsidR="008C620A">
        <w:t xml:space="preserve"> hierfür</w:t>
      </w:r>
      <w:r w:rsidR="00F64F4B">
        <w:t xml:space="preserve"> Geld ins Investitionsprogramm einzustellen</w:t>
      </w:r>
      <w:r w:rsidR="002012C7">
        <w:t>.</w:t>
      </w:r>
      <w:r w:rsidR="002A5F3A">
        <w:t xml:space="preserve"> </w:t>
      </w:r>
      <w:r w:rsidR="002E75FB">
        <w:t xml:space="preserve">Nochmal geprüft </w:t>
      </w:r>
      <w:r w:rsidR="00BE1E82">
        <w:t xml:space="preserve">werden soll </w:t>
      </w:r>
      <w:r w:rsidR="00673836">
        <w:t xml:space="preserve">nach drei Jahren </w:t>
      </w:r>
      <w:r w:rsidR="00BE1E82">
        <w:t>auch die Förderfähigkeit.</w:t>
      </w:r>
      <w:r w:rsidR="003B7BE1">
        <w:t xml:space="preserve"> </w:t>
      </w:r>
      <w:r w:rsidR="002012C7">
        <w:t xml:space="preserve">Aktuell würde die Regierung von Schwaben einen Kreisverkehr </w:t>
      </w:r>
      <w:r w:rsidR="001B595C">
        <w:t xml:space="preserve">nicht fördern, weil noch nicht alle anderen </w:t>
      </w:r>
      <w:r w:rsidR="00157112">
        <w:t xml:space="preserve">sicherheitserhöhenden </w:t>
      </w:r>
      <w:r w:rsidR="001B595C">
        <w:t xml:space="preserve">Möglichkeiten ausgeschöpft sind. </w:t>
      </w:r>
    </w:p>
    <w:p w14:paraId="45269DF2" w14:textId="6E7F7CBB" w:rsidR="003D5453" w:rsidRPr="00FC6EA0" w:rsidRDefault="006C3D84" w:rsidP="001B595C">
      <w:pPr>
        <w:pStyle w:val="Listenabsatz"/>
        <w:numPr>
          <w:ilvl w:val="0"/>
          <w:numId w:val="4"/>
        </w:numPr>
      </w:pPr>
      <w:r>
        <w:t>Der Oberbau der</w:t>
      </w:r>
      <w:r w:rsidR="001B595C">
        <w:t xml:space="preserve"> </w:t>
      </w:r>
      <w:r w:rsidR="001B595C" w:rsidRPr="001B595C">
        <w:rPr>
          <w:b/>
          <w:bCs/>
        </w:rPr>
        <w:t>Kreisstraße MN</w:t>
      </w:r>
      <w:r>
        <w:rPr>
          <w:b/>
          <w:bCs/>
        </w:rPr>
        <w:t xml:space="preserve"> 2</w:t>
      </w:r>
      <w:r w:rsidR="001B595C" w:rsidRPr="001B595C">
        <w:rPr>
          <w:b/>
          <w:bCs/>
        </w:rPr>
        <w:t>1</w:t>
      </w:r>
      <w:r>
        <w:rPr>
          <w:b/>
          <w:bCs/>
        </w:rPr>
        <w:t xml:space="preserve"> </w:t>
      </w:r>
      <w:r>
        <w:t>wird n</w:t>
      </w:r>
      <w:r w:rsidRPr="006C3D84">
        <w:t>ach dem Willen von Kreis- und Bauausschuss</w:t>
      </w:r>
      <w:r>
        <w:t xml:space="preserve"> im kommenden Jahr</w:t>
      </w:r>
      <w:r w:rsidR="001B595C" w:rsidRPr="006C3D84">
        <w:t xml:space="preserve"> zwischen Legau und </w:t>
      </w:r>
      <w:r w:rsidR="008B2746">
        <w:t xml:space="preserve">Moos </w:t>
      </w:r>
      <w:r w:rsidR="001B595C">
        <w:t>verstärkt. Die Arbeiten betreffen eine Länge von 3,4 Kilometern und kosten voraussichtlich 1,2 Millionen Euro. Die Fahrbahn hat Risse und ist teilweise stark ausgemagert</w:t>
      </w:r>
      <w:r>
        <w:t>, wie</w:t>
      </w:r>
      <w:r w:rsidR="008B2746">
        <w:t xml:space="preserve"> T</w:t>
      </w:r>
      <w:r>
        <w:t xml:space="preserve">iefbauchef </w:t>
      </w:r>
      <w:r w:rsidR="008B2746">
        <w:t xml:space="preserve">Eierle </w:t>
      </w:r>
      <w:r>
        <w:t>erläuterte.</w:t>
      </w:r>
    </w:p>
    <w:sectPr w:rsidR="003D5453" w:rsidRPr="00FC6EA0">
      <w:headerReference w:type="default" r:id="rId7"/>
      <w:headerReference w:type="first" r:id="rId8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3586" w14:textId="77777777" w:rsidR="00BE63B5" w:rsidRDefault="00BE63B5">
      <w:r>
        <w:separator/>
      </w:r>
    </w:p>
    <w:p w14:paraId="46434A31" w14:textId="77777777" w:rsidR="00BE63B5" w:rsidRDefault="00BE63B5"/>
    <w:p w14:paraId="1E822507" w14:textId="77777777" w:rsidR="00BE63B5" w:rsidRDefault="00BE63B5"/>
  </w:endnote>
  <w:endnote w:type="continuationSeparator" w:id="0">
    <w:p w14:paraId="1DA20347" w14:textId="77777777" w:rsidR="00BE63B5" w:rsidRDefault="00BE63B5">
      <w:r>
        <w:continuationSeparator/>
      </w:r>
    </w:p>
    <w:p w14:paraId="6B646CD8" w14:textId="77777777" w:rsidR="00BE63B5" w:rsidRDefault="00BE63B5"/>
    <w:p w14:paraId="06B09834" w14:textId="77777777" w:rsidR="00BE63B5" w:rsidRDefault="00BE6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57EB7" w14:textId="77777777" w:rsidR="00BE63B5" w:rsidRDefault="00BE63B5">
      <w:r>
        <w:separator/>
      </w:r>
    </w:p>
    <w:p w14:paraId="58DB263E" w14:textId="77777777" w:rsidR="00BE63B5" w:rsidRDefault="00BE63B5"/>
    <w:p w14:paraId="6A570AB6" w14:textId="77777777" w:rsidR="00BE63B5" w:rsidRDefault="00BE63B5"/>
  </w:footnote>
  <w:footnote w:type="continuationSeparator" w:id="0">
    <w:p w14:paraId="28CEEF5C" w14:textId="77777777" w:rsidR="00BE63B5" w:rsidRDefault="00BE63B5">
      <w:r>
        <w:continuationSeparator/>
      </w:r>
    </w:p>
    <w:p w14:paraId="25C17151" w14:textId="77777777" w:rsidR="00BE63B5" w:rsidRDefault="00BE63B5"/>
    <w:p w14:paraId="0925028D" w14:textId="77777777" w:rsidR="00BE63B5" w:rsidRDefault="00BE63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1DE6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4E5896" wp14:editId="3CA946B6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49F4A9E4" w14:textId="77777777" w:rsidR="00864A2C" w:rsidRDefault="00D72C95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E5896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49F4A9E4" w14:textId="77777777" w:rsidR="00864A2C" w:rsidRDefault="00D72C95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F2A3" w14:textId="77777777" w:rsidR="00864A2C" w:rsidRDefault="00D72C9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0A9440" wp14:editId="41E636D0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403A6513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0733133E" wp14:editId="4D75DF27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B446E29" w14:textId="77777777" w:rsidR="00864A2C" w:rsidRDefault="00D72C95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2B42CFB8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3D27A1DB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34792A7F" w14:textId="77777777" w:rsidR="00864A2C" w:rsidRDefault="00D72C95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27601F1B" w14:textId="77777777" w:rsidR="00864A2C" w:rsidRDefault="00D72C95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2D9627E6" w14:textId="77777777" w:rsidR="00864A2C" w:rsidRDefault="00D72C95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74857B44" w14:textId="77777777" w:rsidR="00864A2C" w:rsidRDefault="00D72C95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</w:t>
                          </w:r>
                          <w:r w:rsidR="00695A5E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LRA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.unterallgaeu.de</w:t>
                          </w:r>
                        </w:p>
                        <w:p w14:paraId="3FD6E24E" w14:textId="77777777" w:rsidR="00864A2C" w:rsidRDefault="00D72C95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0A944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403A6513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0733133E" wp14:editId="4D75DF27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B446E29" w14:textId="77777777" w:rsidR="00864A2C" w:rsidRDefault="00D72C95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2B42CFB8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3D27A1DB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34792A7F" w14:textId="77777777" w:rsidR="00864A2C" w:rsidRDefault="00D72C95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27601F1B" w14:textId="77777777" w:rsidR="00864A2C" w:rsidRDefault="00D72C95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2D9627E6" w14:textId="77777777" w:rsidR="00864A2C" w:rsidRDefault="00D72C95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74857B44" w14:textId="77777777" w:rsidR="00864A2C" w:rsidRDefault="00D72C95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</w:t>
                    </w:r>
                    <w:r w:rsidR="00695A5E"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LRA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.unterallgaeu.de</w:t>
                    </w:r>
                  </w:p>
                  <w:p w14:paraId="3FD6E24E" w14:textId="77777777" w:rsidR="00864A2C" w:rsidRDefault="00D72C95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631430FB"/>
    <w:multiLevelType w:val="hybridMultilevel"/>
    <w:tmpl w:val="867A6E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8B6272"/>
    <w:multiLevelType w:val="hybridMultilevel"/>
    <w:tmpl w:val="3DE03A90"/>
    <w:lvl w:ilvl="0" w:tplc="FC328F9C">
      <w:numFmt w:val="bullet"/>
      <w:pStyle w:val="PMAufzhlungs-Boxen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57987993">
    <w:abstractNumId w:val="0"/>
  </w:num>
  <w:num w:numId="2" w16cid:durableId="730202416">
    <w:abstractNumId w:val="0"/>
  </w:num>
  <w:num w:numId="3" w16cid:durableId="1348751239">
    <w:abstractNumId w:val="2"/>
  </w:num>
  <w:num w:numId="4" w16cid:durableId="300310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A0"/>
    <w:rsid w:val="00032C25"/>
    <w:rsid w:val="000527D3"/>
    <w:rsid w:val="00066244"/>
    <w:rsid w:val="000A0CBC"/>
    <w:rsid w:val="000C1BF4"/>
    <w:rsid w:val="000C487F"/>
    <w:rsid w:val="00157112"/>
    <w:rsid w:val="001B595C"/>
    <w:rsid w:val="001D2C99"/>
    <w:rsid w:val="002012C7"/>
    <w:rsid w:val="00287A0A"/>
    <w:rsid w:val="002A5F3A"/>
    <w:rsid w:val="002B513B"/>
    <w:rsid w:val="002E75FB"/>
    <w:rsid w:val="00317060"/>
    <w:rsid w:val="00363369"/>
    <w:rsid w:val="003B7BE1"/>
    <w:rsid w:val="003D5453"/>
    <w:rsid w:val="003E2EAB"/>
    <w:rsid w:val="003F6722"/>
    <w:rsid w:val="0042381F"/>
    <w:rsid w:val="004A0E00"/>
    <w:rsid w:val="004C179F"/>
    <w:rsid w:val="004C45D4"/>
    <w:rsid w:val="00507299"/>
    <w:rsid w:val="005537B0"/>
    <w:rsid w:val="005644B1"/>
    <w:rsid w:val="005E0C78"/>
    <w:rsid w:val="005F0E1F"/>
    <w:rsid w:val="005F4CAC"/>
    <w:rsid w:val="006142BD"/>
    <w:rsid w:val="00673836"/>
    <w:rsid w:val="00695A5E"/>
    <w:rsid w:val="006C3D84"/>
    <w:rsid w:val="006D06A9"/>
    <w:rsid w:val="006E6D27"/>
    <w:rsid w:val="0073323B"/>
    <w:rsid w:val="00737A32"/>
    <w:rsid w:val="007B47EA"/>
    <w:rsid w:val="007B75AC"/>
    <w:rsid w:val="007E6F27"/>
    <w:rsid w:val="007F58A7"/>
    <w:rsid w:val="00807AFC"/>
    <w:rsid w:val="00864A2C"/>
    <w:rsid w:val="00887568"/>
    <w:rsid w:val="008B2746"/>
    <w:rsid w:val="008C620A"/>
    <w:rsid w:val="008C7529"/>
    <w:rsid w:val="008E38BC"/>
    <w:rsid w:val="00940DC3"/>
    <w:rsid w:val="009B0298"/>
    <w:rsid w:val="00A7262F"/>
    <w:rsid w:val="00A9749D"/>
    <w:rsid w:val="00AA6DD8"/>
    <w:rsid w:val="00B47975"/>
    <w:rsid w:val="00B50ED8"/>
    <w:rsid w:val="00B57B38"/>
    <w:rsid w:val="00BE1E82"/>
    <w:rsid w:val="00BE63B5"/>
    <w:rsid w:val="00D32619"/>
    <w:rsid w:val="00D43D4C"/>
    <w:rsid w:val="00D45089"/>
    <w:rsid w:val="00D650D5"/>
    <w:rsid w:val="00D72C95"/>
    <w:rsid w:val="00DE3D88"/>
    <w:rsid w:val="00E9262E"/>
    <w:rsid w:val="00EE3F3F"/>
    <w:rsid w:val="00EF4E4A"/>
    <w:rsid w:val="00F11294"/>
    <w:rsid w:val="00F64F4B"/>
    <w:rsid w:val="00FC6EA0"/>
    <w:rsid w:val="00FE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3B3EAF31"/>
  <w15:docId w15:val="{9B85268D-0EB7-4334-8F89-C2F25DF9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sid w:val="004A0E00"/>
    <w:rPr>
      <w:rFonts w:ascii="Calibri" w:hAnsi="Calibri"/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PMAufzhlungs-Boxen">
    <w:name w:val="PM_Aufzählungs-Boxen"/>
    <w:basedOn w:val="Standard"/>
    <w:qFormat/>
    <w:rsid w:val="004A0E00"/>
    <w:pPr>
      <w:numPr>
        <w:numId w:val="3"/>
      </w:numPr>
      <w:spacing w:before="400" w:line="300" w:lineRule="exact"/>
    </w:pPr>
    <w:rPr>
      <w:rFonts w:ascii="Calibri" w:hAnsi="Calibri"/>
      <w:bCs/>
      <w:szCs w:val="20"/>
    </w:rPr>
  </w:style>
  <w:style w:type="paragraph" w:customStyle="1" w:styleId="PM-Stichwort">
    <w:name w:val="PM-Stichwort"/>
    <w:basedOn w:val="Standard"/>
    <w:next w:val="PM-berschrift"/>
    <w:qFormat/>
    <w:rsid w:val="004A0E00"/>
    <w:pPr>
      <w:spacing w:before="720" w:line="288" w:lineRule="auto"/>
      <w:jc w:val="left"/>
    </w:pPr>
    <w:rPr>
      <w:rFonts w:ascii="Calibri" w:hAnsi="Calibri"/>
      <w:sz w:val="18"/>
    </w:rPr>
  </w:style>
  <w:style w:type="paragraph" w:customStyle="1" w:styleId="PM-berschrift">
    <w:name w:val="PM-Überschrift"/>
    <w:basedOn w:val="Standard"/>
    <w:next w:val="PM-Unterzeile"/>
    <w:qFormat/>
    <w:rsid w:val="004A0E00"/>
    <w:pPr>
      <w:spacing w:before="360" w:line="288" w:lineRule="auto"/>
      <w:jc w:val="left"/>
    </w:pPr>
    <w:rPr>
      <w:rFonts w:ascii="Calibri" w:hAnsi="Calibri"/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4A0E00"/>
    <w:pPr>
      <w:spacing w:before="120" w:after="360" w:line="288" w:lineRule="auto"/>
      <w:jc w:val="left"/>
    </w:pPr>
    <w:rPr>
      <w:rFonts w:ascii="Calibri" w:hAnsi="Calibri"/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rsid w:val="00807AF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3261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57112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30563E70F94AD782CBF3719851D8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A8471-3720-4762-9241-FDE509A7E26E}"/>
      </w:docPartPr>
      <w:docPartBody>
        <w:p w:rsidR="002F664F" w:rsidRDefault="002F664F">
          <w:pPr>
            <w:pStyle w:val="A830563E70F94AD782CBF3719851D815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charset w:val="00"/>
    <w:family w:val="swiss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4F"/>
    <w:rsid w:val="00192F16"/>
    <w:rsid w:val="002935B9"/>
    <w:rsid w:val="002F664F"/>
    <w:rsid w:val="00317060"/>
    <w:rsid w:val="003E2EAB"/>
    <w:rsid w:val="00563DC3"/>
    <w:rsid w:val="0073323B"/>
    <w:rsid w:val="007D431A"/>
    <w:rsid w:val="008E38BC"/>
    <w:rsid w:val="00AA6DD8"/>
    <w:rsid w:val="00D2424D"/>
    <w:rsid w:val="00D45089"/>
    <w:rsid w:val="00DE077C"/>
    <w:rsid w:val="00F60770"/>
    <w:rsid w:val="00FA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A830563E70F94AD782CBF3719851D815">
    <w:name w:val="A830563E70F94AD782CBF3719851D8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Rustler Sylvia</dc:creator>
  <cp:keywords/>
  <dc:description/>
  <cp:lastModifiedBy>Rustler Sylvia</cp:lastModifiedBy>
  <cp:revision>6</cp:revision>
  <cp:lastPrinted>2011-08-10T11:15:00Z</cp:lastPrinted>
  <dcterms:created xsi:type="dcterms:W3CDTF">2026-10-30T07:54:00Z</dcterms:created>
  <dcterms:modified xsi:type="dcterms:W3CDTF">2026-10-30T10:57:00Z</dcterms:modified>
</cp:coreProperties>
</file>