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0F289D" w14:paraId="5DF49DB5" w14:textId="77777777">
        <w:trPr>
          <w:trHeight w:hRule="exact" w:val="709"/>
        </w:trPr>
        <w:tc>
          <w:tcPr>
            <w:tcW w:w="5613" w:type="dxa"/>
          </w:tcPr>
          <w:p w14:paraId="75478813" w14:textId="308AF986" w:rsidR="000F289D" w:rsidRDefault="004564A3">
            <w:pPr>
              <w:spacing w:line="360" w:lineRule="auto"/>
              <w:rPr>
                <w:rFonts w:ascii="Arial" w:hAnsi="Arial"/>
                <w:sz w:val="22"/>
              </w:rPr>
            </w:pPr>
            <w:r>
              <w:rPr>
                <w:rFonts w:ascii="Arial" w:hAnsi="Arial"/>
                <w:sz w:val="22"/>
              </w:rPr>
              <w:t xml:space="preserve">Pressemitteilung Nr. </w:t>
            </w:r>
            <w:r w:rsidR="00195B1E">
              <w:rPr>
                <w:rFonts w:ascii="Arial" w:hAnsi="Arial"/>
                <w:sz w:val="22"/>
              </w:rPr>
              <w:t>329</w:t>
            </w:r>
          </w:p>
          <w:p w14:paraId="543C41EE" w14:textId="3643D475" w:rsidR="000F289D" w:rsidRDefault="00195B1E">
            <w:pPr>
              <w:rPr>
                <w:rFonts w:ascii="Arial" w:hAnsi="Arial"/>
                <w:sz w:val="16"/>
              </w:rPr>
            </w:pPr>
            <w:r>
              <w:rPr>
                <w:rFonts w:ascii="Arial" w:hAnsi="Arial"/>
                <w:noProof/>
                <w:sz w:val="22"/>
              </w:rPr>
              <w:t>16.09</w:t>
            </w:r>
            <w:r w:rsidR="004564A3">
              <w:rPr>
                <w:rFonts w:ascii="Arial" w:hAnsi="Arial"/>
                <w:noProof/>
                <w:sz w:val="22"/>
              </w:rPr>
              <w:t>.2026</w:t>
            </w:r>
          </w:p>
          <w:p w14:paraId="26BA1936" w14:textId="77777777" w:rsidR="000F289D" w:rsidRDefault="000F289D">
            <w:pPr>
              <w:rPr>
                <w:rFonts w:ascii="Arial" w:hAnsi="Arial"/>
                <w:sz w:val="16"/>
              </w:rPr>
            </w:pPr>
          </w:p>
          <w:p w14:paraId="4C65E69C" w14:textId="77777777" w:rsidR="000F289D" w:rsidRDefault="000F289D">
            <w:pPr>
              <w:rPr>
                <w:rFonts w:ascii="Arial" w:hAnsi="Arial"/>
                <w:sz w:val="16"/>
              </w:rPr>
            </w:pPr>
          </w:p>
          <w:p w14:paraId="7C4CDF23" w14:textId="77777777" w:rsidR="000F289D" w:rsidRDefault="000F289D">
            <w:pPr>
              <w:rPr>
                <w:rFonts w:ascii="Arial" w:hAnsi="Arial"/>
                <w:sz w:val="20"/>
              </w:rPr>
            </w:pPr>
          </w:p>
        </w:tc>
        <w:tc>
          <w:tcPr>
            <w:tcW w:w="4309" w:type="dxa"/>
          </w:tcPr>
          <w:p w14:paraId="2C193435" w14:textId="77777777" w:rsidR="000F289D" w:rsidRDefault="004564A3">
            <w:pPr>
              <w:rPr>
                <w:rFonts w:ascii="Arial" w:hAnsi="Arial"/>
                <w:color w:val="00A4C8"/>
                <w:sz w:val="22"/>
              </w:rPr>
            </w:pPr>
            <w:r>
              <w:rPr>
                <w:rFonts w:ascii="Arial" w:hAnsi="Arial"/>
                <w:color w:val="00A4C8"/>
                <w:sz w:val="22"/>
              </w:rPr>
              <w:t>Magistrat der Stadt Eschborn</w:t>
            </w:r>
          </w:p>
        </w:tc>
      </w:tr>
      <w:tr w:rsidR="000F289D" w14:paraId="485EB807" w14:textId="77777777">
        <w:trPr>
          <w:trHeight w:hRule="exact" w:val="538"/>
        </w:trPr>
        <w:tc>
          <w:tcPr>
            <w:tcW w:w="5613" w:type="dxa"/>
          </w:tcPr>
          <w:p w14:paraId="0C531B66" w14:textId="77777777" w:rsidR="000F289D" w:rsidRDefault="000F289D">
            <w:pPr>
              <w:rPr>
                <w:rFonts w:ascii="Arial" w:hAnsi="Arial"/>
                <w:sz w:val="22"/>
              </w:rPr>
            </w:pPr>
          </w:p>
        </w:tc>
        <w:tc>
          <w:tcPr>
            <w:tcW w:w="4309" w:type="dxa"/>
          </w:tcPr>
          <w:p w14:paraId="6B4EC815" w14:textId="77777777" w:rsidR="000F289D" w:rsidRDefault="000F289D">
            <w:pPr>
              <w:rPr>
                <w:rFonts w:ascii="Arial" w:hAnsi="Arial"/>
                <w:sz w:val="22"/>
              </w:rPr>
            </w:pPr>
          </w:p>
        </w:tc>
      </w:tr>
    </w:tbl>
    <w:p w14:paraId="74C6BBAF" w14:textId="77777777" w:rsidR="000F289D" w:rsidRDefault="004564A3">
      <w:pPr>
        <w:framePr w:w="1247" w:h="1531" w:hRule="exact" w:vSpace="142" w:wrap="around" w:vAnchor="page" w:hAnchor="page" w:x="7179" w:y="744"/>
      </w:pPr>
      <w:r>
        <w:rPr>
          <w:noProof/>
          <w:lang w:eastAsia="de-DE"/>
        </w:rPr>
        <w:drawing>
          <wp:inline distT="0" distB="0" distL="0" distR="0" wp14:anchorId="1671979C" wp14:editId="1ED20747">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071B0BEF" w14:textId="77777777" w:rsidR="000F289D" w:rsidRDefault="004564A3">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7A6DECD5" wp14:editId="66239080">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D69F4" w14:textId="77777777" w:rsidR="000F289D" w:rsidRDefault="004564A3">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6DECD5"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3CDD69F4" w14:textId="77777777" w:rsidR="000F289D" w:rsidRDefault="004564A3">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7D6B78B4" wp14:editId="1F029B69">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A57DE8" w14:textId="77777777" w:rsidR="000F289D" w:rsidRDefault="000F289D">
      <w:pPr>
        <w:spacing w:line="360" w:lineRule="auto"/>
        <w:rPr>
          <w:rFonts w:ascii="Arial" w:hAnsi="Arial"/>
          <w:sz w:val="22"/>
        </w:rPr>
      </w:pPr>
    </w:p>
    <w:p w14:paraId="6EDBFBF4" w14:textId="77777777" w:rsidR="000F289D" w:rsidRDefault="000F289D">
      <w:pPr>
        <w:spacing w:line="360" w:lineRule="auto"/>
        <w:rPr>
          <w:rFonts w:ascii="Arial" w:hAnsi="Arial"/>
          <w:sz w:val="22"/>
        </w:rPr>
      </w:pPr>
    </w:p>
    <w:p w14:paraId="3BB33AF2" w14:textId="1CDD1BC2" w:rsidR="00F4643C" w:rsidRPr="00F4643C" w:rsidRDefault="00195B1E" w:rsidP="00F4643C">
      <w:pPr>
        <w:pStyle w:val="KeinLeerraum"/>
        <w:spacing w:after="240"/>
        <w:rPr>
          <w:rFonts w:ascii="Arial" w:hAnsi="Arial"/>
          <w:b/>
          <w:color w:val="auto"/>
          <w:sz w:val="30"/>
          <w:szCs w:val="30"/>
        </w:rPr>
      </w:pPr>
      <w:r>
        <w:rPr>
          <w:rFonts w:ascii="Arial" w:hAnsi="Arial"/>
          <w:b/>
          <w:color w:val="auto"/>
          <w:sz w:val="30"/>
          <w:szCs w:val="30"/>
        </w:rPr>
        <w:t>Bunte Eröffnung der Fairen Interkulturellen Wochen 2026</w:t>
      </w:r>
    </w:p>
    <w:p w14:paraId="5A80714A" w14:textId="77777777" w:rsidR="00F4643C" w:rsidRDefault="00F4643C">
      <w:pPr>
        <w:pStyle w:val="KeinLeerraum"/>
        <w:rPr>
          <w:rFonts w:ascii="Arial" w:hAnsi="Arial"/>
          <w:b/>
          <w:color w:val="auto"/>
        </w:rPr>
      </w:pPr>
    </w:p>
    <w:p w14:paraId="76F5F14F" w14:textId="45A9730C" w:rsidR="000F289D" w:rsidRDefault="00195B1E" w:rsidP="00D5490A">
      <w:pPr>
        <w:spacing w:line="360" w:lineRule="auto"/>
        <w:ind w:right="23"/>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Mit persischen Köstlichkeiten von „World Kitchen“ im Hof des Museums am Eschenplatz starteten die Anwesenden beim Eröffnungsempfang in die diesjährigen Fairen Interkulturellen Wochen. Nach der Stärkung zog es die Gäste in das erste Obergeschoss, wo Bürgermeister Adnan Shaikh und Erste Stadträtin Bärbel Grade zur Veranstaltung begrüßten.</w:t>
      </w:r>
    </w:p>
    <w:p w14:paraId="34873481" w14:textId="77777777" w:rsidR="00195B1E" w:rsidRDefault="00195B1E" w:rsidP="00D5490A">
      <w:pPr>
        <w:spacing w:line="360" w:lineRule="auto"/>
        <w:ind w:right="23"/>
        <w:jc w:val="both"/>
        <w:rPr>
          <w:rFonts w:ascii="Arial" w:eastAsia="Times New Roman" w:hAnsi="Arial" w:cs="Arial"/>
          <w:color w:val="000000"/>
          <w:sz w:val="22"/>
          <w:szCs w:val="22"/>
          <w:lang w:eastAsia="de-DE"/>
        </w:rPr>
      </w:pPr>
    </w:p>
    <w:p w14:paraId="14BA5D49" w14:textId="7C3A51B4" w:rsidR="00195B1E" w:rsidRDefault="00195B1E" w:rsidP="00D5490A">
      <w:pPr>
        <w:spacing w:line="360" w:lineRule="auto"/>
        <w:ind w:right="23"/>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„Eschborn ist bunt und das ist auch gut so!“, bekräftigte Bürgermeister Shaikh in seiner Rede mehrfach</w:t>
      </w:r>
      <w:r w:rsidR="00D5490A">
        <w:rPr>
          <w:rFonts w:ascii="Arial" w:eastAsia="Times New Roman" w:hAnsi="Arial" w:cs="Arial"/>
          <w:color w:val="000000"/>
          <w:sz w:val="22"/>
          <w:szCs w:val="22"/>
          <w:lang w:eastAsia="de-DE"/>
        </w:rPr>
        <w:t>, gerade mit Blick auf das erschreckende Wahlergebnis in Sachsen-Anhalt</w:t>
      </w:r>
      <w:r>
        <w:rPr>
          <w:rFonts w:ascii="Arial" w:eastAsia="Times New Roman" w:hAnsi="Arial" w:cs="Arial"/>
          <w:color w:val="000000"/>
          <w:sz w:val="22"/>
          <w:szCs w:val="22"/>
          <w:lang w:eastAsia="de-DE"/>
        </w:rPr>
        <w:t>. Er verwies auf die Chancen, die eine vielfältige Gesellschaft bietet und beschrieb Sprache</w:t>
      </w:r>
      <w:r w:rsidR="00D5490A">
        <w:rPr>
          <w:rFonts w:ascii="Arial" w:eastAsia="Times New Roman" w:hAnsi="Arial" w:cs="Arial"/>
          <w:color w:val="000000"/>
          <w:sz w:val="22"/>
          <w:szCs w:val="22"/>
          <w:lang w:eastAsia="de-DE"/>
        </w:rPr>
        <w:t>n</w:t>
      </w:r>
      <w:r>
        <w:rPr>
          <w:rFonts w:ascii="Arial" w:eastAsia="Times New Roman" w:hAnsi="Arial" w:cs="Arial"/>
          <w:color w:val="000000"/>
          <w:sz w:val="22"/>
          <w:szCs w:val="22"/>
          <w:lang w:eastAsia="de-DE"/>
        </w:rPr>
        <w:t xml:space="preserve"> als eine Bereicherung</w:t>
      </w:r>
      <w:r w:rsidR="00D5490A">
        <w:rPr>
          <w:rFonts w:ascii="Arial" w:eastAsia="Times New Roman" w:hAnsi="Arial" w:cs="Arial"/>
          <w:color w:val="000000"/>
          <w:sz w:val="22"/>
          <w:szCs w:val="22"/>
          <w:lang w:eastAsia="de-DE"/>
        </w:rPr>
        <w:t xml:space="preserve"> und</w:t>
      </w:r>
      <w:r>
        <w:rPr>
          <w:rFonts w:ascii="Arial" w:eastAsia="Times New Roman" w:hAnsi="Arial" w:cs="Arial"/>
          <w:color w:val="000000"/>
          <w:sz w:val="22"/>
          <w:szCs w:val="22"/>
          <w:lang w:eastAsia="de-DE"/>
        </w:rPr>
        <w:t xml:space="preserve"> einen Schlüssel </w:t>
      </w:r>
      <w:r w:rsidR="00D5490A">
        <w:rPr>
          <w:rFonts w:ascii="Arial" w:eastAsia="Times New Roman" w:hAnsi="Arial" w:cs="Arial"/>
          <w:color w:val="000000"/>
          <w:sz w:val="22"/>
          <w:szCs w:val="22"/>
          <w:lang w:eastAsia="de-DE"/>
        </w:rPr>
        <w:t>zum gegenseitigen Verständnis in der Gesellschaft.</w:t>
      </w:r>
    </w:p>
    <w:p w14:paraId="54376733" w14:textId="77777777" w:rsidR="000F289D" w:rsidRDefault="000F289D" w:rsidP="00D5490A">
      <w:pPr>
        <w:spacing w:line="360" w:lineRule="auto"/>
        <w:ind w:right="23"/>
        <w:jc w:val="both"/>
        <w:rPr>
          <w:rFonts w:ascii="Arial" w:eastAsia="Times New Roman" w:hAnsi="Arial" w:cs="Arial"/>
          <w:color w:val="000000"/>
          <w:sz w:val="22"/>
          <w:szCs w:val="22"/>
          <w:lang w:eastAsia="de-DE"/>
        </w:rPr>
      </w:pPr>
    </w:p>
    <w:p w14:paraId="6F01BDDB" w14:textId="04F3E588" w:rsidR="00D5490A" w:rsidRDefault="00D5490A" w:rsidP="00D5490A">
      <w:pPr>
        <w:spacing w:line="360" w:lineRule="auto"/>
        <w:ind w:right="23"/>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Erste Stadträtin Grade ergänzte dies mit der Erkenntnis, dass das Zusammenleben von Menschen mit unterschiedlichen kulturellen Hintergründen nicht konfliktfrei sei, selbstverständlich auch in Eschborn nicht. „</w:t>
      </w:r>
      <w:r w:rsidRPr="00D5490A">
        <w:rPr>
          <w:rFonts w:ascii="Arial" w:eastAsia="Times New Roman" w:hAnsi="Arial" w:cs="Arial"/>
          <w:color w:val="000000"/>
          <w:sz w:val="22"/>
          <w:szCs w:val="22"/>
          <w:lang w:eastAsia="de-DE"/>
        </w:rPr>
        <w:t>Entscheidend ist aber, wie wir miteinander umgehen.“</w:t>
      </w:r>
      <w:r>
        <w:rPr>
          <w:rFonts w:ascii="Arial" w:eastAsia="Times New Roman" w:hAnsi="Arial" w:cs="Arial"/>
          <w:color w:val="000000"/>
          <w:sz w:val="22"/>
          <w:szCs w:val="22"/>
          <w:lang w:eastAsia="de-DE"/>
        </w:rPr>
        <w:t xml:space="preserve"> Und dafür sei es wichtig, aufeinander zuzugehen und einander kennenzulernen.</w:t>
      </w:r>
    </w:p>
    <w:p w14:paraId="2AD80203" w14:textId="68A6DA2E" w:rsidR="00D5490A" w:rsidRDefault="00D5490A" w:rsidP="00D5490A">
      <w:pPr>
        <w:spacing w:line="360" w:lineRule="auto"/>
        <w:ind w:right="23"/>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 xml:space="preserve">Die zahlreichen Angebote der </w:t>
      </w:r>
      <w:r>
        <w:rPr>
          <w:rFonts w:ascii="Arial" w:eastAsia="Times New Roman" w:hAnsi="Arial" w:cs="Arial"/>
          <w:color w:val="000000"/>
          <w:sz w:val="22"/>
          <w:szCs w:val="22"/>
          <w:lang w:eastAsia="de-DE"/>
        </w:rPr>
        <w:t>Fairen Interkulturellen Wochen</w:t>
      </w:r>
      <w:r>
        <w:rPr>
          <w:rFonts w:ascii="Arial" w:eastAsia="Times New Roman" w:hAnsi="Arial" w:cs="Arial"/>
          <w:color w:val="000000"/>
          <w:sz w:val="22"/>
          <w:szCs w:val="22"/>
          <w:lang w:eastAsia="de-DE"/>
        </w:rPr>
        <w:t xml:space="preserve"> bieten dazu vielfältige Gelegenheiten: </w:t>
      </w:r>
      <w:r w:rsidR="00273900">
        <w:rPr>
          <w:rFonts w:ascii="Arial" w:eastAsia="Times New Roman" w:hAnsi="Arial" w:cs="Arial"/>
          <w:color w:val="000000"/>
          <w:sz w:val="22"/>
          <w:szCs w:val="22"/>
          <w:lang w:eastAsia="de-DE"/>
        </w:rPr>
        <w:t xml:space="preserve">ob bei </w:t>
      </w:r>
      <w:r>
        <w:rPr>
          <w:rFonts w:ascii="Arial" w:eastAsia="Times New Roman" w:hAnsi="Arial" w:cs="Arial"/>
          <w:color w:val="000000"/>
          <w:sz w:val="22"/>
          <w:szCs w:val="22"/>
          <w:lang w:eastAsia="de-DE"/>
        </w:rPr>
        <w:t>Filmvorführungen</w:t>
      </w:r>
      <w:r w:rsidR="00273900">
        <w:rPr>
          <w:rFonts w:ascii="Arial" w:eastAsia="Times New Roman" w:hAnsi="Arial" w:cs="Arial"/>
          <w:color w:val="000000"/>
          <w:sz w:val="22"/>
          <w:szCs w:val="22"/>
          <w:lang w:eastAsia="de-DE"/>
        </w:rPr>
        <w:t xml:space="preserve">, </w:t>
      </w:r>
      <w:r>
        <w:rPr>
          <w:rFonts w:ascii="Arial" w:eastAsia="Times New Roman" w:hAnsi="Arial" w:cs="Arial"/>
          <w:color w:val="000000"/>
          <w:sz w:val="22"/>
          <w:szCs w:val="22"/>
          <w:lang w:eastAsia="de-DE"/>
        </w:rPr>
        <w:t>Workshops</w:t>
      </w:r>
      <w:r w:rsidR="00273900">
        <w:rPr>
          <w:rFonts w:ascii="Arial" w:eastAsia="Times New Roman" w:hAnsi="Arial" w:cs="Arial"/>
          <w:color w:val="000000"/>
          <w:sz w:val="22"/>
          <w:szCs w:val="22"/>
          <w:lang w:eastAsia="de-DE"/>
        </w:rPr>
        <w:t>, Vorträgen oder Festen.</w:t>
      </w:r>
    </w:p>
    <w:p w14:paraId="5520404B" w14:textId="77777777" w:rsidR="00273900" w:rsidRDefault="00273900">
      <w:pPr>
        <w:spacing w:line="360" w:lineRule="auto"/>
        <w:rPr>
          <w:rFonts w:ascii="Arial" w:eastAsia="Times New Roman" w:hAnsi="Arial" w:cs="Arial"/>
          <w:sz w:val="22"/>
          <w:szCs w:val="22"/>
          <w:lang w:eastAsia="de-DE"/>
        </w:rPr>
      </w:pPr>
    </w:p>
    <w:p w14:paraId="0048CAE8" w14:textId="374B770D" w:rsidR="00273900" w:rsidRDefault="00273900">
      <w:pPr>
        <w:spacing w:line="360" w:lineRule="auto"/>
        <w:rPr>
          <w:rFonts w:ascii="Arial" w:eastAsia="Times New Roman" w:hAnsi="Arial" w:cs="Arial"/>
          <w:sz w:val="22"/>
          <w:szCs w:val="22"/>
          <w:lang w:eastAsia="de-DE"/>
        </w:rPr>
      </w:pPr>
      <w:r>
        <w:rPr>
          <w:rFonts w:ascii="Arial" w:eastAsia="Times New Roman" w:hAnsi="Arial" w:cs="Arial"/>
          <w:sz w:val="22"/>
          <w:szCs w:val="22"/>
          <w:lang w:eastAsia="de-DE"/>
        </w:rPr>
        <w:t xml:space="preserve">Die Fairtrade-Beauftragte der Stadt Eschborn, Alexandra Weiler, stellte sich dem Publikum ebenso vor wie das Team </w:t>
      </w:r>
      <w:r w:rsidRPr="00273900">
        <w:rPr>
          <w:rFonts w:ascii="Arial" w:eastAsia="Times New Roman" w:hAnsi="Arial" w:cs="Arial"/>
          <w:sz w:val="22"/>
          <w:szCs w:val="22"/>
          <w:lang w:eastAsia="de-DE"/>
        </w:rPr>
        <w:t>Interkulturelle Integration und Geflüchtete</w:t>
      </w:r>
      <w:r>
        <w:rPr>
          <w:rFonts w:ascii="Arial" w:eastAsia="Times New Roman" w:hAnsi="Arial" w:cs="Arial"/>
          <w:sz w:val="22"/>
          <w:szCs w:val="22"/>
          <w:lang w:eastAsia="de-DE"/>
        </w:rPr>
        <w:t xml:space="preserve">, bestehend aus Mirjam Alba, </w:t>
      </w:r>
      <w:r>
        <w:rPr>
          <w:rFonts w:ascii="Arial" w:eastAsia="Times New Roman" w:hAnsi="Arial" w:cs="Arial"/>
          <w:sz w:val="22"/>
          <w:szCs w:val="22"/>
          <w:lang w:eastAsia="de-DE"/>
        </w:rPr>
        <w:t xml:space="preserve">Thomas </w:t>
      </w:r>
      <w:proofErr w:type="spellStart"/>
      <w:r>
        <w:rPr>
          <w:rFonts w:ascii="Arial" w:eastAsia="Times New Roman" w:hAnsi="Arial" w:cs="Arial"/>
          <w:sz w:val="22"/>
          <w:szCs w:val="22"/>
          <w:lang w:eastAsia="de-DE"/>
        </w:rPr>
        <w:t>Müffke</w:t>
      </w:r>
      <w:proofErr w:type="spellEnd"/>
      <w:r>
        <w:rPr>
          <w:rFonts w:ascii="Arial" w:eastAsia="Times New Roman" w:hAnsi="Arial" w:cs="Arial"/>
          <w:sz w:val="22"/>
          <w:szCs w:val="22"/>
          <w:lang w:eastAsia="de-DE"/>
        </w:rPr>
        <w:t xml:space="preserve"> und Anna-Katharina Reiser.</w:t>
      </w:r>
      <w:r w:rsidRPr="00273900">
        <w:rPr>
          <w:rFonts w:ascii="Arial" w:eastAsia="Times New Roman" w:hAnsi="Arial" w:cs="Arial"/>
          <w:sz w:val="22"/>
          <w:szCs w:val="22"/>
          <w:lang w:eastAsia="de-DE"/>
        </w:rPr>
        <w:t xml:space="preserve"> </w:t>
      </w:r>
      <w:r>
        <w:rPr>
          <w:rFonts w:ascii="Arial" w:eastAsia="Times New Roman" w:hAnsi="Arial" w:cs="Arial"/>
          <w:sz w:val="22"/>
          <w:szCs w:val="22"/>
          <w:lang w:eastAsia="de-DE"/>
        </w:rPr>
        <w:t>Die vier Mitarbeitenden der Stadtverwaltung stehen hinter der Organisation der Aktionswochen.</w:t>
      </w:r>
    </w:p>
    <w:p w14:paraId="0A8A20A3" w14:textId="77777777" w:rsidR="00273900" w:rsidRDefault="00273900">
      <w:pPr>
        <w:spacing w:line="360" w:lineRule="auto"/>
        <w:rPr>
          <w:rFonts w:ascii="Arial" w:eastAsia="Times New Roman" w:hAnsi="Arial" w:cs="Arial"/>
          <w:sz w:val="22"/>
          <w:szCs w:val="22"/>
          <w:lang w:eastAsia="de-DE"/>
        </w:rPr>
      </w:pPr>
    </w:p>
    <w:p w14:paraId="1A62F8E1" w14:textId="1A41BD15" w:rsidR="00273900" w:rsidRDefault="00273900" w:rsidP="006B41CE">
      <w:pPr>
        <w:spacing w:line="360" w:lineRule="auto"/>
        <w:jc w:val="both"/>
        <w:rPr>
          <w:rFonts w:ascii="Arial" w:eastAsia="Times New Roman" w:hAnsi="Arial" w:cs="Arial"/>
          <w:sz w:val="22"/>
          <w:szCs w:val="22"/>
          <w:lang w:eastAsia="de-DE"/>
        </w:rPr>
      </w:pPr>
      <w:r>
        <w:rPr>
          <w:rFonts w:ascii="Arial" w:eastAsia="Times New Roman" w:hAnsi="Arial" w:cs="Arial"/>
          <w:sz w:val="22"/>
          <w:szCs w:val="22"/>
          <w:lang w:eastAsia="de-DE"/>
        </w:rPr>
        <w:t xml:space="preserve">Im Anschluss an die Reden erwartete die Anwesenden noch ein musikalisches Highlight: </w:t>
      </w:r>
      <w:r w:rsidRPr="00273900">
        <w:rPr>
          <w:rFonts w:ascii="Arial" w:eastAsia="Times New Roman" w:hAnsi="Arial" w:cs="Arial"/>
          <w:sz w:val="22"/>
          <w:szCs w:val="22"/>
          <w:lang w:eastAsia="de-DE"/>
        </w:rPr>
        <w:t xml:space="preserve">die </w:t>
      </w:r>
      <w:proofErr w:type="spellStart"/>
      <w:r w:rsidRPr="00273900">
        <w:rPr>
          <w:rFonts w:ascii="Arial" w:eastAsia="Times New Roman" w:hAnsi="Arial" w:cs="Arial"/>
          <w:sz w:val="22"/>
          <w:szCs w:val="22"/>
          <w:lang w:eastAsia="de-DE"/>
        </w:rPr>
        <w:t>Grup</w:t>
      </w:r>
      <w:r>
        <w:rPr>
          <w:rFonts w:ascii="Arial" w:eastAsia="Times New Roman" w:hAnsi="Arial" w:cs="Arial"/>
          <w:sz w:val="22"/>
          <w:szCs w:val="22"/>
          <w:lang w:eastAsia="de-DE"/>
        </w:rPr>
        <w:t>o</w:t>
      </w:r>
      <w:proofErr w:type="spellEnd"/>
      <w:r w:rsidRPr="00273900">
        <w:rPr>
          <w:rFonts w:ascii="Arial" w:eastAsia="Times New Roman" w:hAnsi="Arial" w:cs="Arial"/>
          <w:sz w:val="22"/>
          <w:szCs w:val="22"/>
          <w:lang w:eastAsia="de-DE"/>
        </w:rPr>
        <w:t xml:space="preserve"> </w:t>
      </w:r>
      <w:proofErr w:type="spellStart"/>
      <w:r w:rsidRPr="00273900">
        <w:rPr>
          <w:rFonts w:ascii="Arial" w:eastAsia="Times New Roman" w:hAnsi="Arial" w:cs="Arial"/>
          <w:sz w:val="22"/>
          <w:szCs w:val="22"/>
          <w:lang w:eastAsia="de-DE"/>
        </w:rPr>
        <w:t>Maloka</w:t>
      </w:r>
      <w:proofErr w:type="spellEnd"/>
      <w:r>
        <w:rPr>
          <w:rFonts w:ascii="Arial" w:eastAsia="Times New Roman" w:hAnsi="Arial" w:cs="Arial"/>
          <w:sz w:val="22"/>
          <w:szCs w:val="22"/>
          <w:lang w:eastAsia="de-DE"/>
        </w:rPr>
        <w:t xml:space="preserve">, ein Quartett des </w:t>
      </w:r>
      <w:r w:rsidRPr="00273900">
        <w:rPr>
          <w:rFonts w:ascii="Arial" w:eastAsia="Times New Roman" w:hAnsi="Arial" w:cs="Arial"/>
          <w:sz w:val="22"/>
          <w:szCs w:val="22"/>
          <w:lang w:eastAsia="de-DE"/>
        </w:rPr>
        <w:t>Bridges Kammerorchesters</w:t>
      </w:r>
      <w:r>
        <w:rPr>
          <w:rFonts w:ascii="Arial" w:eastAsia="Times New Roman" w:hAnsi="Arial" w:cs="Arial"/>
          <w:sz w:val="22"/>
          <w:szCs w:val="22"/>
          <w:lang w:eastAsia="de-DE"/>
        </w:rPr>
        <w:t xml:space="preserve">, </w:t>
      </w:r>
      <w:r w:rsidR="006B41CE">
        <w:rPr>
          <w:rFonts w:ascii="Arial" w:eastAsia="Times New Roman" w:hAnsi="Arial" w:cs="Arial"/>
          <w:sz w:val="22"/>
          <w:szCs w:val="22"/>
          <w:lang w:eastAsia="de-DE"/>
        </w:rPr>
        <w:t xml:space="preserve">begeisterte mit Melodien aus unterschiedlichen Teilen der Welt. </w:t>
      </w:r>
      <w:r w:rsidR="006B41CE" w:rsidRPr="006B41CE">
        <w:rPr>
          <w:rFonts w:ascii="Arial" w:eastAsia="Times New Roman" w:hAnsi="Arial" w:cs="Arial"/>
          <w:sz w:val="22"/>
          <w:szCs w:val="22"/>
          <w:lang w:eastAsia="de-DE"/>
        </w:rPr>
        <w:t>Der Name „</w:t>
      </w:r>
      <w:proofErr w:type="spellStart"/>
      <w:r w:rsidR="006B41CE" w:rsidRPr="006B41CE">
        <w:rPr>
          <w:rFonts w:ascii="Arial" w:eastAsia="Times New Roman" w:hAnsi="Arial" w:cs="Arial"/>
          <w:sz w:val="22"/>
          <w:szCs w:val="22"/>
          <w:lang w:eastAsia="de-DE"/>
        </w:rPr>
        <w:t>Maloka</w:t>
      </w:r>
      <w:proofErr w:type="spellEnd"/>
      <w:r w:rsidR="006B41CE" w:rsidRPr="006B41CE">
        <w:rPr>
          <w:rFonts w:ascii="Arial" w:eastAsia="Times New Roman" w:hAnsi="Arial" w:cs="Arial"/>
          <w:sz w:val="22"/>
          <w:szCs w:val="22"/>
          <w:lang w:eastAsia="de-DE"/>
        </w:rPr>
        <w:t xml:space="preserve">“ </w:t>
      </w:r>
      <w:r w:rsidR="006B41CE">
        <w:rPr>
          <w:rFonts w:ascii="Arial" w:eastAsia="Times New Roman" w:hAnsi="Arial" w:cs="Arial"/>
          <w:sz w:val="22"/>
          <w:szCs w:val="22"/>
          <w:lang w:eastAsia="de-DE"/>
        </w:rPr>
        <w:t xml:space="preserve">ist inspiriert von </w:t>
      </w:r>
      <w:r w:rsidR="006B41CE" w:rsidRPr="006B41CE">
        <w:rPr>
          <w:rFonts w:ascii="Arial" w:eastAsia="Times New Roman" w:hAnsi="Arial" w:cs="Arial"/>
          <w:sz w:val="22"/>
          <w:szCs w:val="22"/>
          <w:lang w:eastAsia="de-DE"/>
        </w:rPr>
        <w:t>einem traditionellen Gemeinschaftshaus indigener Völker im Amazonasgebiet</w:t>
      </w:r>
      <w:r w:rsidR="006838A0">
        <w:rPr>
          <w:rFonts w:ascii="Arial" w:eastAsia="Times New Roman" w:hAnsi="Arial" w:cs="Arial"/>
          <w:sz w:val="22"/>
          <w:szCs w:val="22"/>
          <w:lang w:eastAsia="de-DE"/>
        </w:rPr>
        <w:t xml:space="preserve">. Der Begriff bezeichnet </w:t>
      </w:r>
      <w:r w:rsidR="006838A0" w:rsidRPr="006838A0">
        <w:rPr>
          <w:rFonts w:ascii="Arial" w:eastAsia="Times New Roman" w:hAnsi="Arial" w:cs="Arial"/>
          <w:sz w:val="22"/>
          <w:szCs w:val="22"/>
          <w:lang w:eastAsia="de-DE"/>
        </w:rPr>
        <w:t xml:space="preserve">ein schlichtes Haus aus Stroh und Holz, das gleichzeitig Herberge und Ort für Gemeinschaft, </w:t>
      </w:r>
      <w:r w:rsidR="006838A0" w:rsidRPr="006838A0">
        <w:rPr>
          <w:rFonts w:ascii="Arial" w:eastAsia="Times New Roman" w:hAnsi="Arial" w:cs="Arial"/>
          <w:sz w:val="22"/>
          <w:szCs w:val="22"/>
          <w:lang w:eastAsia="de-DE"/>
        </w:rPr>
        <w:lastRenderedPageBreak/>
        <w:t>Feste oder Zeremonien ist und somit Raum für Geselligkeit schafft.</w:t>
      </w:r>
      <w:r w:rsidR="006B41CE" w:rsidRPr="006B41CE">
        <w:rPr>
          <w:rFonts w:ascii="Arial" w:eastAsia="Times New Roman" w:hAnsi="Arial" w:cs="Arial"/>
          <w:sz w:val="22"/>
          <w:szCs w:val="22"/>
          <w:lang w:eastAsia="de-DE"/>
        </w:rPr>
        <w:t xml:space="preserve"> </w:t>
      </w:r>
      <w:r w:rsidR="006B41CE">
        <w:rPr>
          <w:rFonts w:ascii="Arial" w:eastAsia="Times New Roman" w:hAnsi="Arial" w:cs="Arial"/>
          <w:sz w:val="22"/>
          <w:szCs w:val="22"/>
          <w:lang w:eastAsia="de-DE"/>
        </w:rPr>
        <w:t>Das Publikum feierte die Musikerinnen und Musiker</w:t>
      </w:r>
      <w:r w:rsidR="006838A0">
        <w:rPr>
          <w:rFonts w:ascii="Arial" w:eastAsia="Times New Roman" w:hAnsi="Arial" w:cs="Arial"/>
          <w:sz w:val="22"/>
          <w:szCs w:val="22"/>
          <w:lang w:eastAsia="de-DE"/>
        </w:rPr>
        <w:t xml:space="preserve"> mit Standing </w:t>
      </w:r>
      <w:proofErr w:type="spellStart"/>
      <w:r w:rsidR="006838A0">
        <w:rPr>
          <w:rFonts w:ascii="Arial" w:eastAsia="Times New Roman" w:hAnsi="Arial" w:cs="Arial"/>
          <w:sz w:val="22"/>
          <w:szCs w:val="22"/>
          <w:lang w:eastAsia="de-DE"/>
        </w:rPr>
        <w:t>Ovations</w:t>
      </w:r>
      <w:proofErr w:type="spellEnd"/>
      <w:r w:rsidR="006838A0">
        <w:rPr>
          <w:rFonts w:ascii="Arial" w:eastAsia="Times New Roman" w:hAnsi="Arial" w:cs="Arial"/>
          <w:sz w:val="22"/>
          <w:szCs w:val="22"/>
          <w:lang w:eastAsia="de-DE"/>
        </w:rPr>
        <w:t>.</w:t>
      </w:r>
    </w:p>
    <w:p w14:paraId="6E399CBA" w14:textId="77777777" w:rsidR="00273900" w:rsidRDefault="00273900">
      <w:pPr>
        <w:spacing w:line="360" w:lineRule="auto"/>
        <w:rPr>
          <w:rFonts w:ascii="Arial" w:eastAsia="Times New Roman" w:hAnsi="Arial" w:cs="Arial"/>
          <w:sz w:val="22"/>
          <w:szCs w:val="22"/>
          <w:lang w:eastAsia="de-DE"/>
        </w:rPr>
      </w:pPr>
    </w:p>
    <w:p w14:paraId="5A899B4E" w14:textId="514F6745" w:rsidR="000F289D" w:rsidRDefault="00273900">
      <w:pPr>
        <w:spacing w:line="360" w:lineRule="auto"/>
        <w:rPr>
          <w:rFonts w:ascii="Arial" w:eastAsia="Times New Roman" w:hAnsi="Arial" w:cs="Arial"/>
          <w:sz w:val="22"/>
          <w:szCs w:val="22"/>
          <w:lang w:eastAsia="de-DE"/>
        </w:rPr>
      </w:pPr>
      <w:r>
        <w:rPr>
          <w:rFonts w:ascii="Arial" w:eastAsia="Times New Roman" w:hAnsi="Arial" w:cs="Arial"/>
          <w:sz w:val="22"/>
          <w:szCs w:val="22"/>
          <w:lang w:eastAsia="de-DE"/>
        </w:rPr>
        <w:t xml:space="preserve">Das vollständige Programm der </w:t>
      </w:r>
      <w:r>
        <w:rPr>
          <w:rFonts w:ascii="Arial" w:eastAsia="Times New Roman" w:hAnsi="Arial" w:cs="Arial"/>
          <w:color w:val="000000"/>
          <w:sz w:val="22"/>
          <w:szCs w:val="22"/>
          <w:lang w:eastAsia="de-DE"/>
        </w:rPr>
        <w:t>Fairen Interkulturellen Wochen</w:t>
      </w:r>
      <w:r>
        <w:rPr>
          <w:rFonts w:ascii="Arial" w:eastAsia="Times New Roman" w:hAnsi="Arial" w:cs="Arial"/>
          <w:color w:val="000000"/>
          <w:sz w:val="22"/>
          <w:szCs w:val="22"/>
          <w:lang w:eastAsia="de-DE"/>
        </w:rPr>
        <w:t xml:space="preserve"> finden Interessierte unter www.eschborn.de/fairtrade.</w:t>
      </w:r>
    </w:p>
    <w:p w14:paraId="630739C4" w14:textId="77777777" w:rsidR="00273900" w:rsidRDefault="00273900">
      <w:pPr>
        <w:spacing w:line="360" w:lineRule="auto"/>
        <w:rPr>
          <w:rFonts w:ascii="Arial" w:eastAsia="Times New Roman" w:hAnsi="Arial" w:cs="Arial"/>
          <w:sz w:val="22"/>
          <w:szCs w:val="22"/>
          <w:lang w:eastAsia="de-DE"/>
        </w:rPr>
      </w:pPr>
    </w:p>
    <w:p w14:paraId="4520B8E4" w14:textId="77777777" w:rsidR="00F4643C" w:rsidRDefault="00F4643C">
      <w:pPr>
        <w:spacing w:line="360" w:lineRule="auto"/>
        <w:ind w:right="23"/>
        <w:rPr>
          <w:rFonts w:ascii="Arial" w:hAnsi="Arial"/>
          <w:sz w:val="22"/>
          <w:szCs w:val="28"/>
        </w:rPr>
      </w:pPr>
    </w:p>
    <w:p w14:paraId="64C4410B" w14:textId="77777777" w:rsidR="000F289D" w:rsidRDefault="004564A3">
      <w:pPr>
        <w:ind w:right="23"/>
        <w:rPr>
          <w:rFonts w:ascii="Arial" w:hAnsi="Arial" w:cs="Arial"/>
          <w:sz w:val="22"/>
        </w:rPr>
      </w:pPr>
      <w:r>
        <w:rPr>
          <w:rFonts w:ascii="Arial" w:hAnsi="Arial" w:cs="Arial"/>
          <w:sz w:val="22"/>
        </w:rPr>
        <w:t>Kontakt:</w:t>
      </w:r>
    </w:p>
    <w:p w14:paraId="580023A7" w14:textId="77777777" w:rsidR="000F289D" w:rsidRDefault="004564A3">
      <w:pPr>
        <w:ind w:right="23"/>
        <w:rPr>
          <w:rFonts w:ascii="Arial" w:hAnsi="Arial" w:cs="Arial"/>
          <w:sz w:val="22"/>
        </w:rPr>
      </w:pPr>
      <w:r>
        <w:rPr>
          <w:rFonts w:ascii="Arial" w:hAnsi="Arial" w:cs="Arial"/>
          <w:sz w:val="22"/>
        </w:rPr>
        <w:t>Stadtverwaltung Eschborn</w:t>
      </w:r>
    </w:p>
    <w:p w14:paraId="1864A3A6" w14:textId="77777777" w:rsidR="000F289D" w:rsidRDefault="004564A3">
      <w:pPr>
        <w:ind w:right="23"/>
        <w:jc w:val="both"/>
        <w:rPr>
          <w:rFonts w:ascii="Arial" w:hAnsi="Arial" w:cs="Arial"/>
          <w:sz w:val="22"/>
        </w:rPr>
      </w:pPr>
      <w:r>
        <w:rPr>
          <w:rFonts w:ascii="Arial" w:hAnsi="Arial" w:cs="Arial"/>
          <w:sz w:val="22"/>
        </w:rPr>
        <w:t>Pressestelle</w:t>
      </w:r>
    </w:p>
    <w:p w14:paraId="67E6D2F2" w14:textId="77777777" w:rsidR="000F289D" w:rsidRDefault="004564A3">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D377E3C" w14:textId="77777777" w:rsidR="000F289D" w:rsidRDefault="004C4FE2">
      <w:pPr>
        <w:jc w:val="both"/>
        <w:rPr>
          <w:rFonts w:ascii="Arial" w:hAnsi="Arial"/>
          <w:color w:val="000000"/>
          <w:sz w:val="22"/>
          <w:lang w:val="en-US"/>
        </w:rPr>
      </w:pPr>
      <w:hyperlink r:id="rId9" w:history="1">
        <w:r w:rsidR="004564A3">
          <w:rPr>
            <w:rStyle w:val="Hyperlink"/>
            <w:rFonts w:ascii="Arial" w:hAnsi="Arial"/>
            <w:color w:val="000000"/>
            <w:sz w:val="22"/>
            <w:u w:val="none"/>
            <w:lang w:val="en-US"/>
          </w:rPr>
          <w:t>presse@eschborn.de</w:t>
        </w:r>
      </w:hyperlink>
    </w:p>
    <w:p w14:paraId="74F281FC" w14:textId="77777777" w:rsidR="000F289D" w:rsidRDefault="004564A3">
      <w:pPr>
        <w:jc w:val="both"/>
        <w:rPr>
          <w:rFonts w:ascii="Arial" w:hAnsi="Arial"/>
          <w:sz w:val="22"/>
          <w:lang w:val="en-US"/>
        </w:rPr>
      </w:pPr>
      <w:r>
        <w:rPr>
          <w:rFonts w:ascii="Arial" w:hAnsi="Arial"/>
          <w:sz w:val="22"/>
          <w:lang w:val="en-US"/>
        </w:rPr>
        <w:t>www.eschborn.de</w:t>
      </w:r>
    </w:p>
    <w:sectPr w:rsidR="000F289D">
      <w:headerReference w:type="even" r:id="rId10"/>
      <w:headerReference w:type="default" r:id="rId11"/>
      <w:footerReference w:type="even" r:id="rId12"/>
      <w:footerReference w:type="default" r:id="rId13"/>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19A24" w14:textId="77777777" w:rsidR="000F289D" w:rsidRDefault="004564A3">
      <w:r>
        <w:separator/>
      </w:r>
    </w:p>
  </w:endnote>
  <w:endnote w:type="continuationSeparator" w:id="0">
    <w:p w14:paraId="2D018662" w14:textId="77777777" w:rsidR="000F289D" w:rsidRDefault="00456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5D270" w14:textId="77777777" w:rsidR="000F289D" w:rsidRDefault="004564A3">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57E70F4B" w14:textId="77777777" w:rsidR="000F289D" w:rsidRDefault="000F289D">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FBB02" w14:textId="77777777" w:rsidR="000F289D" w:rsidRDefault="000F289D">
    <w:pPr>
      <w:pStyle w:val="Fuzeile"/>
      <w:rPr>
        <w:rStyle w:val="Seitenzahl"/>
      </w:rPr>
    </w:pPr>
  </w:p>
  <w:p w14:paraId="26561A37" w14:textId="77777777" w:rsidR="000F289D" w:rsidRDefault="000F289D">
    <w:pPr>
      <w:pStyle w:val="Fuzeile"/>
    </w:pPr>
  </w:p>
  <w:p w14:paraId="50386554" w14:textId="77777777" w:rsidR="000F289D" w:rsidRDefault="000F28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C04A3" w14:textId="77777777" w:rsidR="000F289D" w:rsidRDefault="004564A3">
      <w:r>
        <w:separator/>
      </w:r>
    </w:p>
  </w:footnote>
  <w:footnote w:type="continuationSeparator" w:id="0">
    <w:p w14:paraId="23E8298A" w14:textId="77777777" w:rsidR="000F289D" w:rsidRDefault="004564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26EEF" w14:textId="77777777" w:rsidR="000F289D" w:rsidRDefault="004564A3">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206B4E5" w14:textId="77777777" w:rsidR="000F289D" w:rsidRDefault="000F289D">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2C2B3" w14:textId="77777777" w:rsidR="000F289D" w:rsidRDefault="004564A3">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7AB42F8E" w14:textId="77777777" w:rsidR="000F289D" w:rsidRDefault="000F289D">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198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89D"/>
    <w:rsid w:val="000F289D"/>
    <w:rsid w:val="00195B1E"/>
    <w:rsid w:val="00273900"/>
    <w:rsid w:val="003644DC"/>
    <w:rsid w:val="004564A3"/>
    <w:rsid w:val="004C4FE2"/>
    <w:rsid w:val="00610A9C"/>
    <w:rsid w:val="006838A0"/>
    <w:rsid w:val="006B41CE"/>
    <w:rsid w:val="007D3654"/>
    <w:rsid w:val="00C13808"/>
    <w:rsid w:val="00D5490A"/>
    <w:rsid w:val="00F4643C"/>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9809"/>
    <o:shapelayout v:ext="edit">
      <o:idmap v:ext="edit" data="1"/>
    </o:shapelayout>
  </w:shapeDefaults>
  <w:decimalSymbol w:val=","/>
  <w:listSeparator w:val=";"/>
  <w14:docId w14:val="2149543C"/>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esse@eschborn.de"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AFAC0-A340-4A65-B5EA-579D099A5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309</Words>
  <Characters>2188</Characters>
  <Application>Microsoft Office Word</Application>
  <DocSecurity>0</DocSecurity>
  <Lines>18</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2493</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4</cp:revision>
  <cp:lastPrinted>2020-08-26T08:40:00Z</cp:lastPrinted>
  <dcterms:created xsi:type="dcterms:W3CDTF">2026-09-16T08:27:00Z</dcterms:created>
  <dcterms:modified xsi:type="dcterms:W3CDTF">2026-09-16T09:30:00Z</dcterms:modified>
</cp:coreProperties>
</file>