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6F4CB4" w14:paraId="3CE9EEEF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6F4CB4" w14:paraId="1B4C58E1" w14:textId="77777777" w:rsidTr="00740AC5">
              <w:tc>
                <w:tcPr>
                  <w:tcW w:w="7689" w:type="dxa"/>
                </w:tcPr>
                <w:p w14:paraId="62817402" w14:textId="6F590926" w:rsidR="00EC4EA4" w:rsidRPr="009B4360" w:rsidRDefault="00967CE2" w:rsidP="005C7BF6">
                  <w:pPr>
                    <w:ind w:left="-74"/>
                  </w:pPr>
                  <w:r w:rsidRPr="009B4360">
                    <w:t xml:space="preserve">Nr. </w:t>
                  </w:r>
                  <w:r w:rsidR="0079303F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384"/>
                        </w:textInput>
                      </w:ffData>
                    </w:fldChar>
                  </w:r>
                  <w:bookmarkStart w:id="0" w:name="Text1"/>
                  <w:r w:rsidR="0079303F">
                    <w:instrText xml:space="preserve"> FORMTEXT </w:instrText>
                  </w:r>
                  <w:r w:rsidR="0079303F">
                    <w:fldChar w:fldCharType="separate"/>
                  </w:r>
                  <w:r w:rsidR="0079303F">
                    <w:rPr>
                      <w:noProof/>
                    </w:rPr>
                    <w:t>384</w:t>
                  </w:r>
                  <w:r w:rsidR="0079303F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79303F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79303F">
                    <w:rPr>
                      <w:noProof/>
                    </w:rPr>
                    <w:t>14.09.2026</w:t>
                  </w:r>
                  <w:r w:rsidR="00E50B7A">
                    <w:fldChar w:fldCharType="end"/>
                  </w:r>
                </w:p>
              </w:tc>
            </w:tr>
            <w:tr w:rsidR="006F4CB4" w14:paraId="558026D6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5AFA75A5" w14:textId="7FF54F2D" w:rsidR="00EC4EA4" w:rsidRPr="009B4360" w:rsidRDefault="00AD13EE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Denkmalhopping in Bernau: Bunter Wasserturm, voller Gaskessel und vieles mehr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Denkmalhopping in Bernau: Bunter Wasserturm, voller Gaskessel und vieles mehr</w:t>
                  </w:r>
                  <w:r>
                    <w:fldChar w:fldCharType="end"/>
                  </w:r>
                  <w:bookmarkEnd w:id="1"/>
                </w:p>
              </w:tc>
            </w:tr>
            <w:tr w:rsidR="006F4CB4" w14:paraId="2D996460" w14:textId="77777777" w:rsidTr="00740AC5">
              <w:tc>
                <w:tcPr>
                  <w:tcW w:w="7689" w:type="dxa"/>
                </w:tcPr>
                <w:p w14:paraId="04C12F94" w14:textId="5FD6AEE0" w:rsidR="003F3CC8" w:rsidRDefault="003F3CC8" w:rsidP="003F3CC8">
                  <w:pPr>
                    <w:pStyle w:val="berschrift2"/>
                    <w:ind w:left="-74"/>
                  </w:pPr>
                  <w:r w:rsidRPr="003F3CC8">
                    <w:t>Trotz wechselhafte</w:t>
                  </w:r>
                  <w:r w:rsidR="00516729">
                    <w:t>m</w:t>
                  </w:r>
                  <w:r w:rsidRPr="003F3CC8">
                    <w:t xml:space="preserve"> Wetter ließen sich zahlreiche Interessierte am Sonntag, den 13. September, nicht davon abhalten, Denkmäler, Gebäude und Museen in Bernau zu erkunden. Zwischen 9 und 18 Uhr öffneten historische Stätten im gesamten Stadtgebiet ihre Türen für den bundesweiten Aktionstag.</w:t>
                  </w:r>
                </w:p>
                <w:p w14:paraId="7532C707" w14:textId="77777777" w:rsidR="003F3CC8" w:rsidRPr="003F3CC8" w:rsidRDefault="003F3CC8" w:rsidP="003F3CC8"/>
                <w:p w14:paraId="024AF718" w14:textId="04843E80" w:rsidR="003F3CC8" w:rsidRDefault="003F3CC8" w:rsidP="003F3CC8">
                  <w:pPr>
                    <w:pStyle w:val="berschrift2"/>
                    <w:ind w:left="-74"/>
                  </w:pPr>
                  <w:r w:rsidRPr="003F3CC8">
                    <w:t xml:space="preserve">Besonders gefragt waren Angebote mit begrenzten Kapazitäten: So waren bestimmte Führungen, wie die durch den Bunker </w:t>
                  </w:r>
                  <w:proofErr w:type="spellStart"/>
                  <w:r w:rsidRPr="003F3CC8">
                    <w:t>Ladeburg</w:t>
                  </w:r>
                  <w:proofErr w:type="spellEnd"/>
                  <w:r w:rsidRPr="003F3CC8">
                    <w:t>, bereits im Vorfeld vollständig ausgebucht. Andere Highlights standen spontan und ganztägig zur Verfügung. Der farblich in Rosa, Lila und Blau beleuchtete Wasserturm bot gemeinsam mit Livemusik eine besondere Atmosphäre</w:t>
                  </w:r>
                  <w:r w:rsidR="0079303F">
                    <w:t xml:space="preserve">, allein hier waren über den Tag verteilt rund 500 Besuchende. </w:t>
                  </w:r>
                  <w:r w:rsidRPr="003F3CC8">
                    <w:t>Auch der Gaskessel, der sonst für die Öffentlichkeit geschlossen bleibt, zog viele Gäste an und ermöglichte neue Perspektiven auf das Stadtgebiet.</w:t>
                  </w:r>
                  <w:r w:rsidR="0079303F">
                    <w:t xml:space="preserve"> Das Museum im Steintor verzeichnete rund 300 Besuchende und das Museum im Henkerhaus begrüßte rund 250 Interessierte.  </w:t>
                  </w:r>
                </w:p>
                <w:p w14:paraId="585DECAA" w14:textId="77777777" w:rsidR="003F3CC8" w:rsidRPr="003F3CC8" w:rsidRDefault="003F3CC8" w:rsidP="003F3CC8"/>
                <w:p w14:paraId="10F5FB49" w14:textId="605E7683" w:rsidR="003F3CC8" w:rsidRPr="003F3CC8" w:rsidRDefault="003F3CC8" w:rsidP="003F3CC8">
                  <w:pPr>
                    <w:pStyle w:val="berschrift2"/>
                    <w:ind w:left="-74"/>
                  </w:pPr>
                  <w:r w:rsidRPr="0079303F">
                    <w:t>„</w:t>
                  </w:r>
                  <w:r w:rsidR="00374006" w:rsidRPr="0079303F">
                    <w:t>F</w:t>
                  </w:r>
                  <w:r w:rsidRPr="0079303F">
                    <w:t xml:space="preserve">ür viele Besuchende </w:t>
                  </w:r>
                  <w:r w:rsidR="00516729" w:rsidRPr="0079303F">
                    <w:t>ist es besonders reizvoll,</w:t>
                  </w:r>
                  <w:r w:rsidRPr="0079303F">
                    <w:t xml:space="preserve"> wenn Gebäude besichtigt werden können, die sonst nicht zugänglich sind – dazu zählen beispielsweise </w:t>
                  </w:r>
                  <w:r w:rsidR="00516729" w:rsidRPr="0079303F">
                    <w:t xml:space="preserve">der </w:t>
                  </w:r>
                  <w:r w:rsidRPr="0079303F">
                    <w:t xml:space="preserve">Gaskessel und </w:t>
                  </w:r>
                  <w:r w:rsidR="00516729" w:rsidRPr="0079303F">
                    <w:t xml:space="preserve">der </w:t>
                  </w:r>
                  <w:r w:rsidRPr="0079303F">
                    <w:t>Wasserturm. Natürlich erfordert das im Vorfeld ein höheres Maß an Planung</w:t>
                  </w:r>
                  <w:r w:rsidR="00516729" w:rsidRPr="0079303F">
                    <w:t>. A</w:t>
                  </w:r>
                  <w:r w:rsidRPr="0079303F">
                    <w:t>ber wenn wir auf die Besucherzahlen vom Sonntag blicken, hat sich der Aufwand absolut gelohnt“, zieht</w:t>
                  </w:r>
                  <w:r w:rsidR="0079303F" w:rsidRPr="0079303F">
                    <w:t xml:space="preserve"> die Projektleiterin Clara Kowarsch</w:t>
                  </w:r>
                  <w:r w:rsidR="0079303F">
                    <w:t>,</w:t>
                  </w:r>
                  <w:r w:rsidR="0079303F" w:rsidRPr="0079303F">
                    <w:t xml:space="preserve"> seitens </w:t>
                  </w:r>
                  <w:proofErr w:type="spellStart"/>
                  <w:r w:rsidR="0079303F" w:rsidRPr="0079303F">
                    <w:t>Kulutramt</w:t>
                  </w:r>
                  <w:proofErr w:type="spellEnd"/>
                  <w:r w:rsidR="0079303F" w:rsidRPr="0079303F">
                    <w:t xml:space="preserve"> der Stadt</w:t>
                  </w:r>
                  <w:r w:rsidRPr="0079303F">
                    <w:t>, ein positives Fazit.</w:t>
                  </w:r>
                </w:p>
                <w:p w14:paraId="795004BA" w14:textId="77777777" w:rsidR="003F3CC8" w:rsidRPr="003F3CC8" w:rsidRDefault="003F3CC8" w:rsidP="003F3CC8"/>
                <w:p w14:paraId="383BE878" w14:textId="399A00F4" w:rsidR="003F3CC8" w:rsidRPr="003F3CC8" w:rsidRDefault="003F3CC8" w:rsidP="003F3CC8">
                  <w:pPr>
                    <w:pStyle w:val="berschrift2"/>
                    <w:ind w:left="-74"/>
                    <w:rPr>
                      <w:sz w:val="17"/>
                      <w:szCs w:val="17"/>
                    </w:rPr>
                  </w:pPr>
                  <w:r w:rsidRPr="003F3CC8">
                    <w:t>Auch Bürgermeister André Stahl nutzte den Tag für den Austausch vor Ort. Im Besucherzentrum des Bauhaus-Denkmals kam er mit dem Staatssekretär für Wissenschaft, Forschung und Kultur des Landes Brandenburg</w:t>
                  </w:r>
                  <w:r w:rsidR="0079303F">
                    <w:t>,</w:t>
                  </w:r>
                  <w:r w:rsidR="00DC40EA">
                    <w:t xml:space="preserve"> Tobias Dünow</w:t>
                  </w:r>
                  <w:r w:rsidR="0079303F">
                    <w:t>,</w:t>
                  </w:r>
                  <w:r w:rsidRPr="003F3CC8">
                    <w:t xml:space="preserve"> ins Gespräch, der im Rahmen seines Besuchs neben dem UNESCO-Welterbe Bauhaus auch die Waldsiedlung in Bernau besichtigte.</w:t>
                  </w:r>
                  <w:r w:rsidR="005C3782">
                    <w:t xml:space="preserve"> „Der Staatssekretär interessierte sich für das Welterbe in Bernau ganz allgemein und insbesondere im </w:t>
                  </w:r>
                  <w:r w:rsidR="005C3782">
                    <w:lastRenderedPageBreak/>
                    <w:t xml:space="preserve">Zusammenhang mit den anstehenden Jubiläen. Im nächsten Jahr können wir 10 Jahre Welterbe in Bernau und fünf Jahre Besucherzentrum feiern“, berichtete Judit Klage, die Leiterin des Besucherzentrums Bernau UNESCO-Welterbe Bauhaus. Die Ausstellungsleiterin führte den Staatssekretär des Kulturministeriums und den Bernauer Bürgermeister mehr als 1,5 Stunden durch die Objekte und Ausstellungsräume am Standort in Bernau. Die ehemalige ADGB-Bundesschule und die Lehrerhäuser gehören seit 2017 zur Welterbestätte „Das Bauhaus und seine Stätten in Weimar, Dessau und Bernau“. </w:t>
                  </w:r>
                  <w:r>
                    <w:br/>
                  </w:r>
                  <w:r w:rsidR="006452D4">
                    <w:br/>
                  </w:r>
                  <w:r w:rsidRPr="003F3CC8">
                    <w:rPr>
                      <w:sz w:val="17"/>
                      <w:szCs w:val="17"/>
                    </w:rPr>
                    <w:t>________</w:t>
                  </w:r>
                </w:p>
                <w:p w14:paraId="403E358E" w14:textId="30D3E0C8" w:rsidR="0045144A" w:rsidRPr="0045144A" w:rsidRDefault="003F3CC8" w:rsidP="006452D4">
                  <w:pPr>
                    <w:pStyle w:val="berschrift2"/>
                    <w:ind w:left="-74"/>
                  </w:pPr>
                  <w:r w:rsidRPr="003F3CC8">
                    <w:rPr>
                      <w:sz w:val="17"/>
                      <w:szCs w:val="17"/>
                    </w:rPr>
                    <w:t>Fotos: Sergej Scheibe</w:t>
                  </w:r>
                </w:p>
              </w:tc>
            </w:tr>
          </w:tbl>
          <w:p w14:paraId="70AC7DE8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6F4CB4" w14:paraId="14635560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24670E9D" w14:textId="77777777" w:rsidR="00A17169" w:rsidRDefault="00967CE2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lastRenderedPageBreak/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20A87514" w14:textId="77777777" w:rsidR="00A17169" w:rsidRDefault="00967CE2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79A04426" w14:textId="77777777" w:rsidR="00A17169" w:rsidRPr="00B61088" w:rsidRDefault="00967CE2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6F4CB4" w14:paraId="218EA685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41CF092F" w14:textId="77777777" w:rsidR="00EC4EA4" w:rsidRDefault="00967CE2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Jasmin Jovanovic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Jasmin Jovanovic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3EA02A97" w14:textId="77777777" w:rsidR="00EC4EA4" w:rsidRPr="00B61088" w:rsidRDefault="00967CE2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9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-119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6F4CB4" w14:paraId="5199AEFF" w14:textId="77777777" w:rsidTr="00740AC5">
              <w:tc>
                <w:tcPr>
                  <w:tcW w:w="2551" w:type="dxa"/>
                </w:tcPr>
                <w:p w14:paraId="7896F09D" w14:textId="77777777" w:rsidR="00EC4EA4" w:rsidRPr="00A17169" w:rsidRDefault="00967CE2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6F4CB4" w14:paraId="7FDC381C" w14:textId="77777777" w:rsidTr="00740AC5">
              <w:tc>
                <w:tcPr>
                  <w:tcW w:w="2551" w:type="dxa"/>
                </w:tcPr>
                <w:p w14:paraId="0FDB3F23" w14:textId="77777777" w:rsidR="00EC4EA4" w:rsidRPr="001A3251" w:rsidRDefault="00967CE2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6911D4AA" w14:textId="77777777" w:rsidR="00EC4EA4" w:rsidRPr="00A17169" w:rsidRDefault="00967CE2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6C186B60" w14:textId="77777777" w:rsidR="00EC4EA4" w:rsidRPr="00B61088" w:rsidRDefault="00967CE2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3E617C4A" w14:textId="77777777" w:rsidR="00EC4EA4" w:rsidRDefault="00EC4EA4" w:rsidP="005D055D"/>
        </w:tc>
      </w:tr>
    </w:tbl>
    <w:p w14:paraId="75802EAC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57A3B" w14:textId="77777777" w:rsidR="00741181" w:rsidRDefault="00741181" w:rsidP="005D055D">
      <w:r>
        <w:separator/>
      </w:r>
    </w:p>
    <w:p w14:paraId="3CFF2152" w14:textId="77777777" w:rsidR="00741181" w:rsidRDefault="00741181" w:rsidP="005D055D"/>
    <w:p w14:paraId="22AE123E" w14:textId="77777777" w:rsidR="00741181" w:rsidRDefault="00741181" w:rsidP="005D055D"/>
  </w:endnote>
  <w:endnote w:type="continuationSeparator" w:id="0">
    <w:p w14:paraId="66F29D46" w14:textId="77777777" w:rsidR="00741181" w:rsidRDefault="00741181" w:rsidP="005D055D">
      <w:r>
        <w:continuationSeparator/>
      </w:r>
    </w:p>
    <w:p w14:paraId="04887FD1" w14:textId="77777777" w:rsidR="00741181" w:rsidRDefault="00741181" w:rsidP="005D055D"/>
    <w:p w14:paraId="039C324C" w14:textId="77777777" w:rsidR="00741181" w:rsidRDefault="00741181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F15B" w14:textId="77777777" w:rsidR="00095750" w:rsidRPr="00095750" w:rsidRDefault="00967CE2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000000">
      <w:fldChar w:fldCharType="begin"/>
    </w:r>
    <w:r w:rsidR="00000000">
      <w:instrText xml:space="preserve"> NUMPAGES </w:instrText>
    </w:r>
    <w:r w:rsidR="00000000">
      <w:fldChar w:fldCharType="separate"/>
    </w:r>
    <w:r w:rsidR="0027711D">
      <w:rPr>
        <w:noProof/>
      </w:rPr>
      <w:t>3</w:t>
    </w:r>
    <w:r w:rsidR="00000000">
      <w:rPr>
        <w:noProof/>
      </w:rPr>
      <w:fldChar w:fldCharType="end"/>
    </w:r>
  </w:p>
  <w:p w14:paraId="69BFF00C" w14:textId="77777777" w:rsidR="00FA079F" w:rsidRDefault="00FA079F" w:rsidP="005D055D"/>
  <w:p w14:paraId="0368DAD9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BAA2A" w14:textId="77777777" w:rsidR="00701322" w:rsidRPr="00201479" w:rsidRDefault="00967CE2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000000">
      <w:fldChar w:fldCharType="begin"/>
    </w:r>
    <w:r w:rsidR="00000000">
      <w:instrText xml:space="preserve"> NUMPAGES </w:instrText>
    </w:r>
    <w:r w:rsidR="00000000">
      <w:fldChar w:fldCharType="separate"/>
    </w:r>
    <w:r w:rsidR="005C7BF6">
      <w:rPr>
        <w:noProof/>
      </w:rPr>
      <w:t>1</w:t>
    </w:r>
    <w:r w:rsidR="0000000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56C58" w14:textId="77777777" w:rsidR="00741181" w:rsidRDefault="00741181" w:rsidP="005D055D">
      <w:r>
        <w:separator/>
      </w:r>
    </w:p>
    <w:p w14:paraId="68CA48E1" w14:textId="77777777" w:rsidR="00741181" w:rsidRDefault="00741181" w:rsidP="005D055D"/>
    <w:p w14:paraId="335AC292" w14:textId="77777777" w:rsidR="00741181" w:rsidRDefault="00741181" w:rsidP="005D055D"/>
  </w:footnote>
  <w:footnote w:type="continuationSeparator" w:id="0">
    <w:p w14:paraId="2D8028F5" w14:textId="77777777" w:rsidR="00741181" w:rsidRDefault="00741181" w:rsidP="005D055D">
      <w:r>
        <w:continuationSeparator/>
      </w:r>
    </w:p>
    <w:p w14:paraId="28B013D3" w14:textId="77777777" w:rsidR="00741181" w:rsidRDefault="00741181" w:rsidP="005D055D"/>
    <w:p w14:paraId="05F550CF" w14:textId="77777777" w:rsidR="00741181" w:rsidRDefault="00741181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40C9" w14:textId="77777777" w:rsidR="0091526D" w:rsidRDefault="00967CE2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2030D8B4" wp14:editId="0CF63EF2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AF24B5" w14:textId="77777777" w:rsidR="00FA079F" w:rsidRDefault="00FA079F" w:rsidP="005D055D"/>
  <w:p w14:paraId="421FE462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0723" w14:textId="77777777" w:rsidR="00A0179B" w:rsidRPr="000978E9" w:rsidRDefault="00A0179B" w:rsidP="005D055D">
    <w:pPr>
      <w:pStyle w:val="EinfAbs"/>
    </w:pPr>
  </w:p>
  <w:p w14:paraId="0B15AF2C" w14:textId="77777777" w:rsidR="0091526D" w:rsidRPr="005D055D" w:rsidRDefault="00967CE2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D97D50" wp14:editId="7BA95720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3611F7" w14:textId="77777777" w:rsidR="0058518E" w:rsidRPr="006106D6" w:rsidRDefault="00967CE2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D97D5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783611F7" w14:textId="77777777" w:rsidR="0058518E" w:rsidRPr="006106D6" w:rsidRDefault="00967CE2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2A806A80" wp14:editId="1B827E5A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EC540A2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599887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701F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8E3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865A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06A4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24FC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F68C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4696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3F46C6D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9AAC50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E6CF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8AA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4E1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6656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2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CCA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A2E2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96DE2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A23A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CC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2AF2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CCE7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E278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F0FA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06D0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A2BF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8680971">
    <w:abstractNumId w:val="2"/>
  </w:num>
  <w:num w:numId="2" w16cid:durableId="629285861">
    <w:abstractNumId w:val="0"/>
  </w:num>
  <w:num w:numId="3" w16cid:durableId="2137940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74006"/>
    <w:rsid w:val="00384DA7"/>
    <w:rsid w:val="003917D1"/>
    <w:rsid w:val="003A14FC"/>
    <w:rsid w:val="003C0D84"/>
    <w:rsid w:val="003F3CC8"/>
    <w:rsid w:val="004218A5"/>
    <w:rsid w:val="0045144A"/>
    <w:rsid w:val="00471AD5"/>
    <w:rsid w:val="004D345F"/>
    <w:rsid w:val="00511316"/>
    <w:rsid w:val="00516729"/>
    <w:rsid w:val="00575F2B"/>
    <w:rsid w:val="0057721A"/>
    <w:rsid w:val="0058518E"/>
    <w:rsid w:val="005C3782"/>
    <w:rsid w:val="005C7BF6"/>
    <w:rsid w:val="005D055D"/>
    <w:rsid w:val="005D37F5"/>
    <w:rsid w:val="006106D6"/>
    <w:rsid w:val="006452D4"/>
    <w:rsid w:val="00652A89"/>
    <w:rsid w:val="00676512"/>
    <w:rsid w:val="00677757"/>
    <w:rsid w:val="00686D2E"/>
    <w:rsid w:val="00693F40"/>
    <w:rsid w:val="006F4CB4"/>
    <w:rsid w:val="00701322"/>
    <w:rsid w:val="00701895"/>
    <w:rsid w:val="00732143"/>
    <w:rsid w:val="0073330A"/>
    <w:rsid w:val="00740AC5"/>
    <w:rsid w:val="00741181"/>
    <w:rsid w:val="00747261"/>
    <w:rsid w:val="00747E1D"/>
    <w:rsid w:val="0079303F"/>
    <w:rsid w:val="00841A95"/>
    <w:rsid w:val="00860C90"/>
    <w:rsid w:val="00895F7F"/>
    <w:rsid w:val="008D4558"/>
    <w:rsid w:val="008F78CE"/>
    <w:rsid w:val="00904B65"/>
    <w:rsid w:val="00905845"/>
    <w:rsid w:val="0091526D"/>
    <w:rsid w:val="00966390"/>
    <w:rsid w:val="009669C0"/>
    <w:rsid w:val="00967CE2"/>
    <w:rsid w:val="00977A90"/>
    <w:rsid w:val="009B4360"/>
    <w:rsid w:val="009D3136"/>
    <w:rsid w:val="00A0179B"/>
    <w:rsid w:val="00A17169"/>
    <w:rsid w:val="00A50074"/>
    <w:rsid w:val="00A90370"/>
    <w:rsid w:val="00A93958"/>
    <w:rsid w:val="00AB2D21"/>
    <w:rsid w:val="00AC5D95"/>
    <w:rsid w:val="00AD13EE"/>
    <w:rsid w:val="00AD3AD4"/>
    <w:rsid w:val="00AE7BF7"/>
    <w:rsid w:val="00B20E9C"/>
    <w:rsid w:val="00B34508"/>
    <w:rsid w:val="00B61088"/>
    <w:rsid w:val="00B77133"/>
    <w:rsid w:val="00B9191D"/>
    <w:rsid w:val="00BB6105"/>
    <w:rsid w:val="00BC1DC2"/>
    <w:rsid w:val="00BD7261"/>
    <w:rsid w:val="00C37AFA"/>
    <w:rsid w:val="00C65092"/>
    <w:rsid w:val="00CB16C0"/>
    <w:rsid w:val="00CB3340"/>
    <w:rsid w:val="00D31CAC"/>
    <w:rsid w:val="00D501EA"/>
    <w:rsid w:val="00D51027"/>
    <w:rsid w:val="00DB3174"/>
    <w:rsid w:val="00DC40EA"/>
    <w:rsid w:val="00DC7304"/>
    <w:rsid w:val="00DE6863"/>
    <w:rsid w:val="00E34976"/>
    <w:rsid w:val="00E50B7A"/>
    <w:rsid w:val="00E84B38"/>
    <w:rsid w:val="00E9599A"/>
    <w:rsid w:val="00EB40D5"/>
    <w:rsid w:val="00EC4EA4"/>
    <w:rsid w:val="00EE767A"/>
    <w:rsid w:val="00F30CEF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8467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40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40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4006"/>
    <w:rPr>
      <w:rFonts w:ascii="Trebuchet MS" w:eastAsia="Kozuka Mincho Pr6N R" w:hAnsi="Trebuchet M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40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4006"/>
    <w:rPr>
      <w:rFonts w:ascii="Trebuchet MS" w:eastAsia="Kozuka Mincho Pr6N R" w:hAnsi="Trebuchet MS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79303F"/>
    <w:pPr>
      <w:spacing w:after="0" w:line="240" w:lineRule="auto"/>
    </w:pPr>
    <w:rPr>
      <w:rFonts w:ascii="Trebuchet MS" w:eastAsia="Kozuka Mincho Pr6N R" w:hAnsi="Trebuchet MS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7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2595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31</cp:revision>
  <cp:lastPrinted>2016-02-17T10:48:00Z</cp:lastPrinted>
  <dcterms:created xsi:type="dcterms:W3CDTF">2016-03-11T07:58:00Z</dcterms:created>
  <dcterms:modified xsi:type="dcterms:W3CDTF">2026-09-14T14:43:00Z</dcterms:modified>
</cp:coreProperties>
</file>