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3563F" w14:textId="1786D4AE" w:rsidR="00BE1578" w:rsidRDefault="00DF0DA0" w:rsidP="00BE1578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  <w:r>
        <w:rPr>
          <w:rFonts w:ascii="Arial" w:eastAsiaTheme="majorEastAsia" w:hAnsi="Arial" w:cs="Arial"/>
          <w:b/>
          <w:bCs/>
          <w:color w:val="333333"/>
          <w:sz w:val="36"/>
          <w:szCs w:val="36"/>
        </w:rPr>
        <w:t>Hansestadt Wismar unterstützt kulturfördernde Projekte</w:t>
      </w:r>
    </w:p>
    <w:p w14:paraId="09CB7A2A" w14:textId="77777777" w:rsidR="00BE1578" w:rsidRPr="00BE1578" w:rsidRDefault="00BE1578" w:rsidP="00BE1578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</w:p>
    <w:p w14:paraId="7E3A22C9" w14:textId="3149F86C" w:rsidR="0039177C" w:rsidRPr="0039177C" w:rsidRDefault="002954E9" w:rsidP="0039177C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>Die</w:t>
      </w:r>
      <w:r w:rsidR="0039177C" w:rsidRPr="0039177C">
        <w:rPr>
          <w:rFonts w:ascii="Arial" w:eastAsiaTheme="majorEastAsia" w:hAnsi="Arial" w:cs="Arial"/>
          <w:color w:val="333333"/>
        </w:rPr>
        <w:t xml:space="preserve"> </w:t>
      </w:r>
      <w:r>
        <w:rPr>
          <w:rFonts w:ascii="Arial" w:eastAsiaTheme="majorEastAsia" w:hAnsi="Arial" w:cs="Arial"/>
          <w:color w:val="333333"/>
        </w:rPr>
        <w:t xml:space="preserve">kulturellen Angebote der Kulturschaffenden </w:t>
      </w:r>
      <w:r w:rsidR="0039177C" w:rsidRPr="0039177C">
        <w:rPr>
          <w:rFonts w:ascii="Arial" w:eastAsiaTheme="majorEastAsia" w:hAnsi="Arial" w:cs="Arial"/>
          <w:color w:val="333333"/>
        </w:rPr>
        <w:t xml:space="preserve">bereichern das Leben der Bürgerinnen und Bürger der Hansestadt Wismar unabhängig von Alter und Herkunft. </w:t>
      </w:r>
      <w:r>
        <w:rPr>
          <w:rFonts w:ascii="Arial" w:eastAsiaTheme="majorEastAsia" w:hAnsi="Arial" w:cs="Arial"/>
          <w:color w:val="333333"/>
        </w:rPr>
        <w:t>Die Kreativen</w:t>
      </w:r>
      <w:r w:rsidR="0039177C" w:rsidRPr="0039177C">
        <w:rPr>
          <w:rFonts w:ascii="Arial" w:eastAsiaTheme="majorEastAsia" w:hAnsi="Arial" w:cs="Arial"/>
          <w:color w:val="333333"/>
        </w:rPr>
        <w:t xml:space="preserve"> leisten einen wichtigen Beitrag zu</w:t>
      </w:r>
      <w:r>
        <w:rPr>
          <w:rFonts w:ascii="Arial" w:eastAsiaTheme="majorEastAsia" w:hAnsi="Arial" w:cs="Arial"/>
          <w:color w:val="333333"/>
        </w:rPr>
        <w:t>m</w:t>
      </w:r>
      <w:r w:rsidR="0039177C" w:rsidRPr="0039177C">
        <w:rPr>
          <w:rFonts w:ascii="Arial" w:eastAsiaTheme="majorEastAsia" w:hAnsi="Arial" w:cs="Arial"/>
          <w:color w:val="333333"/>
        </w:rPr>
        <w:t xml:space="preserve"> gesellschaftlichen Zusammenhalt, bieten Orte der Begegnung und des Austausches zwischen den Generationen ebenso wie zwischen verschiedenen gesellschaftlichen Gruppen.</w:t>
      </w:r>
    </w:p>
    <w:p w14:paraId="17556358" w14:textId="77777777" w:rsidR="0039177C" w:rsidRPr="0039177C" w:rsidRDefault="0039177C" w:rsidP="0039177C">
      <w:pPr>
        <w:rPr>
          <w:rFonts w:ascii="Arial" w:eastAsiaTheme="majorEastAsia" w:hAnsi="Arial" w:cs="Arial"/>
          <w:color w:val="333333"/>
        </w:rPr>
      </w:pPr>
    </w:p>
    <w:p w14:paraId="41D0F738" w14:textId="1585DB6F" w:rsidR="0039177C" w:rsidRPr="0039177C" w:rsidRDefault="002954E9" w:rsidP="0039177C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 xml:space="preserve">Das Amt für Bildung und Sport der </w:t>
      </w:r>
      <w:r w:rsidR="0039177C" w:rsidRPr="0039177C">
        <w:rPr>
          <w:rFonts w:ascii="Arial" w:eastAsiaTheme="majorEastAsia" w:hAnsi="Arial" w:cs="Arial"/>
          <w:color w:val="333333"/>
        </w:rPr>
        <w:t>Hansestadt Wismar l</w:t>
      </w:r>
      <w:r>
        <w:rPr>
          <w:rFonts w:ascii="Arial" w:eastAsiaTheme="majorEastAsia" w:hAnsi="Arial" w:cs="Arial"/>
          <w:color w:val="333333"/>
        </w:rPr>
        <w:t xml:space="preserve">ädt diese Personen ein, </w:t>
      </w:r>
      <w:r w:rsidR="005F7263">
        <w:rPr>
          <w:rFonts w:ascii="Arial" w:eastAsiaTheme="majorEastAsia" w:hAnsi="Arial" w:cs="Arial"/>
          <w:color w:val="333333"/>
        </w:rPr>
        <w:t xml:space="preserve">auf Grundlage der aktuell gültigen Förderrichtlinie </w:t>
      </w:r>
      <w:r>
        <w:rPr>
          <w:rFonts w:ascii="Arial" w:eastAsiaTheme="majorEastAsia" w:hAnsi="Arial" w:cs="Arial"/>
          <w:color w:val="333333"/>
        </w:rPr>
        <w:t xml:space="preserve">Anträge </w:t>
      </w:r>
      <w:r w:rsidR="0039177C" w:rsidRPr="0039177C">
        <w:rPr>
          <w:rFonts w:ascii="Arial" w:eastAsiaTheme="majorEastAsia" w:hAnsi="Arial" w:cs="Arial"/>
          <w:color w:val="333333"/>
        </w:rPr>
        <w:t xml:space="preserve">im Kulturbereich für das Förderjahr 2027 </w:t>
      </w:r>
      <w:r>
        <w:rPr>
          <w:rFonts w:ascii="Arial" w:eastAsiaTheme="majorEastAsia" w:hAnsi="Arial" w:cs="Arial"/>
          <w:color w:val="333333"/>
        </w:rPr>
        <w:t>zu stellen</w:t>
      </w:r>
      <w:r w:rsidR="0039177C" w:rsidRPr="0039177C">
        <w:rPr>
          <w:rFonts w:ascii="Arial" w:eastAsiaTheme="majorEastAsia" w:hAnsi="Arial" w:cs="Arial"/>
          <w:color w:val="333333"/>
        </w:rPr>
        <w:t xml:space="preserve">. </w:t>
      </w:r>
      <w:proofErr w:type="gramStart"/>
      <w:r>
        <w:rPr>
          <w:rFonts w:ascii="Arial" w:eastAsiaTheme="majorEastAsia" w:hAnsi="Arial" w:cs="Arial"/>
          <w:color w:val="333333"/>
        </w:rPr>
        <w:t>Wil</w:t>
      </w:r>
      <w:r w:rsidR="00DF0DA0">
        <w:rPr>
          <w:rFonts w:ascii="Arial" w:eastAsiaTheme="majorEastAsia" w:hAnsi="Arial" w:cs="Arial"/>
          <w:color w:val="333333"/>
        </w:rPr>
        <w:t>l</w:t>
      </w:r>
      <w:r>
        <w:rPr>
          <w:rFonts w:ascii="Arial" w:eastAsiaTheme="majorEastAsia" w:hAnsi="Arial" w:cs="Arial"/>
          <w:color w:val="333333"/>
        </w:rPr>
        <w:t>kommen</w:t>
      </w:r>
      <w:proofErr w:type="gramEnd"/>
      <w:r>
        <w:rPr>
          <w:rFonts w:ascii="Arial" w:eastAsiaTheme="majorEastAsia" w:hAnsi="Arial" w:cs="Arial"/>
          <w:color w:val="333333"/>
        </w:rPr>
        <w:t xml:space="preserve"> sind </w:t>
      </w:r>
      <w:r w:rsidR="0039177C" w:rsidRPr="0039177C">
        <w:rPr>
          <w:rFonts w:ascii="Arial" w:eastAsiaTheme="majorEastAsia" w:hAnsi="Arial" w:cs="Arial"/>
          <w:color w:val="333333"/>
        </w:rPr>
        <w:t xml:space="preserve">Anträge </w:t>
      </w:r>
      <w:r w:rsidR="00DF0DA0">
        <w:rPr>
          <w:rFonts w:ascii="Arial" w:eastAsiaTheme="majorEastAsia" w:hAnsi="Arial" w:cs="Arial"/>
          <w:color w:val="333333"/>
        </w:rPr>
        <w:t>zu</w:t>
      </w:r>
      <w:r>
        <w:rPr>
          <w:rFonts w:ascii="Arial" w:eastAsiaTheme="majorEastAsia" w:hAnsi="Arial" w:cs="Arial"/>
          <w:color w:val="333333"/>
        </w:rPr>
        <w:t xml:space="preserve"> k</w:t>
      </w:r>
      <w:r w:rsidR="0039177C" w:rsidRPr="0039177C">
        <w:rPr>
          <w:rFonts w:ascii="Arial" w:eastAsiaTheme="majorEastAsia" w:hAnsi="Arial" w:cs="Arial"/>
          <w:color w:val="333333"/>
        </w:rPr>
        <w:t>ulturfördernde</w:t>
      </w:r>
      <w:r w:rsidR="00DF0DA0">
        <w:rPr>
          <w:rFonts w:ascii="Arial" w:eastAsiaTheme="majorEastAsia" w:hAnsi="Arial" w:cs="Arial"/>
          <w:color w:val="333333"/>
        </w:rPr>
        <w:t>n</w:t>
      </w:r>
      <w:r w:rsidR="0039177C" w:rsidRPr="0039177C">
        <w:rPr>
          <w:rFonts w:ascii="Arial" w:eastAsiaTheme="majorEastAsia" w:hAnsi="Arial" w:cs="Arial"/>
          <w:color w:val="333333"/>
        </w:rPr>
        <w:t xml:space="preserve"> Projekte</w:t>
      </w:r>
      <w:r w:rsidR="00DF0DA0">
        <w:rPr>
          <w:rFonts w:ascii="Arial" w:eastAsiaTheme="majorEastAsia" w:hAnsi="Arial" w:cs="Arial"/>
          <w:color w:val="333333"/>
        </w:rPr>
        <w:t>n</w:t>
      </w:r>
      <w:r w:rsidR="0039177C" w:rsidRPr="0039177C">
        <w:rPr>
          <w:rFonts w:ascii="Arial" w:eastAsiaTheme="majorEastAsia" w:hAnsi="Arial" w:cs="Arial"/>
          <w:color w:val="333333"/>
        </w:rPr>
        <w:t xml:space="preserve">, die das kulturelle Leben in </w:t>
      </w:r>
      <w:r>
        <w:rPr>
          <w:rFonts w:ascii="Arial" w:eastAsiaTheme="majorEastAsia" w:hAnsi="Arial" w:cs="Arial"/>
          <w:color w:val="333333"/>
        </w:rPr>
        <w:t>der</w:t>
      </w:r>
      <w:r w:rsidR="0039177C" w:rsidRPr="0039177C">
        <w:rPr>
          <w:rFonts w:ascii="Arial" w:eastAsiaTheme="majorEastAsia" w:hAnsi="Arial" w:cs="Arial"/>
          <w:color w:val="333333"/>
        </w:rPr>
        <w:t xml:space="preserve"> Hansestadt </w:t>
      </w:r>
      <w:r>
        <w:rPr>
          <w:rFonts w:ascii="Arial" w:eastAsiaTheme="majorEastAsia" w:hAnsi="Arial" w:cs="Arial"/>
          <w:color w:val="333333"/>
        </w:rPr>
        <w:t xml:space="preserve">Wismar </w:t>
      </w:r>
      <w:r w:rsidR="0039177C" w:rsidRPr="0039177C">
        <w:rPr>
          <w:rFonts w:ascii="Arial" w:eastAsiaTheme="majorEastAsia" w:hAnsi="Arial" w:cs="Arial"/>
          <w:color w:val="333333"/>
        </w:rPr>
        <w:t>stärken, Vielfalt abbilden und die Integration sowie Teilhabe der Bürgerinnen und Bürger unterstützen.</w:t>
      </w:r>
    </w:p>
    <w:p w14:paraId="08A8E76E" w14:textId="77777777" w:rsidR="0039177C" w:rsidRPr="0039177C" w:rsidRDefault="0039177C" w:rsidP="0039177C">
      <w:pPr>
        <w:rPr>
          <w:rFonts w:ascii="Arial" w:eastAsiaTheme="majorEastAsia" w:hAnsi="Arial" w:cs="Arial"/>
          <w:color w:val="333333"/>
        </w:rPr>
      </w:pPr>
    </w:p>
    <w:p w14:paraId="52C31065" w14:textId="3AFC7976" w:rsidR="0039177C" w:rsidRPr="0039177C" w:rsidRDefault="0039177C" w:rsidP="0039177C">
      <w:pPr>
        <w:rPr>
          <w:rFonts w:ascii="Arial" w:eastAsiaTheme="majorEastAsia" w:hAnsi="Arial" w:cs="Arial"/>
          <w:color w:val="333333"/>
        </w:rPr>
      </w:pPr>
      <w:r w:rsidRPr="0039177C">
        <w:rPr>
          <w:rFonts w:ascii="Arial" w:eastAsiaTheme="majorEastAsia" w:hAnsi="Arial" w:cs="Arial"/>
          <w:color w:val="333333"/>
        </w:rPr>
        <w:t>Bitte beachten</w:t>
      </w:r>
      <w:r w:rsidR="002954E9">
        <w:rPr>
          <w:rFonts w:ascii="Arial" w:eastAsiaTheme="majorEastAsia" w:hAnsi="Arial" w:cs="Arial"/>
          <w:color w:val="333333"/>
        </w:rPr>
        <w:t>: F</w:t>
      </w:r>
      <w:r w:rsidRPr="0039177C">
        <w:rPr>
          <w:rFonts w:ascii="Arial" w:eastAsiaTheme="majorEastAsia" w:hAnsi="Arial" w:cs="Arial"/>
          <w:color w:val="333333"/>
        </w:rPr>
        <w:t xml:space="preserve">ür den Doppelhaushalt 2026/2027 </w:t>
      </w:r>
      <w:r w:rsidR="002954E9">
        <w:rPr>
          <w:rFonts w:ascii="Arial" w:eastAsiaTheme="majorEastAsia" w:hAnsi="Arial" w:cs="Arial"/>
          <w:color w:val="333333"/>
        </w:rPr>
        <w:t xml:space="preserve">wurde </w:t>
      </w:r>
      <w:r w:rsidRPr="0039177C">
        <w:rPr>
          <w:rFonts w:ascii="Arial" w:eastAsiaTheme="majorEastAsia" w:hAnsi="Arial" w:cs="Arial"/>
          <w:color w:val="333333"/>
        </w:rPr>
        <w:t>eine haushaltswirtschaftliche Sperre verhängt. Dadurch stehen auch im Jahr 2027 deutlich weniger Fördermittel zur Verfügung. Um möglichst ein vielfältiges Angebot fördern zu können, werden alle bis zum 11.</w:t>
      </w:r>
      <w:r w:rsidR="00DF0DA0">
        <w:rPr>
          <w:rFonts w:ascii="Arial" w:eastAsiaTheme="majorEastAsia" w:hAnsi="Arial" w:cs="Arial"/>
          <w:color w:val="333333"/>
        </w:rPr>
        <w:t xml:space="preserve"> Dezember </w:t>
      </w:r>
      <w:r w:rsidRPr="0039177C">
        <w:rPr>
          <w:rFonts w:ascii="Arial" w:eastAsiaTheme="majorEastAsia" w:hAnsi="Arial" w:cs="Arial"/>
          <w:color w:val="333333"/>
        </w:rPr>
        <w:t>2026 eingegangenen Anträge geprüft</w:t>
      </w:r>
      <w:r w:rsidR="00DF0DA0">
        <w:rPr>
          <w:rFonts w:ascii="Arial" w:eastAsiaTheme="majorEastAsia" w:hAnsi="Arial" w:cs="Arial"/>
          <w:color w:val="333333"/>
        </w:rPr>
        <w:t xml:space="preserve"> und</w:t>
      </w:r>
      <w:r w:rsidRPr="0039177C">
        <w:rPr>
          <w:rFonts w:ascii="Arial" w:eastAsiaTheme="majorEastAsia" w:hAnsi="Arial" w:cs="Arial"/>
          <w:color w:val="333333"/>
        </w:rPr>
        <w:t xml:space="preserve"> bewertet und </w:t>
      </w:r>
      <w:r w:rsidR="00DF0DA0">
        <w:rPr>
          <w:rFonts w:ascii="Arial" w:eastAsiaTheme="majorEastAsia" w:hAnsi="Arial" w:cs="Arial"/>
          <w:color w:val="333333"/>
        </w:rPr>
        <w:t xml:space="preserve">es wird </w:t>
      </w:r>
      <w:r w:rsidRPr="0039177C">
        <w:rPr>
          <w:rFonts w:ascii="Arial" w:eastAsiaTheme="majorEastAsia" w:hAnsi="Arial" w:cs="Arial"/>
          <w:color w:val="333333"/>
        </w:rPr>
        <w:t xml:space="preserve">dem Ausschuss für Kultur, Sport, Jugend, Bildung und Soziales </w:t>
      </w:r>
      <w:r w:rsidR="00DF0DA0" w:rsidRPr="0039177C">
        <w:rPr>
          <w:rFonts w:ascii="Arial" w:eastAsiaTheme="majorEastAsia" w:hAnsi="Arial" w:cs="Arial"/>
          <w:color w:val="333333"/>
        </w:rPr>
        <w:t xml:space="preserve">eine Entscheidungsempfehlung </w:t>
      </w:r>
      <w:r w:rsidRPr="0039177C">
        <w:rPr>
          <w:rFonts w:ascii="Arial" w:eastAsiaTheme="majorEastAsia" w:hAnsi="Arial" w:cs="Arial"/>
          <w:color w:val="333333"/>
        </w:rPr>
        <w:t>vorgelegt.</w:t>
      </w:r>
    </w:p>
    <w:p w14:paraId="2058DDB1" w14:textId="77777777" w:rsidR="0039177C" w:rsidRPr="0039177C" w:rsidRDefault="0039177C" w:rsidP="0039177C">
      <w:pPr>
        <w:rPr>
          <w:rFonts w:ascii="Arial" w:eastAsiaTheme="majorEastAsia" w:hAnsi="Arial" w:cs="Arial"/>
          <w:color w:val="333333"/>
        </w:rPr>
      </w:pPr>
    </w:p>
    <w:p w14:paraId="0C3D9177" w14:textId="1234D7FC" w:rsidR="0039177C" w:rsidRPr="0039177C" w:rsidRDefault="0039177C" w:rsidP="0039177C">
      <w:pPr>
        <w:rPr>
          <w:rFonts w:ascii="Arial" w:eastAsiaTheme="majorEastAsia" w:hAnsi="Arial" w:cs="Arial"/>
          <w:color w:val="333333"/>
        </w:rPr>
      </w:pPr>
      <w:r w:rsidRPr="0039177C">
        <w:rPr>
          <w:rFonts w:ascii="Arial" w:eastAsiaTheme="majorEastAsia" w:hAnsi="Arial" w:cs="Arial"/>
          <w:color w:val="333333"/>
        </w:rPr>
        <w:t xml:space="preserve">Für </w:t>
      </w:r>
      <w:r w:rsidR="00DF0DA0">
        <w:rPr>
          <w:rFonts w:ascii="Arial" w:eastAsiaTheme="majorEastAsia" w:hAnsi="Arial" w:cs="Arial"/>
          <w:color w:val="333333"/>
        </w:rPr>
        <w:t>die</w:t>
      </w:r>
      <w:r w:rsidRPr="0039177C">
        <w:rPr>
          <w:rFonts w:ascii="Arial" w:eastAsiaTheme="majorEastAsia" w:hAnsi="Arial" w:cs="Arial"/>
          <w:color w:val="333333"/>
        </w:rPr>
        <w:t xml:space="preserve"> Antragstellung </w:t>
      </w:r>
      <w:r w:rsidR="00DF0DA0">
        <w:rPr>
          <w:rFonts w:ascii="Arial" w:eastAsiaTheme="majorEastAsia" w:hAnsi="Arial" w:cs="Arial"/>
          <w:color w:val="333333"/>
        </w:rPr>
        <w:t xml:space="preserve">sollen die </w:t>
      </w:r>
      <w:r w:rsidRPr="0039177C">
        <w:rPr>
          <w:rFonts w:ascii="Arial" w:eastAsiaTheme="majorEastAsia" w:hAnsi="Arial" w:cs="Arial"/>
          <w:color w:val="333333"/>
        </w:rPr>
        <w:t>Antragsformulare der Hansestadt Wismar</w:t>
      </w:r>
      <w:r w:rsidR="00DF0DA0">
        <w:rPr>
          <w:rFonts w:ascii="Arial" w:eastAsiaTheme="majorEastAsia" w:hAnsi="Arial" w:cs="Arial"/>
          <w:color w:val="333333"/>
        </w:rPr>
        <w:t xml:space="preserve"> genutzt werden</w:t>
      </w:r>
      <w:r w:rsidRPr="0039177C">
        <w:rPr>
          <w:rFonts w:ascii="Arial" w:eastAsiaTheme="majorEastAsia" w:hAnsi="Arial" w:cs="Arial"/>
          <w:color w:val="333333"/>
        </w:rPr>
        <w:t>.</w:t>
      </w:r>
      <w:r w:rsidR="00270FE9">
        <w:rPr>
          <w:rFonts w:ascii="Arial" w:eastAsiaTheme="majorEastAsia" w:hAnsi="Arial" w:cs="Arial"/>
          <w:color w:val="333333"/>
        </w:rPr>
        <w:t xml:space="preserve"> Die Förderrichtlinie und die Antragsformulare sind zu finden unter </w:t>
      </w:r>
      <w:r w:rsidRPr="0039177C">
        <w:rPr>
          <w:rFonts w:ascii="Arial" w:eastAsiaTheme="majorEastAsia" w:hAnsi="Arial" w:cs="Arial"/>
          <w:color w:val="333333"/>
        </w:rPr>
        <w:t xml:space="preserve"> </w:t>
      </w:r>
      <w:hyperlink r:id="rId7" w:history="1">
        <w:r w:rsidR="008E3304" w:rsidRPr="00084726">
          <w:rPr>
            <w:rStyle w:val="Hyperlink"/>
            <w:rFonts w:ascii="Arial" w:eastAsiaTheme="majorEastAsia" w:hAnsi="Arial" w:cs="Arial"/>
          </w:rPr>
          <w:t>www.wismar.de/Fo</w:t>
        </w:r>
        <w:r w:rsidR="008E3304" w:rsidRPr="00084726">
          <w:rPr>
            <w:rStyle w:val="Hyperlink"/>
            <w:rFonts w:ascii="Arial" w:eastAsiaTheme="majorEastAsia" w:hAnsi="Arial" w:cs="Arial"/>
          </w:rPr>
          <w:t>erder</w:t>
        </w:r>
        <w:r w:rsidR="008E3304" w:rsidRPr="00084726">
          <w:rPr>
            <w:rStyle w:val="Hyperlink"/>
            <w:rFonts w:ascii="Arial" w:eastAsiaTheme="majorEastAsia" w:hAnsi="Arial" w:cs="Arial"/>
          </w:rPr>
          <w:t>richtli</w:t>
        </w:r>
        <w:r w:rsidR="008E3304" w:rsidRPr="00084726">
          <w:rPr>
            <w:rStyle w:val="Hyperlink"/>
            <w:rFonts w:ascii="Arial" w:eastAsiaTheme="majorEastAsia" w:hAnsi="Arial" w:cs="Arial"/>
          </w:rPr>
          <w:t>nie_HWI</w:t>
        </w:r>
      </w:hyperlink>
      <w:r w:rsidR="00270FE9">
        <w:rPr>
          <w:rFonts w:ascii="Arial" w:eastAsiaTheme="majorEastAsia" w:hAnsi="Arial" w:cs="Arial"/>
          <w:color w:val="333333"/>
        </w:rPr>
        <w:t xml:space="preserve">. </w:t>
      </w:r>
      <w:r w:rsidR="00DF0DA0">
        <w:rPr>
          <w:rFonts w:ascii="Arial" w:eastAsiaTheme="majorEastAsia" w:hAnsi="Arial" w:cs="Arial"/>
          <w:color w:val="333333"/>
        </w:rPr>
        <w:t xml:space="preserve">Der </w:t>
      </w:r>
      <w:r w:rsidRPr="0039177C">
        <w:rPr>
          <w:rFonts w:ascii="Arial" w:eastAsiaTheme="majorEastAsia" w:hAnsi="Arial" w:cs="Arial"/>
          <w:color w:val="333333"/>
        </w:rPr>
        <w:t xml:space="preserve">Förderantrag für </w:t>
      </w:r>
      <w:r w:rsidR="00DF0DA0">
        <w:rPr>
          <w:rFonts w:ascii="Arial" w:eastAsiaTheme="majorEastAsia" w:hAnsi="Arial" w:cs="Arial"/>
          <w:color w:val="333333"/>
        </w:rPr>
        <w:t>die</w:t>
      </w:r>
      <w:r w:rsidRPr="0039177C">
        <w:rPr>
          <w:rFonts w:ascii="Arial" w:eastAsiaTheme="majorEastAsia" w:hAnsi="Arial" w:cs="Arial"/>
          <w:color w:val="333333"/>
        </w:rPr>
        <w:t xml:space="preserve"> weiteren Planungen </w:t>
      </w:r>
      <w:r w:rsidR="00DF0DA0">
        <w:rPr>
          <w:rFonts w:ascii="Arial" w:eastAsiaTheme="majorEastAsia" w:hAnsi="Arial" w:cs="Arial"/>
          <w:color w:val="333333"/>
        </w:rPr>
        <w:t xml:space="preserve">ist </w:t>
      </w:r>
      <w:r w:rsidRPr="0039177C">
        <w:rPr>
          <w:rFonts w:ascii="Arial" w:eastAsiaTheme="majorEastAsia" w:hAnsi="Arial" w:cs="Arial"/>
          <w:color w:val="333333"/>
        </w:rPr>
        <w:t xml:space="preserve">bis spätestens </w:t>
      </w:r>
      <w:r w:rsidRPr="00270FE9">
        <w:rPr>
          <w:rFonts w:ascii="Arial" w:eastAsiaTheme="majorEastAsia" w:hAnsi="Arial" w:cs="Arial"/>
          <w:color w:val="333333"/>
        </w:rPr>
        <w:t>11.</w:t>
      </w:r>
      <w:r w:rsidR="00DF0DA0" w:rsidRPr="00270FE9">
        <w:rPr>
          <w:rFonts w:ascii="Arial" w:eastAsiaTheme="majorEastAsia" w:hAnsi="Arial" w:cs="Arial"/>
          <w:color w:val="333333"/>
        </w:rPr>
        <w:t xml:space="preserve"> Dezember </w:t>
      </w:r>
      <w:r w:rsidRPr="00270FE9">
        <w:rPr>
          <w:rFonts w:ascii="Arial" w:eastAsiaTheme="majorEastAsia" w:hAnsi="Arial" w:cs="Arial"/>
          <w:color w:val="333333"/>
        </w:rPr>
        <w:t>2026</w:t>
      </w:r>
      <w:r w:rsidRPr="0039177C">
        <w:rPr>
          <w:rFonts w:ascii="Arial" w:eastAsiaTheme="majorEastAsia" w:hAnsi="Arial" w:cs="Arial"/>
          <w:color w:val="333333"/>
        </w:rPr>
        <w:t xml:space="preserve"> ein</w:t>
      </w:r>
      <w:r w:rsidR="00DF0DA0">
        <w:rPr>
          <w:rFonts w:ascii="Arial" w:eastAsiaTheme="majorEastAsia" w:hAnsi="Arial" w:cs="Arial"/>
          <w:color w:val="333333"/>
        </w:rPr>
        <w:t>zureichen</w:t>
      </w:r>
      <w:r w:rsidRPr="0039177C">
        <w:rPr>
          <w:rFonts w:ascii="Arial" w:eastAsiaTheme="majorEastAsia" w:hAnsi="Arial" w:cs="Arial"/>
          <w:color w:val="333333"/>
        </w:rPr>
        <w:t xml:space="preserve">. </w:t>
      </w:r>
    </w:p>
    <w:p w14:paraId="3102449E" w14:textId="77777777" w:rsidR="0039177C" w:rsidRPr="0039177C" w:rsidRDefault="0039177C" w:rsidP="0039177C">
      <w:pPr>
        <w:rPr>
          <w:rFonts w:ascii="Arial" w:eastAsiaTheme="majorEastAsia" w:hAnsi="Arial" w:cs="Arial"/>
          <w:color w:val="333333"/>
        </w:rPr>
      </w:pPr>
    </w:p>
    <w:p w14:paraId="3F0F38B1" w14:textId="0A3EA9CC" w:rsidR="0039177C" w:rsidRPr="0039177C" w:rsidRDefault="0039177C" w:rsidP="0039177C">
      <w:pPr>
        <w:rPr>
          <w:rFonts w:ascii="Arial" w:eastAsiaTheme="majorEastAsia" w:hAnsi="Arial" w:cs="Arial"/>
          <w:color w:val="333333"/>
        </w:rPr>
      </w:pPr>
      <w:r w:rsidRPr="0039177C">
        <w:rPr>
          <w:rFonts w:ascii="Arial" w:eastAsiaTheme="majorEastAsia" w:hAnsi="Arial" w:cs="Arial"/>
          <w:color w:val="333333"/>
        </w:rPr>
        <w:t xml:space="preserve">Für </w:t>
      </w:r>
      <w:r w:rsidR="00DF0DA0">
        <w:rPr>
          <w:rFonts w:ascii="Arial" w:eastAsiaTheme="majorEastAsia" w:hAnsi="Arial" w:cs="Arial"/>
          <w:color w:val="333333"/>
        </w:rPr>
        <w:t>die</w:t>
      </w:r>
      <w:r w:rsidRPr="0039177C">
        <w:rPr>
          <w:rFonts w:ascii="Arial" w:eastAsiaTheme="majorEastAsia" w:hAnsi="Arial" w:cs="Arial"/>
          <w:color w:val="333333"/>
        </w:rPr>
        <w:t xml:space="preserve"> individuelle Antragsberatung </w:t>
      </w:r>
      <w:r w:rsidR="00DF0DA0">
        <w:rPr>
          <w:rFonts w:ascii="Arial" w:eastAsiaTheme="majorEastAsia" w:hAnsi="Arial" w:cs="Arial"/>
          <w:color w:val="333333"/>
        </w:rPr>
        <w:t xml:space="preserve">können sich Interessierte </w:t>
      </w:r>
      <w:r w:rsidRPr="0039177C">
        <w:rPr>
          <w:rFonts w:ascii="Arial" w:eastAsiaTheme="majorEastAsia" w:hAnsi="Arial" w:cs="Arial"/>
          <w:color w:val="333333"/>
        </w:rPr>
        <w:t xml:space="preserve">gerne an Frau </w:t>
      </w:r>
      <w:r w:rsidR="00DF0DA0">
        <w:rPr>
          <w:rFonts w:ascii="Arial" w:eastAsiaTheme="majorEastAsia" w:hAnsi="Arial" w:cs="Arial"/>
          <w:color w:val="333333"/>
        </w:rPr>
        <w:t xml:space="preserve">Anneliese </w:t>
      </w:r>
      <w:r w:rsidRPr="0039177C">
        <w:rPr>
          <w:rFonts w:ascii="Arial" w:eastAsiaTheme="majorEastAsia" w:hAnsi="Arial" w:cs="Arial"/>
          <w:color w:val="333333"/>
        </w:rPr>
        <w:t xml:space="preserve">Schulz </w:t>
      </w:r>
      <w:r w:rsidR="00DF0DA0">
        <w:rPr>
          <w:rFonts w:ascii="Arial" w:eastAsiaTheme="majorEastAsia" w:hAnsi="Arial" w:cs="Arial"/>
          <w:color w:val="333333"/>
        </w:rPr>
        <w:t xml:space="preserve">wenden, Telefon </w:t>
      </w:r>
      <w:r w:rsidRPr="0039177C">
        <w:rPr>
          <w:rFonts w:ascii="Arial" w:eastAsiaTheme="majorEastAsia" w:hAnsi="Arial" w:cs="Arial"/>
          <w:color w:val="333333"/>
        </w:rPr>
        <w:t>03841</w:t>
      </w:r>
      <w:r w:rsidR="00DF0DA0">
        <w:rPr>
          <w:rFonts w:ascii="Arial" w:eastAsiaTheme="majorEastAsia" w:hAnsi="Arial" w:cs="Arial"/>
          <w:color w:val="333333"/>
        </w:rPr>
        <w:t xml:space="preserve"> </w:t>
      </w:r>
      <w:r w:rsidRPr="0039177C">
        <w:rPr>
          <w:rFonts w:ascii="Arial" w:eastAsiaTheme="majorEastAsia" w:hAnsi="Arial" w:cs="Arial"/>
          <w:color w:val="333333"/>
        </w:rPr>
        <w:t>251</w:t>
      </w:r>
      <w:r w:rsidR="00DF0DA0">
        <w:rPr>
          <w:rFonts w:ascii="Arial" w:eastAsiaTheme="majorEastAsia" w:hAnsi="Arial" w:cs="Arial"/>
          <w:color w:val="333333"/>
        </w:rPr>
        <w:t>-</w:t>
      </w:r>
      <w:r w:rsidRPr="0039177C">
        <w:rPr>
          <w:rFonts w:ascii="Arial" w:eastAsiaTheme="majorEastAsia" w:hAnsi="Arial" w:cs="Arial"/>
          <w:color w:val="333333"/>
        </w:rPr>
        <w:t>4105</w:t>
      </w:r>
      <w:r w:rsidR="00DF0DA0">
        <w:rPr>
          <w:rFonts w:ascii="Arial" w:eastAsiaTheme="majorEastAsia" w:hAnsi="Arial" w:cs="Arial"/>
          <w:color w:val="333333"/>
        </w:rPr>
        <w:t>,</w:t>
      </w:r>
      <w:r w:rsidRPr="0039177C">
        <w:rPr>
          <w:rFonts w:ascii="Arial" w:eastAsiaTheme="majorEastAsia" w:hAnsi="Arial" w:cs="Arial"/>
          <w:color w:val="333333"/>
        </w:rPr>
        <w:t xml:space="preserve"> per E-Mail an </w:t>
      </w:r>
      <w:hyperlink r:id="rId8" w:history="1">
        <w:r w:rsidRPr="0039177C">
          <w:rPr>
            <w:rStyle w:val="Hyperlink"/>
            <w:rFonts w:ascii="Arial" w:eastAsiaTheme="majorEastAsia" w:hAnsi="Arial" w:cs="Arial"/>
          </w:rPr>
          <w:t>kulturförderung@wismar.de</w:t>
        </w:r>
      </w:hyperlink>
      <w:r w:rsidRPr="0039177C">
        <w:rPr>
          <w:rFonts w:ascii="Arial" w:eastAsiaTheme="majorEastAsia" w:hAnsi="Arial" w:cs="Arial"/>
          <w:color w:val="333333"/>
        </w:rPr>
        <w:t>.</w:t>
      </w:r>
    </w:p>
    <w:p w14:paraId="45FEA93B" w14:textId="77777777" w:rsidR="0039177C" w:rsidRPr="0039177C" w:rsidRDefault="0039177C" w:rsidP="0039177C">
      <w:pPr>
        <w:rPr>
          <w:rFonts w:ascii="Arial" w:eastAsiaTheme="majorEastAsia" w:hAnsi="Arial" w:cs="Arial"/>
          <w:color w:val="333333"/>
        </w:rPr>
      </w:pPr>
    </w:p>
    <w:p w14:paraId="1B291A87" w14:textId="77777777" w:rsidR="009B2D5B" w:rsidRPr="00BE1578" w:rsidRDefault="009B2D5B" w:rsidP="00BE1578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9"/>
      <w:footerReference w:type="default" r:id="rId10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24A42" w14:textId="77777777" w:rsidR="00C62E61" w:rsidRDefault="00C62E61">
      <w:r>
        <w:separator/>
      </w:r>
    </w:p>
  </w:endnote>
  <w:endnote w:type="continuationSeparator" w:id="0">
    <w:p w14:paraId="0B85672D" w14:textId="77777777" w:rsidR="00C62E61" w:rsidRDefault="00C62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B079A" w14:textId="77777777" w:rsidR="00C62E61" w:rsidRDefault="00C62E61">
      <w:r>
        <w:separator/>
      </w:r>
    </w:p>
  </w:footnote>
  <w:footnote w:type="continuationSeparator" w:id="0">
    <w:p w14:paraId="707AE745" w14:textId="77777777" w:rsidR="00C62E61" w:rsidRDefault="00C62E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42B819C1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39177C">
                            <w:rPr>
                              <w:rFonts w:ascii="Arial" w:hAnsi="Arial"/>
                            </w:rPr>
                            <w:t>2</w:t>
                          </w:r>
                          <w:r w:rsidR="005F7263">
                            <w:rPr>
                              <w:rFonts w:ascii="Arial" w:hAnsi="Arial"/>
                            </w:rPr>
                            <w:t>1</w:t>
                          </w:r>
                          <w:r w:rsidR="009D6C25">
                            <w:rPr>
                              <w:rFonts w:ascii="Arial" w:hAnsi="Arial"/>
                            </w:rPr>
                            <w:t>. Oktober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6E9EF0"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42B819C1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39177C">
                      <w:rPr>
                        <w:rFonts w:ascii="Arial" w:hAnsi="Arial"/>
                      </w:rPr>
                      <w:t>2</w:t>
                    </w:r>
                    <w:r w:rsidR="005F7263">
                      <w:rPr>
                        <w:rFonts w:ascii="Arial" w:hAnsi="Arial"/>
                      </w:rPr>
                      <w:t>1</w:t>
                    </w:r>
                    <w:r w:rsidR="009D6C25">
                      <w:rPr>
                        <w:rFonts w:ascii="Arial" w:hAnsi="Arial"/>
                      </w:rPr>
                      <w:t>. Oktober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5EBB2A7D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9D6C2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32</w:t>
                          </w:r>
                          <w:r w:rsidR="0039177C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5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5EBB2A7D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9D6C2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32</w:t>
                    </w:r>
                    <w:r w:rsidR="0039177C">
                      <w:rPr>
                        <w:rFonts w:ascii="Arial" w:hAnsi="Arial" w:cs="Arial"/>
                        <w:b/>
                        <w:bCs/>
                        <w:sz w:val="22"/>
                      </w:rPr>
                      <w:t>5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805F4"/>
    <w:multiLevelType w:val="hybridMultilevel"/>
    <w:tmpl w:val="3626C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8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  <w:num w:numId="9" w16cid:durableId="21260765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BFE"/>
    <w:rsid w:val="00016175"/>
    <w:rsid w:val="00027BA3"/>
    <w:rsid w:val="0007160D"/>
    <w:rsid w:val="000754CE"/>
    <w:rsid w:val="000A7518"/>
    <w:rsid w:val="000C5D10"/>
    <w:rsid w:val="000D090C"/>
    <w:rsid w:val="000F42CE"/>
    <w:rsid w:val="00103966"/>
    <w:rsid w:val="00110D6B"/>
    <w:rsid w:val="0012526D"/>
    <w:rsid w:val="00145E2F"/>
    <w:rsid w:val="0014637C"/>
    <w:rsid w:val="00160A59"/>
    <w:rsid w:val="001659CD"/>
    <w:rsid w:val="00180566"/>
    <w:rsid w:val="001A5006"/>
    <w:rsid w:val="001B138A"/>
    <w:rsid w:val="001D7E36"/>
    <w:rsid w:val="001E6E3D"/>
    <w:rsid w:val="001F5E05"/>
    <w:rsid w:val="002115E2"/>
    <w:rsid w:val="00220C08"/>
    <w:rsid w:val="00226DF4"/>
    <w:rsid w:val="00232161"/>
    <w:rsid w:val="00270DF2"/>
    <w:rsid w:val="00270FE9"/>
    <w:rsid w:val="00283CC1"/>
    <w:rsid w:val="002954E9"/>
    <w:rsid w:val="002A3C46"/>
    <w:rsid w:val="002A6D6F"/>
    <w:rsid w:val="002B0CDB"/>
    <w:rsid w:val="002D74BA"/>
    <w:rsid w:val="002E6437"/>
    <w:rsid w:val="002E6584"/>
    <w:rsid w:val="00307CA3"/>
    <w:rsid w:val="00317716"/>
    <w:rsid w:val="00335C76"/>
    <w:rsid w:val="00350498"/>
    <w:rsid w:val="00354D46"/>
    <w:rsid w:val="0036251C"/>
    <w:rsid w:val="0039177C"/>
    <w:rsid w:val="003A7C0C"/>
    <w:rsid w:val="003B2AA0"/>
    <w:rsid w:val="003D69A2"/>
    <w:rsid w:val="003E7E86"/>
    <w:rsid w:val="0045043C"/>
    <w:rsid w:val="00450A86"/>
    <w:rsid w:val="004535A4"/>
    <w:rsid w:val="0045371B"/>
    <w:rsid w:val="00454541"/>
    <w:rsid w:val="00456C79"/>
    <w:rsid w:val="0046708D"/>
    <w:rsid w:val="004921D6"/>
    <w:rsid w:val="00494A6D"/>
    <w:rsid w:val="004A2A65"/>
    <w:rsid w:val="004A762B"/>
    <w:rsid w:val="004E0EC8"/>
    <w:rsid w:val="00511275"/>
    <w:rsid w:val="005259D0"/>
    <w:rsid w:val="00531167"/>
    <w:rsid w:val="00554E2C"/>
    <w:rsid w:val="005574D6"/>
    <w:rsid w:val="005608A5"/>
    <w:rsid w:val="00581E50"/>
    <w:rsid w:val="0058374E"/>
    <w:rsid w:val="00596FBB"/>
    <w:rsid w:val="005977B1"/>
    <w:rsid w:val="005C2C31"/>
    <w:rsid w:val="005F7263"/>
    <w:rsid w:val="0060041D"/>
    <w:rsid w:val="006006CA"/>
    <w:rsid w:val="0061084E"/>
    <w:rsid w:val="006352B4"/>
    <w:rsid w:val="00645802"/>
    <w:rsid w:val="0065219F"/>
    <w:rsid w:val="00663B9E"/>
    <w:rsid w:val="00666A45"/>
    <w:rsid w:val="00686054"/>
    <w:rsid w:val="00697708"/>
    <w:rsid w:val="006A59B3"/>
    <w:rsid w:val="006D33D0"/>
    <w:rsid w:val="006F7EEF"/>
    <w:rsid w:val="007346C1"/>
    <w:rsid w:val="007360AC"/>
    <w:rsid w:val="007436E7"/>
    <w:rsid w:val="0078126D"/>
    <w:rsid w:val="00787F3C"/>
    <w:rsid w:val="007B2924"/>
    <w:rsid w:val="007B3553"/>
    <w:rsid w:val="007B4AC2"/>
    <w:rsid w:val="00837B15"/>
    <w:rsid w:val="008519D6"/>
    <w:rsid w:val="00892112"/>
    <w:rsid w:val="008A346D"/>
    <w:rsid w:val="008B5494"/>
    <w:rsid w:val="008C1343"/>
    <w:rsid w:val="008E3304"/>
    <w:rsid w:val="008E3C54"/>
    <w:rsid w:val="0090350E"/>
    <w:rsid w:val="009131D3"/>
    <w:rsid w:val="009225E5"/>
    <w:rsid w:val="00935F2E"/>
    <w:rsid w:val="00944D0D"/>
    <w:rsid w:val="009551F6"/>
    <w:rsid w:val="009977F6"/>
    <w:rsid w:val="009A099E"/>
    <w:rsid w:val="009B2D5B"/>
    <w:rsid w:val="009B547B"/>
    <w:rsid w:val="009D2B77"/>
    <w:rsid w:val="009D3498"/>
    <w:rsid w:val="009D6C25"/>
    <w:rsid w:val="009E29B8"/>
    <w:rsid w:val="009F7A38"/>
    <w:rsid w:val="00A01036"/>
    <w:rsid w:val="00A03012"/>
    <w:rsid w:val="00A20F46"/>
    <w:rsid w:val="00A50F0D"/>
    <w:rsid w:val="00A670AF"/>
    <w:rsid w:val="00A73EFB"/>
    <w:rsid w:val="00AB748E"/>
    <w:rsid w:val="00AE7C51"/>
    <w:rsid w:val="00B1513E"/>
    <w:rsid w:val="00B30ABA"/>
    <w:rsid w:val="00B45A31"/>
    <w:rsid w:val="00B57D77"/>
    <w:rsid w:val="00B620F3"/>
    <w:rsid w:val="00B86FC9"/>
    <w:rsid w:val="00B91EDB"/>
    <w:rsid w:val="00BB5225"/>
    <w:rsid w:val="00BB58F3"/>
    <w:rsid w:val="00BC59F3"/>
    <w:rsid w:val="00BD2703"/>
    <w:rsid w:val="00BE1578"/>
    <w:rsid w:val="00C138D8"/>
    <w:rsid w:val="00C3258F"/>
    <w:rsid w:val="00C42573"/>
    <w:rsid w:val="00C452BF"/>
    <w:rsid w:val="00C62E61"/>
    <w:rsid w:val="00C81507"/>
    <w:rsid w:val="00C823BA"/>
    <w:rsid w:val="00C9022B"/>
    <w:rsid w:val="00CC3DD5"/>
    <w:rsid w:val="00CC774A"/>
    <w:rsid w:val="00CE17FC"/>
    <w:rsid w:val="00CF373B"/>
    <w:rsid w:val="00CF6075"/>
    <w:rsid w:val="00D0220C"/>
    <w:rsid w:val="00D23042"/>
    <w:rsid w:val="00D3772D"/>
    <w:rsid w:val="00D410A3"/>
    <w:rsid w:val="00D45846"/>
    <w:rsid w:val="00D536CE"/>
    <w:rsid w:val="00D632D5"/>
    <w:rsid w:val="00D8575F"/>
    <w:rsid w:val="00D94CEE"/>
    <w:rsid w:val="00DA2636"/>
    <w:rsid w:val="00DC2B8B"/>
    <w:rsid w:val="00DD22D6"/>
    <w:rsid w:val="00DD4F94"/>
    <w:rsid w:val="00DD5509"/>
    <w:rsid w:val="00DF0DA0"/>
    <w:rsid w:val="00DF2BBB"/>
    <w:rsid w:val="00DF2FC1"/>
    <w:rsid w:val="00E07501"/>
    <w:rsid w:val="00E07E05"/>
    <w:rsid w:val="00E54A7E"/>
    <w:rsid w:val="00E5726D"/>
    <w:rsid w:val="00E77C44"/>
    <w:rsid w:val="00EA6859"/>
    <w:rsid w:val="00EB111C"/>
    <w:rsid w:val="00EB6269"/>
    <w:rsid w:val="00EC2023"/>
    <w:rsid w:val="00ED5F79"/>
    <w:rsid w:val="00EE3413"/>
    <w:rsid w:val="00EF2FF0"/>
    <w:rsid w:val="00F040C3"/>
    <w:rsid w:val="00F91FA7"/>
    <w:rsid w:val="00FB3C8B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f&#246;rderung@wismar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ismar.de/Foerderrichtlinie_HW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6</cp:revision>
  <cp:lastPrinted>2020-05-20T12:03:00Z</cp:lastPrinted>
  <dcterms:created xsi:type="dcterms:W3CDTF">2026-10-20T11:47:00Z</dcterms:created>
  <dcterms:modified xsi:type="dcterms:W3CDTF">2026-10-21T06:33:00Z</dcterms:modified>
</cp:coreProperties>
</file>