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6521C" w14:textId="77777777" w:rsidR="00937C62" w:rsidRPr="005111EE" w:rsidRDefault="00937C62" w:rsidP="0022418F">
      <w:pPr>
        <w:pStyle w:val="berschriftBarlow20"/>
        <w:framePr w:h="3050" w:wrap="notBeside" w:y="80" w:anchorLock="1"/>
        <w:tabs>
          <w:tab w:val="clear" w:pos="851"/>
        </w:tabs>
      </w:pPr>
      <w:r w:rsidRPr="005111EE">
        <w:t>Medieninformation</w:t>
      </w:r>
    </w:p>
    <w:p w14:paraId="5718C53A" w14:textId="2F5453C8" w:rsidR="00937C62" w:rsidRPr="00231CBE" w:rsidRDefault="001D0E6E" w:rsidP="0022418F">
      <w:pPr>
        <w:pStyle w:val="berschriftBarlow11"/>
        <w:framePr w:wrap="notBeside" w:anchorLock="1"/>
      </w:pPr>
      <w:r>
        <w:t xml:space="preserve">Nr. </w:t>
      </w:r>
      <w:r w:rsidR="00C74247">
        <w:t>162</w:t>
      </w:r>
    </w:p>
    <w:p w14:paraId="6C531FBA" w14:textId="77777777" w:rsidR="00593D64" w:rsidRDefault="00593D64" w:rsidP="00AE33E9"/>
    <w:p w14:paraId="4BF524B8" w14:textId="77777777" w:rsidR="00AA2459" w:rsidRPr="003D5FAC" w:rsidRDefault="00561D23" w:rsidP="0022418F">
      <w:pPr>
        <w:pStyle w:val="Kommunikation"/>
        <w:framePr w:w="3527" w:h="2852" w:hSpace="142" w:wrap="around" w:vAnchor="text" w:hAnchor="page" w:x="7230" w:y="-3259" w:anchorLock="1"/>
        <w:rPr>
          <w:b/>
          <w:szCs w:val="18"/>
        </w:rPr>
      </w:pPr>
      <w:r>
        <w:rPr>
          <w:b/>
          <w:szCs w:val="18"/>
        </w:rPr>
        <w:t>Büro des Landrats</w:t>
      </w:r>
    </w:p>
    <w:p w14:paraId="168E9451" w14:textId="77777777" w:rsidR="00AA2459" w:rsidRDefault="00AA2459" w:rsidP="0022418F">
      <w:pPr>
        <w:pStyle w:val="Kommunikation"/>
        <w:framePr w:w="3527" w:h="2852" w:hSpace="142" w:wrap="around" w:vAnchor="text" w:hAnchor="page" w:x="7230" w:y="-3259" w:anchorLock="1"/>
        <w:tabs>
          <w:tab w:val="clear" w:pos="851"/>
        </w:tabs>
        <w:rPr>
          <w:b/>
          <w:szCs w:val="18"/>
        </w:rPr>
      </w:pPr>
    </w:p>
    <w:p w14:paraId="76DCA95C" w14:textId="77777777" w:rsidR="00E52DFB" w:rsidRDefault="00E52DFB" w:rsidP="0022418F">
      <w:pPr>
        <w:pStyle w:val="Kommunikation"/>
        <w:framePr w:w="3527" w:h="2852" w:hSpace="142" w:wrap="around" w:vAnchor="text" w:hAnchor="page" w:x="7230" w:y="-3259" w:anchorLock="1"/>
        <w:tabs>
          <w:tab w:val="clear" w:pos="851"/>
        </w:tabs>
        <w:rPr>
          <w:b/>
          <w:szCs w:val="18"/>
        </w:rPr>
      </w:pPr>
    </w:p>
    <w:p w14:paraId="0A5A28A2" w14:textId="77777777" w:rsidR="00AA2459" w:rsidRPr="00A756C2" w:rsidRDefault="00AA2459" w:rsidP="0022418F">
      <w:pPr>
        <w:pStyle w:val="Kommunikation"/>
        <w:framePr w:w="3527" w:h="2852" w:hSpace="142" w:wrap="around" w:vAnchor="text" w:hAnchor="page" w:x="7230" w:y="-3259" w:anchorLock="1"/>
        <w:tabs>
          <w:tab w:val="clear" w:pos="851"/>
        </w:tabs>
        <w:rPr>
          <w:b/>
          <w:szCs w:val="18"/>
        </w:rPr>
      </w:pPr>
      <w:r w:rsidRPr="00A756C2">
        <w:rPr>
          <w:b/>
          <w:szCs w:val="18"/>
        </w:rPr>
        <w:t>Pressestelle</w:t>
      </w:r>
    </w:p>
    <w:p w14:paraId="3FD58C38" w14:textId="77777777" w:rsidR="00AA2459" w:rsidRPr="001A41DA" w:rsidRDefault="00AA2459" w:rsidP="0022418F">
      <w:pPr>
        <w:pStyle w:val="Kommunikation"/>
        <w:framePr w:w="3527" w:h="2852" w:hSpace="142" w:wrap="around" w:vAnchor="text" w:hAnchor="page" w:x="7230" w:y="-3259" w:anchorLock="1"/>
        <w:tabs>
          <w:tab w:val="clear" w:pos="851"/>
        </w:tabs>
        <w:rPr>
          <w:szCs w:val="18"/>
        </w:rPr>
      </w:pPr>
      <w:r w:rsidRPr="001A41DA">
        <w:rPr>
          <w:szCs w:val="18"/>
        </w:rPr>
        <w:t>Herrenfelder Straße 14</w:t>
      </w:r>
    </w:p>
    <w:p w14:paraId="7E71111D" w14:textId="77777777" w:rsidR="00AA2459" w:rsidRDefault="00AA2459" w:rsidP="0022418F">
      <w:pPr>
        <w:pStyle w:val="Kommunikation"/>
        <w:framePr w:w="3527" w:h="2852" w:hSpace="142" w:wrap="around" w:vAnchor="text" w:hAnchor="page" w:x="7230" w:y="-3259" w:anchorLock="1"/>
        <w:tabs>
          <w:tab w:val="clear" w:pos="851"/>
        </w:tabs>
        <w:rPr>
          <w:szCs w:val="18"/>
        </w:rPr>
      </w:pPr>
      <w:r w:rsidRPr="001A41DA">
        <w:rPr>
          <w:szCs w:val="18"/>
        </w:rPr>
        <w:t>72250 Freudenstadt</w:t>
      </w:r>
    </w:p>
    <w:p w14:paraId="52AA7E65"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presse</w:t>
      </w:r>
      <w:r w:rsidRPr="001A41DA">
        <w:rPr>
          <w:szCs w:val="18"/>
        </w:rPr>
        <w:t>@kreis-fds.de</w:t>
      </w:r>
    </w:p>
    <w:p w14:paraId="71BFC214"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07441 920-1111</w:t>
      </w:r>
    </w:p>
    <w:p w14:paraId="64856DDA"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www.kreis-fds.de</w:t>
      </w:r>
    </w:p>
    <w:p w14:paraId="6DD4364F" w14:textId="77777777" w:rsidR="00AA2459" w:rsidRDefault="00AA2459" w:rsidP="0022418F">
      <w:pPr>
        <w:pStyle w:val="Kommunikation"/>
        <w:framePr w:w="3527" w:h="2852" w:hSpace="142" w:wrap="around" w:vAnchor="text" w:hAnchor="page" w:x="7230" w:y="-3259" w:anchorLock="1"/>
        <w:tabs>
          <w:tab w:val="clear" w:pos="851"/>
        </w:tabs>
        <w:rPr>
          <w:szCs w:val="18"/>
        </w:rPr>
      </w:pPr>
    </w:p>
    <w:p w14:paraId="0134670B" w14:textId="77777777" w:rsidR="00AA2459" w:rsidRPr="001A41DA" w:rsidRDefault="00AA2459" w:rsidP="0022418F">
      <w:pPr>
        <w:pStyle w:val="Kommunikation"/>
        <w:framePr w:w="3527" w:h="2852" w:hSpace="142" w:wrap="around" w:vAnchor="text" w:hAnchor="page" w:x="7230" w:y="-3259" w:anchorLock="1"/>
        <w:rPr>
          <w:szCs w:val="18"/>
        </w:rPr>
      </w:pPr>
    </w:p>
    <w:p w14:paraId="0053E5DA" w14:textId="5A9CC192" w:rsidR="00AC5F36" w:rsidRDefault="00AA2459" w:rsidP="00F902EC">
      <w:pPr>
        <w:pStyle w:val="Betreff"/>
      </w:pPr>
      <w:r w:rsidRPr="0023578A">
        <w:rPr>
          <w:noProof/>
          <w:sz w:val="21"/>
          <w:szCs w:val="21"/>
        </w:rPr>
        <mc:AlternateContent>
          <mc:Choice Requires="wps">
            <w:drawing>
              <wp:anchor distT="45720" distB="45720" distL="114300" distR="114300" simplePos="0" relativeHeight="251659264" behindDoc="0" locked="1" layoutInCell="1" allowOverlap="1" wp14:anchorId="4038712E" wp14:editId="698FFF4A">
                <wp:simplePos x="0" y="0"/>
                <wp:positionH relativeFrom="column">
                  <wp:posOffset>4598670</wp:posOffset>
                </wp:positionH>
                <wp:positionV relativeFrom="paragraph">
                  <wp:posOffset>-487045</wp:posOffset>
                </wp:positionV>
                <wp:extent cx="1436370" cy="413385"/>
                <wp:effectExtent l="0" t="0" r="0" b="571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370" cy="413385"/>
                        </a:xfrm>
                        <a:prstGeom prst="rect">
                          <a:avLst/>
                        </a:prstGeom>
                        <a:solidFill>
                          <a:srgbClr val="FFFFFF"/>
                        </a:solidFill>
                        <a:ln w="9525">
                          <a:noFill/>
                          <a:miter lim="800000"/>
                          <a:headEnd/>
                          <a:tailEnd/>
                        </a:ln>
                      </wps:spPr>
                      <wps:txbx>
                        <w:txbxContent>
                          <w:p w14:paraId="2F247C49" w14:textId="7939BCBA" w:rsidR="001D0E6E" w:rsidRPr="00DA1B04" w:rsidRDefault="00EC13C8" w:rsidP="00EC13C8">
                            <w:pPr>
                              <w:pStyle w:val="Listenabsatz"/>
                              <w:ind w:left="0"/>
                              <w:jc w:val="right"/>
                            </w:pPr>
                            <w:r>
                              <w:fldChar w:fldCharType="begin"/>
                            </w:r>
                            <w:r>
                              <w:instrText xml:space="preserve"> CREATEDATE  \@ "d. MMMM yyyy"  \* MERGEFORMAT </w:instrText>
                            </w:r>
                            <w:r>
                              <w:fldChar w:fldCharType="separate"/>
                            </w:r>
                            <w:r w:rsidR="00195542">
                              <w:rPr>
                                <w:noProof/>
                              </w:rPr>
                              <w:t>25</w:t>
                            </w:r>
                            <w:r w:rsidR="00F902EC">
                              <w:rPr>
                                <w:noProof/>
                              </w:rPr>
                              <w:t xml:space="preserve">. </w:t>
                            </w:r>
                            <w:r w:rsidR="00195542">
                              <w:rPr>
                                <w:noProof/>
                              </w:rPr>
                              <w:t>Aug</w:t>
                            </w:r>
                            <w:r w:rsidR="00C74247">
                              <w:rPr>
                                <w:noProof/>
                              </w:rPr>
                              <w:t>ust</w:t>
                            </w:r>
                            <w:r w:rsidR="00195542">
                              <w:rPr>
                                <w:noProof/>
                              </w:rPr>
                              <w:t xml:space="preserve"> </w:t>
                            </w:r>
                            <w:r w:rsidR="00F902EC">
                              <w:rPr>
                                <w:noProof/>
                              </w:rPr>
                              <w:t>2026</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38712E" id="_x0000_t202" coordsize="21600,21600" o:spt="202" path="m,l,21600r21600,l21600,xe">
                <v:stroke joinstyle="miter"/>
                <v:path gradientshapeok="t" o:connecttype="rect"/>
              </v:shapetype>
              <v:shape id="Textfeld 2" o:spid="_x0000_s1026" type="#_x0000_t202" style="position:absolute;left:0;text-align:left;margin-left:362.1pt;margin-top:-38.35pt;width:113.1pt;height:32.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" stroked="f">
                <v:textbox>
                  <w:txbxContent>
                    <w:p w14:paraId="2F247C49" w14:textId="7939BCBA" w:rsidR="001D0E6E" w:rsidRPr="00DA1B04" w:rsidRDefault="00EC13C8" w:rsidP="00EC13C8">
                      <w:pPr>
                        <w:pStyle w:val="Listenabsatz"/>
                        <w:ind w:left="0"/>
                        <w:jc w:val="right"/>
                      </w:pPr>
                      <w:r>
                        <w:fldChar w:fldCharType="begin"/>
                      </w:r>
                      <w:r>
                        <w:instrText xml:space="preserve"> CREATEDATE  \@ "d. MMMM yyyy"  \* MERGEFORMAT </w:instrText>
                      </w:r>
                      <w:r>
                        <w:fldChar w:fldCharType="separate"/>
                      </w:r>
                      <w:r w:rsidR="00195542">
                        <w:rPr>
                          <w:noProof/>
                        </w:rPr>
                        <w:t>25</w:t>
                      </w:r>
                      <w:r w:rsidR="00F902EC">
                        <w:rPr>
                          <w:noProof/>
                        </w:rPr>
                        <w:t xml:space="preserve">. </w:t>
                      </w:r>
                      <w:r w:rsidR="00195542">
                        <w:rPr>
                          <w:noProof/>
                        </w:rPr>
                        <w:t>Aug</w:t>
                      </w:r>
                      <w:r w:rsidR="00C74247">
                        <w:rPr>
                          <w:noProof/>
                        </w:rPr>
                        <w:t>ust</w:t>
                      </w:r>
                      <w:r w:rsidR="00195542">
                        <w:rPr>
                          <w:noProof/>
                        </w:rPr>
                        <w:t xml:space="preserve"> </w:t>
                      </w:r>
                      <w:r w:rsidR="00F902EC">
                        <w:rPr>
                          <w:noProof/>
                        </w:rPr>
                        <w:t>2026</w:t>
                      </w:r>
                      <w:r>
                        <w:fldChar w:fldCharType="end"/>
                      </w:r>
                    </w:p>
                  </w:txbxContent>
                </v:textbox>
                <w10:wrap type="square"/>
                <w10:anchorlock/>
              </v:shape>
            </w:pict>
          </mc:Fallback>
        </mc:AlternateContent>
      </w:r>
    </w:p>
    <w:p w14:paraId="2CA99D4D" w14:textId="42F8A564" w:rsidR="00F902EC" w:rsidRDefault="00F902EC" w:rsidP="00F902EC">
      <w:pPr>
        <w:pStyle w:val="Betreff"/>
        <w:ind w:right="-2"/>
      </w:pPr>
      <w:r>
        <w:t xml:space="preserve">Waldbrandgefahr etwas entspannt – Landratsamt hebt die </w:t>
      </w:r>
      <w:r w:rsidR="00255576">
        <w:t xml:space="preserve">Allgemeinverfügung zur </w:t>
      </w:r>
      <w:r>
        <w:t xml:space="preserve">Sperrung aller Feuer- und Grillstellen im Wald auf </w:t>
      </w:r>
    </w:p>
    <w:p w14:paraId="02046852" w14:textId="77777777" w:rsidR="00F902EC" w:rsidRDefault="00F902EC" w:rsidP="00F902EC"/>
    <w:p w14:paraId="282D3A9A" w14:textId="20F3D54C" w:rsidR="006960E6" w:rsidRDefault="00255576" w:rsidP="00F902EC">
      <w:pPr>
        <w:spacing w:before="120"/>
      </w:pPr>
      <w:r w:rsidRPr="00255576">
        <w:t xml:space="preserve">Ausgehend vom Waldbrandgefahrenindex und von der Wettervorhersage besteht aktuell keine </w:t>
      </w:r>
      <w:r>
        <w:t>Notwendigkeit</w:t>
      </w:r>
      <w:r w:rsidRPr="00255576">
        <w:t xml:space="preserve"> mehr für eine kreisweite Sperrung </w:t>
      </w:r>
      <w:r w:rsidR="005823B5">
        <w:t>aller</w:t>
      </w:r>
      <w:r w:rsidRPr="00255576">
        <w:t xml:space="preserve"> Feuer- und Grillstellen im Landkreis Freuden-stadt</w:t>
      </w:r>
      <w:r>
        <w:t xml:space="preserve">. </w:t>
      </w:r>
      <w:r w:rsidR="006960E6">
        <w:t xml:space="preserve">Aus diesem Grund wird die Allgemeinverfügung des Landratsamtes vom </w:t>
      </w:r>
      <w:r w:rsidR="006960E6" w:rsidRPr="00195542">
        <w:t>28.</w:t>
      </w:r>
      <w:r w:rsidR="00891B77">
        <w:t xml:space="preserve"> Juli </w:t>
      </w:r>
      <w:r w:rsidR="006960E6" w:rsidRPr="00195542">
        <w:t>2026</w:t>
      </w:r>
      <w:r w:rsidR="006960E6" w:rsidRPr="00B32CC4">
        <w:t xml:space="preserve"> aufgehoben</w:t>
      </w:r>
      <w:r w:rsidR="006960E6">
        <w:t>.</w:t>
      </w:r>
    </w:p>
    <w:p w14:paraId="7ED3267F" w14:textId="0CB65E77" w:rsidR="00F902EC" w:rsidRDefault="00255576" w:rsidP="00F902EC">
      <w:pPr>
        <w:spacing w:before="120"/>
      </w:pPr>
      <w:r w:rsidRPr="00255576">
        <w:t xml:space="preserve">Gleichwohl kann die tatsächliche Gefahrenlage </w:t>
      </w:r>
      <w:r>
        <w:t xml:space="preserve">an einzelnen Grill- und Feuerstellen von dieser landkreisweiten Einordnung abweichen. Insbesondere dann, wenn sich im nahen Umkreis um eine Feuerstelle </w:t>
      </w:r>
      <w:r w:rsidR="006960E6">
        <w:t xml:space="preserve">vermehrt </w:t>
      </w:r>
      <w:r w:rsidRPr="00255576">
        <w:t xml:space="preserve">abgestorbene und vertrocknete Vegetation </w:t>
      </w:r>
      <w:r w:rsidR="005823B5">
        <w:t xml:space="preserve">befindet und/oder Waldbestände bei denen ein erhöhtes Brandrisiko besteht. Hier setzt das Kreisforstamt weiterhin auf die Vernunft und auf den rücksichtsvollen Umgang mit Feuer. Je nach der örtlichen Gefahrenlage können aber auch weiterhin einzelne Grill- und Feuerstellen gesperrt bleiben. Die Sperrungen erfolgen durch die jeweils örtlich zuständigen Städte und Gemeinden oder durch die Untere Forstbehörde durch Einzelverfügungen. Sie sind für die Besucher durch entsprechende Beschilderung und Absperrbänder erkennbar.  </w:t>
      </w:r>
    </w:p>
    <w:p w14:paraId="0578D2AC" w14:textId="4B52C39C" w:rsidR="00F902EC" w:rsidRDefault="00B32CC4" w:rsidP="00F902EC">
      <w:pPr>
        <w:spacing w:before="120"/>
      </w:pPr>
      <w:r>
        <w:t xml:space="preserve">Das Kreisforstamt weist </w:t>
      </w:r>
      <w:r w:rsidR="00F902EC">
        <w:t xml:space="preserve">nach wie vor </w:t>
      </w:r>
      <w:r>
        <w:t xml:space="preserve">auf </w:t>
      </w:r>
      <w:r w:rsidR="00F902EC">
        <w:t>folgende Punkte</w:t>
      </w:r>
      <w:r>
        <w:t xml:space="preserve"> hin</w:t>
      </w:r>
      <w:r w:rsidR="00F902EC">
        <w:t>:</w:t>
      </w:r>
    </w:p>
    <w:p w14:paraId="0736BFC5" w14:textId="77777777" w:rsidR="00F902EC" w:rsidRDefault="00F902EC" w:rsidP="00F902EC">
      <w:pPr>
        <w:pStyle w:val="Listenabsatz"/>
        <w:widowControl w:val="0"/>
        <w:numPr>
          <w:ilvl w:val="0"/>
          <w:numId w:val="10"/>
        </w:numPr>
        <w:spacing w:before="120"/>
        <w:ind w:left="714" w:hanging="357"/>
        <w:contextualSpacing w:val="0"/>
        <w:jc w:val="left"/>
      </w:pPr>
      <w:r>
        <w:t xml:space="preserve">Das gesetzliche Rauchverbot im Wald gilt vom 1. März bis 31. Oktober. </w:t>
      </w:r>
    </w:p>
    <w:p w14:paraId="5A678D48" w14:textId="432DE8CB" w:rsidR="00F902EC" w:rsidRDefault="00F902EC" w:rsidP="00F902EC">
      <w:pPr>
        <w:pStyle w:val="Listenabsatz"/>
        <w:widowControl w:val="0"/>
        <w:numPr>
          <w:ilvl w:val="0"/>
          <w:numId w:val="10"/>
        </w:numPr>
        <w:spacing w:before="120"/>
        <w:contextualSpacing w:val="0"/>
        <w:jc w:val="left"/>
      </w:pPr>
      <w:r>
        <w:t xml:space="preserve">Außerhalb von vorhandenen Grillstellen ist die Nutzung mitgebrachter Grills oder offene Feuer im Wald oder in einem Abstand von weniger als 100 m zum Wald verboten. </w:t>
      </w:r>
    </w:p>
    <w:p w14:paraId="237327DF" w14:textId="6BDE0ACB" w:rsidR="00F902EC" w:rsidRDefault="00F902EC" w:rsidP="00F902EC">
      <w:pPr>
        <w:pStyle w:val="Listenabsatz"/>
        <w:widowControl w:val="0"/>
        <w:numPr>
          <w:ilvl w:val="0"/>
          <w:numId w:val="10"/>
        </w:numPr>
        <w:spacing w:before="120"/>
        <w:contextualSpacing w:val="0"/>
        <w:jc w:val="left"/>
      </w:pPr>
      <w:r>
        <w:t>An den ausgewiesenen Grillstellen gilt nach wie vor besondere Vorsicht.</w:t>
      </w:r>
      <w:r>
        <w:br/>
        <w:t>Kein Feuer unbeaufsichtigt lassen. Kein hochloderndes, großes Feuer. Feuer muss vor Verlassen der Feuerstelle vollständig gelöscht sein.</w:t>
      </w:r>
    </w:p>
    <w:p w14:paraId="13CD64FD" w14:textId="77777777" w:rsidR="00F902EC" w:rsidRPr="000E4D2F" w:rsidRDefault="00F902EC" w:rsidP="00F902EC">
      <w:pPr>
        <w:pStyle w:val="Listenabsatz"/>
        <w:widowControl w:val="0"/>
        <w:numPr>
          <w:ilvl w:val="0"/>
          <w:numId w:val="11"/>
        </w:numPr>
        <w:tabs>
          <w:tab w:val="right" w:pos="9070"/>
        </w:tabs>
        <w:spacing w:before="120"/>
        <w:contextualSpacing w:val="0"/>
        <w:jc w:val="left"/>
      </w:pPr>
      <w:r w:rsidRPr="001115EF">
        <w:rPr>
          <w:szCs w:val="23"/>
        </w:rPr>
        <w:t xml:space="preserve">Das Verbrennen von Reisig und Ästen im Rahmen der Borkenkäferbekämpfung darf nur bei </w:t>
      </w:r>
      <w:r w:rsidRPr="000E4D2F">
        <w:rPr>
          <w:szCs w:val="23"/>
        </w:rPr>
        <w:t>nasser Witterung durchgeführt werden und ist bei der zuständigen Gemeinde (Ortspolizeibehörde) rechtzeitig vorher anzumelden.</w:t>
      </w:r>
    </w:p>
    <w:p w14:paraId="4D7956E4" w14:textId="299FA6AF" w:rsidR="00F902EC" w:rsidRDefault="00F902EC" w:rsidP="00F902EC">
      <w:pPr>
        <w:spacing w:before="120"/>
      </w:pPr>
      <w:r>
        <w:t>Darüber hinaus wird dazu aufgerufen, den Wald mit besonderer Umsicht zu betreten und entdeckte Feuer umgehend per Notruf der Rettungsleitstelle unter der Nummer 112 zu melden.</w:t>
      </w:r>
    </w:p>
    <w:p w14:paraId="43074D75" w14:textId="77777777" w:rsidR="00F902EC" w:rsidRDefault="00F902EC" w:rsidP="00F902EC">
      <w:pPr>
        <w:spacing w:before="120"/>
      </w:pPr>
      <w:r>
        <w:lastRenderedPageBreak/>
        <w:t>Ebenso sollte, ohne sich selbst in Gefahr zu bringen, mit Löschversuchen begonnen werden. Hierbei helfen schon einfache Mittel wie z. B. Sand oder Erde zum Auswerfen oder grüne Zweige zum Ausstreichen des Feuers.</w:t>
      </w:r>
    </w:p>
    <w:p w14:paraId="7754841F" w14:textId="77777777" w:rsidR="00891B77" w:rsidRDefault="00891B77" w:rsidP="00F902EC">
      <w:pPr>
        <w:spacing w:before="120"/>
      </w:pPr>
    </w:p>
    <w:p w14:paraId="158CF779" w14:textId="77777777" w:rsidR="00F902EC" w:rsidRPr="0063610B" w:rsidRDefault="00F902EC" w:rsidP="00F902EC">
      <w:pPr>
        <w:rPr>
          <w:b/>
        </w:rPr>
      </w:pPr>
      <w:r w:rsidRPr="0063610B">
        <w:rPr>
          <w:b/>
        </w:rPr>
        <w:t>Für die Brandmeldung sind folgende Informationen wichtig:</w:t>
      </w:r>
    </w:p>
    <w:p w14:paraId="5BFEA663" w14:textId="77777777" w:rsidR="00F902EC" w:rsidRDefault="00F902EC" w:rsidP="00F902EC">
      <w:pPr>
        <w:spacing w:before="60"/>
      </w:pPr>
      <w:r w:rsidRPr="00CF227E">
        <w:rPr>
          <w:b/>
          <w:bCs/>
        </w:rPr>
        <w:t xml:space="preserve">Wo </w:t>
      </w:r>
      <w:r>
        <w:t xml:space="preserve">brennt es? - genaue Ortsangabe, markante Geländepunkte (großer Baum, Wiese oder Felsen) </w:t>
      </w:r>
    </w:p>
    <w:p w14:paraId="5341FE1A" w14:textId="77777777" w:rsidR="00F902EC" w:rsidRDefault="00F902EC" w:rsidP="00F902EC">
      <w:pPr>
        <w:spacing w:before="60"/>
      </w:pPr>
      <w:r w:rsidRPr="00CF227E">
        <w:rPr>
          <w:b/>
          <w:bCs/>
        </w:rPr>
        <w:t>Was</w:t>
      </w:r>
      <w:r>
        <w:t xml:space="preserve"> brennt und Brandausmaß? - Bodenvegetation oder Baumkronen, wie groß ist die brennende Fläche?</w:t>
      </w:r>
    </w:p>
    <w:p w14:paraId="25BE18FE" w14:textId="77777777" w:rsidR="00F902EC" w:rsidRDefault="00F902EC" w:rsidP="00F902EC">
      <w:pPr>
        <w:spacing w:before="60"/>
      </w:pPr>
      <w:r w:rsidRPr="00CF227E">
        <w:rPr>
          <w:b/>
          <w:bCs/>
        </w:rPr>
        <w:t>Wer</w:t>
      </w:r>
      <w:r>
        <w:t xml:space="preserve"> oder was ist betroffen? - Sind Menschen, Häuser oder andere Einrichtungen in Gefahr?</w:t>
      </w:r>
    </w:p>
    <w:p w14:paraId="08D1912F" w14:textId="77777777" w:rsidR="00F902EC" w:rsidRDefault="00F902EC" w:rsidP="00F902EC">
      <w:pPr>
        <w:spacing w:before="60"/>
      </w:pPr>
      <w:r w:rsidRPr="00CF227E">
        <w:rPr>
          <w:b/>
          <w:bCs/>
        </w:rPr>
        <w:t>Wer</w:t>
      </w:r>
      <w:r>
        <w:t xml:space="preserve"> ruft an? – Angabe von Namen und Rückrufnummer, Aufenthaltsort.</w:t>
      </w:r>
    </w:p>
    <w:p w14:paraId="6ABB616F" w14:textId="77777777" w:rsidR="00F902EC" w:rsidRDefault="00F902EC" w:rsidP="00F902EC">
      <w:pPr>
        <w:spacing w:before="60"/>
      </w:pPr>
      <w:r w:rsidRPr="00CF227E">
        <w:rPr>
          <w:b/>
          <w:bCs/>
        </w:rPr>
        <w:t xml:space="preserve">Warten </w:t>
      </w:r>
      <w:r>
        <w:t>auf Rückfragen. – Telefonische Erreichbarkeit sicherstellen und wenn möglich auf Rettungskräfte warten, damit diese eventuell zum Brandort geleitet werden können.</w:t>
      </w:r>
    </w:p>
    <w:p w14:paraId="2DA579A5" w14:textId="77810BAB" w:rsidR="0022418F" w:rsidRDefault="0022418F" w:rsidP="00F902EC">
      <w:pPr>
        <w:spacing w:before="60"/>
      </w:pPr>
    </w:p>
    <w:sectPr w:rsidR="0022418F" w:rsidSect="00EC13C8">
      <w:headerReference w:type="even" r:id="rId8"/>
      <w:headerReference w:type="default" r:id="rId9"/>
      <w:footerReference w:type="default" r:id="rId10"/>
      <w:headerReference w:type="first" r:id="rId11"/>
      <w:type w:val="continuous"/>
      <w:pgSz w:w="11906" w:h="16838" w:code="9"/>
      <w:pgMar w:top="1701" w:right="1134" w:bottom="1191" w:left="1418" w:header="680"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F74D6" w14:textId="77777777" w:rsidR="00F902EC" w:rsidRDefault="00F902EC">
      <w:pPr>
        <w:spacing w:line="240" w:lineRule="auto"/>
      </w:pPr>
      <w:r>
        <w:separator/>
      </w:r>
    </w:p>
  </w:endnote>
  <w:endnote w:type="continuationSeparator" w:id="0">
    <w:p w14:paraId="1C4C71B2" w14:textId="77777777" w:rsidR="00F902EC" w:rsidRDefault="00F902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6D5DA" w14:textId="77777777" w:rsidR="004047A3" w:rsidRPr="00EC13C8" w:rsidRDefault="003978DB" w:rsidP="00EC13C8">
    <w:pPr>
      <w:pStyle w:val="Fuzeile"/>
      <w:tabs>
        <w:tab w:val="clear" w:pos="9923"/>
      </w:tabs>
      <w:ind w:right="-2"/>
      <w:jc w:val="right"/>
      <w:rPr>
        <w:bCs/>
      </w:rPr>
    </w:pPr>
    <w:r w:rsidRPr="003978DB">
      <w:t xml:space="preserve">Seite </w:t>
    </w:r>
    <w:r w:rsidRPr="003978DB">
      <w:rPr>
        <w:bCs/>
      </w:rPr>
      <w:fldChar w:fldCharType="begin"/>
    </w:r>
    <w:r w:rsidRPr="003978DB">
      <w:rPr>
        <w:bCs/>
      </w:rPr>
      <w:instrText>PAGE  \* Arabic  \* MERGEFORMAT</w:instrText>
    </w:r>
    <w:r w:rsidRPr="003978DB">
      <w:rPr>
        <w:bCs/>
      </w:rPr>
      <w:fldChar w:fldCharType="separate"/>
    </w:r>
    <w:r w:rsidR="0022418F">
      <w:rPr>
        <w:bCs/>
        <w:noProof/>
      </w:rPr>
      <w:t>3</w:t>
    </w:r>
    <w:r w:rsidRPr="003978DB">
      <w:rPr>
        <w:bCs/>
      </w:rPr>
      <w:fldChar w:fldCharType="end"/>
    </w:r>
    <w:r w:rsidRPr="003978DB">
      <w:t xml:space="preserve"> von </w:t>
    </w:r>
    <w:r w:rsidRPr="003978DB">
      <w:rPr>
        <w:bCs/>
      </w:rPr>
      <w:fldChar w:fldCharType="begin"/>
    </w:r>
    <w:r w:rsidRPr="003978DB">
      <w:rPr>
        <w:bCs/>
      </w:rPr>
      <w:instrText>NUMPAGES  \* Arabic  \* MERGEFORMAT</w:instrText>
    </w:r>
    <w:r w:rsidRPr="003978DB">
      <w:rPr>
        <w:bCs/>
      </w:rPr>
      <w:fldChar w:fldCharType="separate"/>
    </w:r>
    <w:r w:rsidR="0022418F">
      <w:rPr>
        <w:bCs/>
        <w:noProof/>
      </w:rPr>
      <w:t>3</w:t>
    </w:r>
    <w:r w:rsidRPr="003978DB">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4E2A5" w14:textId="77777777" w:rsidR="00F902EC" w:rsidRDefault="00F902EC">
      <w:pPr>
        <w:spacing w:line="240" w:lineRule="auto"/>
      </w:pPr>
      <w:r>
        <w:separator/>
      </w:r>
    </w:p>
  </w:footnote>
  <w:footnote w:type="continuationSeparator" w:id="0">
    <w:p w14:paraId="78E2A97A" w14:textId="77777777" w:rsidR="00F902EC" w:rsidRDefault="00F902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06504" w14:textId="77777777" w:rsidR="00AC5F36" w:rsidRDefault="00C74247">
    <w:pPr>
      <w:pStyle w:val="Kopfzeile"/>
      <w:framePr w:wrap="around" w:vAnchor="text" w:hAnchor="margin" w:xAlign="center" w:y="1"/>
      <w:rPr>
        <w:rStyle w:val="Seitenzahl"/>
      </w:rPr>
    </w:pPr>
    <w:r>
      <w:rPr>
        <w:noProof/>
      </w:rPr>
      <w:pict w14:anchorId="2662E7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6969" o:spid="_x0000_s1065" type="#_x0000_t75" style="position:absolute;left:0;text-align:left;margin-left:0;margin-top:0;width:434.2pt;height:671.3pt;z-index:-251657728;mso-position-horizontal:center;mso-position-horizontal-relative:margin;mso-position-vertical:center;mso-position-vertical-relative:margin" o:allowincell="f">
          <v:imagedata r:id="rId1" o:title="Auerhahn 2% Wasserzeichen"/>
          <w10:wrap anchorx="margin" anchory="margin"/>
        </v:shape>
      </w:pict>
    </w:r>
    <w:r w:rsidR="00AC5F36">
      <w:rPr>
        <w:rStyle w:val="Seitenzahl"/>
      </w:rPr>
      <w:fldChar w:fldCharType="begin"/>
    </w:r>
    <w:r w:rsidR="00AC5F36">
      <w:rPr>
        <w:rStyle w:val="Seitenzahl"/>
      </w:rPr>
      <w:instrText xml:space="preserve">PAGE  </w:instrText>
    </w:r>
    <w:r w:rsidR="00AC5F36">
      <w:rPr>
        <w:rStyle w:val="Seitenzahl"/>
      </w:rPr>
      <w:fldChar w:fldCharType="separate"/>
    </w:r>
    <w:r w:rsidR="00AC5F36">
      <w:rPr>
        <w:rStyle w:val="Seitenzahl"/>
        <w:noProof/>
      </w:rPr>
      <w:t>1</w:t>
    </w:r>
    <w:r w:rsidR="00AC5F36">
      <w:rPr>
        <w:rStyle w:val="Seitenzahl"/>
      </w:rPr>
      <w:fldChar w:fldCharType="end"/>
    </w:r>
  </w:p>
  <w:p w14:paraId="52302710" w14:textId="77777777" w:rsidR="00AC5F36" w:rsidRDefault="00AC5F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EB8B7" w14:textId="77777777" w:rsidR="00AC5F36" w:rsidRDefault="007340EC">
    <w:pPr>
      <w:pStyle w:val="Kopfzeile"/>
      <w:rPr>
        <w:rStyle w:val="Seitenzahl"/>
      </w:rPr>
    </w:pPr>
    <w:r>
      <w:rPr>
        <w:noProof/>
      </w:rPr>
      <w:drawing>
        <wp:anchor distT="0" distB="0" distL="114300" distR="114300" simplePos="0" relativeHeight="251657728" behindDoc="0" locked="0" layoutInCell="1" allowOverlap="1" wp14:anchorId="3B6339F4" wp14:editId="68B30BFF">
          <wp:simplePos x="0" y="0"/>
          <wp:positionH relativeFrom="column">
            <wp:posOffset>1987550</wp:posOffset>
          </wp:positionH>
          <wp:positionV relativeFrom="paragraph">
            <wp:posOffset>6350</wp:posOffset>
          </wp:positionV>
          <wp:extent cx="1944000" cy="486000"/>
          <wp:effectExtent l="0" t="0" r="0" b="9525"/>
          <wp:wrapNone/>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p w14:paraId="75512090" w14:textId="77777777" w:rsidR="00AC5F36" w:rsidRDefault="00AC5F36">
    <w:pPr>
      <w:pStyle w:val="Kopfzeile"/>
    </w:pPr>
  </w:p>
  <w:p w14:paraId="445B3D95" w14:textId="77777777" w:rsidR="00AC5F36" w:rsidRDefault="00AC5F36">
    <w:pPr>
      <w:pStyle w:val="Kopfzeile"/>
    </w:pPr>
  </w:p>
  <w:p w14:paraId="7B564DF9" w14:textId="77777777" w:rsidR="00AE33E9" w:rsidRDefault="00AE33E9">
    <w:pPr>
      <w:pStyle w:val="Kopfzeile"/>
    </w:pPr>
  </w:p>
  <w:p w14:paraId="38FA4949" w14:textId="77777777" w:rsidR="00AE33E9" w:rsidRDefault="00AE33E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79C0D" w14:textId="77777777" w:rsidR="003B36A2" w:rsidRDefault="003B36A2" w:rsidP="007E5769">
    <w:pPr>
      <w:pStyle w:val="Kopfzeile"/>
      <w:tabs>
        <w:tab w:val="clear" w:pos="4536"/>
        <w:tab w:val="clear" w:pos="9072"/>
        <w:tab w:val="right" w:pos="9354"/>
      </w:tabs>
    </w:pPr>
    <w:r>
      <w:rPr>
        <w:noProof/>
      </w:rPr>
      <w:drawing>
        <wp:anchor distT="0" distB="0" distL="114300" distR="114300" simplePos="0" relativeHeight="251656704" behindDoc="0" locked="1" layoutInCell="1" allowOverlap="1" wp14:anchorId="37E024FB" wp14:editId="2CF787E1">
          <wp:simplePos x="0" y="0"/>
          <wp:positionH relativeFrom="column">
            <wp:posOffset>1987550</wp:posOffset>
          </wp:positionH>
          <wp:positionV relativeFrom="paragraph">
            <wp:posOffset>6985</wp:posOffset>
          </wp:positionV>
          <wp:extent cx="1944000" cy="486000"/>
          <wp:effectExtent l="0" t="0" r="0" b="9525"/>
          <wp:wrapNone/>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771A"/>
    <w:multiLevelType w:val="singleLevel"/>
    <w:tmpl w:val="0407000F"/>
    <w:lvl w:ilvl="0">
      <w:start w:val="24"/>
      <w:numFmt w:val="decimal"/>
      <w:lvlText w:val="%1."/>
      <w:lvlJc w:val="left"/>
      <w:pPr>
        <w:tabs>
          <w:tab w:val="num" w:pos="360"/>
        </w:tabs>
        <w:ind w:left="360" w:hanging="360"/>
      </w:pPr>
      <w:rPr>
        <w:rFonts w:hint="default"/>
      </w:rPr>
    </w:lvl>
  </w:abstractNum>
  <w:abstractNum w:abstractNumId="1" w15:restartNumberingAfterBreak="0">
    <w:nsid w:val="0DA075B7"/>
    <w:multiLevelType w:val="hybridMultilevel"/>
    <w:tmpl w:val="720CA8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F86F8F"/>
    <w:multiLevelType w:val="singleLevel"/>
    <w:tmpl w:val="2EF24C6E"/>
    <w:lvl w:ilvl="0">
      <w:start w:val="1"/>
      <w:numFmt w:val="bullet"/>
      <w:pStyle w:val="hier"/>
      <w:lvlText w:val=""/>
      <w:lvlJc w:val="left"/>
      <w:pPr>
        <w:tabs>
          <w:tab w:val="num" w:pos="360"/>
        </w:tabs>
        <w:ind w:left="284" w:hanging="284"/>
      </w:pPr>
      <w:rPr>
        <w:rFonts w:ascii="Symbol" w:hAnsi="Symbol" w:hint="default"/>
        <w:b/>
        <w:i w:val="0"/>
        <w:sz w:val="23"/>
      </w:rPr>
    </w:lvl>
  </w:abstractNum>
  <w:abstractNum w:abstractNumId="3" w15:restartNumberingAfterBreak="0">
    <w:nsid w:val="1C982ACC"/>
    <w:multiLevelType w:val="singleLevel"/>
    <w:tmpl w:val="04070007"/>
    <w:lvl w:ilvl="0">
      <w:start w:val="1"/>
      <w:numFmt w:val="bullet"/>
      <w:lvlText w:val="-"/>
      <w:lvlJc w:val="left"/>
      <w:pPr>
        <w:tabs>
          <w:tab w:val="num" w:pos="360"/>
        </w:tabs>
        <w:ind w:left="360" w:hanging="360"/>
      </w:pPr>
      <w:rPr>
        <w:sz w:val="16"/>
      </w:rPr>
    </w:lvl>
  </w:abstractNum>
  <w:abstractNum w:abstractNumId="4" w15:restartNumberingAfterBreak="0">
    <w:nsid w:val="23A5359A"/>
    <w:multiLevelType w:val="singleLevel"/>
    <w:tmpl w:val="1F32450C"/>
    <w:lvl w:ilvl="0">
      <w:start w:val="19"/>
      <w:numFmt w:val="decimal"/>
      <w:lvlText w:val="%1."/>
      <w:lvlJc w:val="left"/>
      <w:pPr>
        <w:tabs>
          <w:tab w:val="num" w:pos="420"/>
        </w:tabs>
        <w:ind w:left="420" w:hanging="420"/>
      </w:pPr>
      <w:rPr>
        <w:rFonts w:hint="default"/>
      </w:rPr>
    </w:lvl>
  </w:abstractNum>
  <w:abstractNum w:abstractNumId="5" w15:restartNumberingAfterBreak="0">
    <w:nsid w:val="2633321B"/>
    <w:multiLevelType w:val="hybridMultilevel"/>
    <w:tmpl w:val="D34A5A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8D65E2D"/>
    <w:multiLevelType w:val="singleLevel"/>
    <w:tmpl w:val="7D64F726"/>
    <w:lvl w:ilvl="0">
      <w:start w:val="22"/>
      <w:numFmt w:val="decimal"/>
      <w:lvlText w:val="%1."/>
      <w:lvlJc w:val="left"/>
      <w:pPr>
        <w:tabs>
          <w:tab w:val="num" w:pos="420"/>
        </w:tabs>
        <w:ind w:left="420" w:hanging="420"/>
      </w:pPr>
      <w:rPr>
        <w:rFonts w:hint="default"/>
      </w:rPr>
    </w:lvl>
  </w:abstractNum>
  <w:abstractNum w:abstractNumId="7" w15:restartNumberingAfterBreak="0">
    <w:nsid w:val="576E70D2"/>
    <w:multiLevelType w:val="singleLevel"/>
    <w:tmpl w:val="DE72636C"/>
    <w:lvl w:ilvl="0">
      <w:start w:val="501"/>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5CAC75BF"/>
    <w:multiLevelType w:val="singleLevel"/>
    <w:tmpl w:val="0407000F"/>
    <w:lvl w:ilvl="0">
      <w:start w:val="1"/>
      <w:numFmt w:val="decimal"/>
      <w:lvlText w:val="%1."/>
      <w:lvlJc w:val="left"/>
      <w:pPr>
        <w:tabs>
          <w:tab w:val="num" w:pos="360"/>
        </w:tabs>
        <w:ind w:left="360" w:hanging="360"/>
      </w:pPr>
      <w:rPr>
        <w:rFonts w:hint="default"/>
      </w:rPr>
    </w:lvl>
  </w:abstractNum>
  <w:abstractNum w:abstractNumId="9" w15:restartNumberingAfterBreak="0">
    <w:nsid w:val="608463DB"/>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75192343"/>
    <w:multiLevelType w:val="singleLevel"/>
    <w:tmpl w:val="E496145E"/>
    <w:lvl w:ilvl="0">
      <w:start w:val="1"/>
      <w:numFmt w:val="bullet"/>
      <w:lvlText w:val=""/>
      <w:lvlJc w:val="left"/>
      <w:pPr>
        <w:tabs>
          <w:tab w:val="num" w:pos="360"/>
        </w:tabs>
        <w:ind w:left="284" w:hanging="284"/>
      </w:pPr>
      <w:rPr>
        <w:rFonts w:ascii="Symbol" w:hAnsi="Symbol" w:hint="default"/>
        <w:b/>
        <w:i w:val="0"/>
        <w:sz w:val="23"/>
      </w:rPr>
    </w:lvl>
  </w:abstractNum>
  <w:num w:numId="1" w16cid:durableId="921569130">
    <w:abstractNumId w:val="2"/>
  </w:num>
  <w:num w:numId="2" w16cid:durableId="121578082">
    <w:abstractNumId w:val="7"/>
  </w:num>
  <w:num w:numId="3" w16cid:durableId="805197080">
    <w:abstractNumId w:val="4"/>
  </w:num>
  <w:num w:numId="4" w16cid:durableId="1415468251">
    <w:abstractNumId w:val="6"/>
  </w:num>
  <w:num w:numId="5" w16cid:durableId="410078955">
    <w:abstractNumId w:val="0"/>
  </w:num>
  <w:num w:numId="6" w16cid:durableId="1252084849">
    <w:abstractNumId w:val="10"/>
  </w:num>
  <w:num w:numId="7" w16cid:durableId="2130463418">
    <w:abstractNumId w:val="8"/>
  </w:num>
  <w:num w:numId="8" w16cid:durableId="1430269710">
    <w:abstractNumId w:val="3"/>
  </w:num>
  <w:num w:numId="9" w16cid:durableId="77480255">
    <w:abstractNumId w:val="9"/>
  </w:num>
  <w:num w:numId="10" w16cid:durableId="1409646307">
    <w:abstractNumId w:val="1"/>
  </w:num>
  <w:num w:numId="11" w16cid:durableId="1546215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activeWritingStyle w:appName="MSWord" w:lang="de-DE"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2EC"/>
    <w:rsid w:val="0000230D"/>
    <w:rsid w:val="000077DA"/>
    <w:rsid w:val="00022803"/>
    <w:rsid w:val="0002730D"/>
    <w:rsid w:val="00037338"/>
    <w:rsid w:val="00073858"/>
    <w:rsid w:val="000A0E44"/>
    <w:rsid w:val="000D0E30"/>
    <w:rsid w:val="000E2AFF"/>
    <w:rsid w:val="000F3911"/>
    <w:rsid w:val="0010326D"/>
    <w:rsid w:val="00145F7E"/>
    <w:rsid w:val="00147726"/>
    <w:rsid w:val="00152EE7"/>
    <w:rsid w:val="00157AE6"/>
    <w:rsid w:val="00195542"/>
    <w:rsid w:val="001A41DA"/>
    <w:rsid w:val="001D0E6E"/>
    <w:rsid w:val="001E4609"/>
    <w:rsid w:val="001F49E9"/>
    <w:rsid w:val="001F5A90"/>
    <w:rsid w:val="002115CD"/>
    <w:rsid w:val="0022418F"/>
    <w:rsid w:val="00231CBE"/>
    <w:rsid w:val="0023578A"/>
    <w:rsid w:val="002517AE"/>
    <w:rsid w:val="00252AB1"/>
    <w:rsid w:val="00255576"/>
    <w:rsid w:val="00260FC1"/>
    <w:rsid w:val="00274939"/>
    <w:rsid w:val="00290848"/>
    <w:rsid w:val="002B18CC"/>
    <w:rsid w:val="002C0E30"/>
    <w:rsid w:val="0031564A"/>
    <w:rsid w:val="003477F6"/>
    <w:rsid w:val="00350757"/>
    <w:rsid w:val="003978DB"/>
    <w:rsid w:val="003B36A2"/>
    <w:rsid w:val="003D5FAC"/>
    <w:rsid w:val="004047A3"/>
    <w:rsid w:val="004146CA"/>
    <w:rsid w:val="00456675"/>
    <w:rsid w:val="00456CA3"/>
    <w:rsid w:val="00474894"/>
    <w:rsid w:val="00474C25"/>
    <w:rsid w:val="00476B02"/>
    <w:rsid w:val="00485C1F"/>
    <w:rsid w:val="004B5F63"/>
    <w:rsid w:val="004D5F0E"/>
    <w:rsid w:val="00510FB8"/>
    <w:rsid w:val="005111EE"/>
    <w:rsid w:val="00527773"/>
    <w:rsid w:val="00534934"/>
    <w:rsid w:val="00561D23"/>
    <w:rsid w:val="005823B5"/>
    <w:rsid w:val="00593D64"/>
    <w:rsid w:val="005A7CF1"/>
    <w:rsid w:val="005D339F"/>
    <w:rsid w:val="006036BA"/>
    <w:rsid w:val="00610F91"/>
    <w:rsid w:val="006804E8"/>
    <w:rsid w:val="00682603"/>
    <w:rsid w:val="006960E6"/>
    <w:rsid w:val="006A1974"/>
    <w:rsid w:val="006C1064"/>
    <w:rsid w:val="006D3766"/>
    <w:rsid w:val="00703878"/>
    <w:rsid w:val="007160FE"/>
    <w:rsid w:val="00717A35"/>
    <w:rsid w:val="00722FD7"/>
    <w:rsid w:val="007268E2"/>
    <w:rsid w:val="007340EC"/>
    <w:rsid w:val="00737FC7"/>
    <w:rsid w:val="007555EE"/>
    <w:rsid w:val="00781F90"/>
    <w:rsid w:val="00797738"/>
    <w:rsid w:val="007E5769"/>
    <w:rsid w:val="008021D3"/>
    <w:rsid w:val="008044B5"/>
    <w:rsid w:val="008138F8"/>
    <w:rsid w:val="00814134"/>
    <w:rsid w:val="00817E00"/>
    <w:rsid w:val="00821C96"/>
    <w:rsid w:val="00851AFD"/>
    <w:rsid w:val="00860C1B"/>
    <w:rsid w:val="00876330"/>
    <w:rsid w:val="00891B77"/>
    <w:rsid w:val="008C375E"/>
    <w:rsid w:val="008D6E4E"/>
    <w:rsid w:val="008F0D07"/>
    <w:rsid w:val="00904896"/>
    <w:rsid w:val="00933548"/>
    <w:rsid w:val="0093686F"/>
    <w:rsid w:val="00937C62"/>
    <w:rsid w:val="009477C4"/>
    <w:rsid w:val="00950ACA"/>
    <w:rsid w:val="00956570"/>
    <w:rsid w:val="009C568E"/>
    <w:rsid w:val="009C64E6"/>
    <w:rsid w:val="009C7361"/>
    <w:rsid w:val="009E08B3"/>
    <w:rsid w:val="009F7A0A"/>
    <w:rsid w:val="00A06645"/>
    <w:rsid w:val="00A2699E"/>
    <w:rsid w:val="00A618E8"/>
    <w:rsid w:val="00A70A60"/>
    <w:rsid w:val="00A756C2"/>
    <w:rsid w:val="00A955DC"/>
    <w:rsid w:val="00AA2459"/>
    <w:rsid w:val="00AB43C0"/>
    <w:rsid w:val="00AC5F36"/>
    <w:rsid w:val="00AE1F2C"/>
    <w:rsid w:val="00AE33E9"/>
    <w:rsid w:val="00AF2570"/>
    <w:rsid w:val="00B07D62"/>
    <w:rsid w:val="00B32CC4"/>
    <w:rsid w:val="00B7302F"/>
    <w:rsid w:val="00B73D13"/>
    <w:rsid w:val="00B95E79"/>
    <w:rsid w:val="00C63DB6"/>
    <w:rsid w:val="00C6649A"/>
    <w:rsid w:val="00C74247"/>
    <w:rsid w:val="00C90777"/>
    <w:rsid w:val="00CA04F1"/>
    <w:rsid w:val="00CD17FA"/>
    <w:rsid w:val="00CD7DB9"/>
    <w:rsid w:val="00CF1110"/>
    <w:rsid w:val="00D009CA"/>
    <w:rsid w:val="00D43C51"/>
    <w:rsid w:val="00D5137B"/>
    <w:rsid w:val="00D60BE6"/>
    <w:rsid w:val="00D63B87"/>
    <w:rsid w:val="00D70643"/>
    <w:rsid w:val="00D925D5"/>
    <w:rsid w:val="00DA1B04"/>
    <w:rsid w:val="00DC1CAF"/>
    <w:rsid w:val="00DD6325"/>
    <w:rsid w:val="00E07B30"/>
    <w:rsid w:val="00E43DCE"/>
    <w:rsid w:val="00E52DFB"/>
    <w:rsid w:val="00EA14A5"/>
    <w:rsid w:val="00EB73BA"/>
    <w:rsid w:val="00EC13C8"/>
    <w:rsid w:val="00EE12F4"/>
    <w:rsid w:val="00F017A7"/>
    <w:rsid w:val="00F55580"/>
    <w:rsid w:val="00F72FBF"/>
    <w:rsid w:val="00F902EC"/>
    <w:rsid w:val="00FB649A"/>
    <w:rsid w:val="00FB7DCD"/>
    <w:rsid w:val="00FD7B88"/>
    <w:rsid w:val="00FE2BA3"/>
    <w:rsid w:val="00FF1A9A"/>
    <w:rsid w:val="00FF5A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ED1790"/>
  <w15:docId w15:val="{FD28264D-FF41-4199-B06A-0ECED0C46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160FE"/>
    <w:pPr>
      <w:spacing w:line="288" w:lineRule="auto"/>
      <w:jc w:val="both"/>
    </w:pPr>
    <w:rPr>
      <w:rFonts w:ascii="Barlow" w:hAnsi="Barlow"/>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mmunikation">
    <w:name w:val="Kommunikation"/>
    <w:basedOn w:val="Standard"/>
    <w:link w:val="KommunikationZchn"/>
    <w:qFormat/>
    <w:rsid w:val="001A41DA"/>
    <w:pPr>
      <w:tabs>
        <w:tab w:val="left" w:pos="851"/>
      </w:tabs>
      <w:spacing w:line="240" w:lineRule="auto"/>
      <w:jc w:val="right"/>
    </w:pPr>
    <w:rPr>
      <w:color w:val="000000" w:themeColor="text1"/>
      <w:sz w:val="18"/>
    </w:rPr>
  </w:style>
  <w:style w:type="paragraph" w:customStyle="1" w:styleId="Betreff">
    <w:name w:val="Betreff"/>
    <w:basedOn w:val="Standard"/>
    <w:next w:val="Standard"/>
    <w:qFormat/>
    <w:rsid w:val="00231CBE"/>
    <w:pPr>
      <w:ind w:right="3402"/>
    </w:pPr>
    <w:rPr>
      <w:b/>
    </w:rPr>
  </w:style>
  <w:style w:type="paragraph" w:customStyle="1" w:styleId="hier">
    <w:name w:val="hier"/>
    <w:basedOn w:val="Standard"/>
    <w:qFormat/>
    <w:pPr>
      <w:numPr>
        <w:numId w:val="1"/>
      </w:numPr>
      <w:tabs>
        <w:tab w:val="clear" w:pos="360"/>
        <w:tab w:val="left" w:pos="284"/>
      </w:tabs>
    </w:pPr>
    <w:rPr>
      <w:b/>
    </w:rPr>
  </w:style>
  <w:style w:type="paragraph" w:styleId="Kopfzeile">
    <w:name w:val="header"/>
    <w:basedOn w:val="Standard"/>
    <w:pPr>
      <w:tabs>
        <w:tab w:val="center" w:pos="4536"/>
        <w:tab w:val="right" w:pos="9072"/>
      </w:tabs>
    </w:pPr>
  </w:style>
  <w:style w:type="paragraph" w:styleId="Fuzeile">
    <w:name w:val="footer"/>
    <w:basedOn w:val="Standard"/>
    <w:pPr>
      <w:tabs>
        <w:tab w:val="right" w:pos="9923"/>
      </w:tabs>
    </w:pPr>
  </w:style>
  <w:style w:type="character" w:styleId="Seitenzahl">
    <w:name w:val="page number"/>
    <w:basedOn w:val="Absatz-Standardschriftart"/>
  </w:style>
  <w:style w:type="paragraph" w:styleId="Textkrper-Zeileneinzug">
    <w:name w:val="Body Text Indent"/>
    <w:basedOn w:val="Standard"/>
    <w:pPr>
      <w:spacing w:line="240" w:lineRule="auto"/>
      <w:ind w:left="426"/>
    </w:pPr>
    <w:rPr>
      <w:rFonts w:ascii="Arial" w:hAnsi="Arial"/>
    </w:rPr>
  </w:style>
  <w:style w:type="character" w:styleId="Hyperlink">
    <w:name w:val="Hyperlink"/>
    <w:basedOn w:val="Absatz-Standardschriftart"/>
    <w:rPr>
      <w:color w:val="0000FF"/>
      <w:u w:val="single"/>
    </w:rPr>
  </w:style>
  <w:style w:type="paragraph" w:customStyle="1" w:styleId="berschriftBarlow20">
    <w:name w:val="Überschrift_Barlow20"/>
    <w:basedOn w:val="Kommunikation"/>
    <w:link w:val="berschriftBarlow20Zchn"/>
    <w:qFormat/>
    <w:rsid w:val="00EC13C8"/>
    <w:pPr>
      <w:framePr w:w="4848" w:h="2376" w:hSpace="142" w:wrap="around" w:vAnchor="text" w:hAnchor="page" w:x="1419" w:y="77"/>
      <w:spacing w:line="257" w:lineRule="auto"/>
      <w:jc w:val="left"/>
    </w:pPr>
    <w:rPr>
      <w:sz w:val="40"/>
      <w:szCs w:val="39"/>
    </w:rPr>
  </w:style>
  <w:style w:type="paragraph" w:customStyle="1" w:styleId="berschriftBarlow11">
    <w:name w:val="Überschrift_Barlow11"/>
    <w:basedOn w:val="Kommunikation"/>
    <w:link w:val="berschriftBarlow11Zchn"/>
    <w:qFormat/>
    <w:rsid w:val="00231CBE"/>
    <w:pPr>
      <w:framePr w:w="4848" w:h="3050" w:hSpace="142" w:wrap="notBeside" w:vAnchor="text" w:hAnchor="page" w:x="1419" w:y="80"/>
      <w:tabs>
        <w:tab w:val="clear" w:pos="851"/>
      </w:tabs>
      <w:spacing w:line="257" w:lineRule="auto"/>
      <w:jc w:val="left"/>
    </w:pPr>
    <w:rPr>
      <w:sz w:val="22"/>
      <w:szCs w:val="39"/>
    </w:rPr>
  </w:style>
  <w:style w:type="paragraph" w:styleId="Sprechblasentext">
    <w:name w:val="Balloon Text"/>
    <w:basedOn w:val="Standard"/>
    <w:link w:val="SprechblasentextZchn"/>
    <w:uiPriority w:val="99"/>
    <w:semiHidden/>
    <w:unhideWhenUsed/>
    <w:rsid w:val="0002280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2803"/>
    <w:rPr>
      <w:rFonts w:ascii="Tahoma" w:hAnsi="Tahoma" w:cs="Tahoma"/>
      <w:sz w:val="16"/>
      <w:szCs w:val="16"/>
    </w:rPr>
  </w:style>
  <w:style w:type="character" w:customStyle="1" w:styleId="berschriftBarlow20Zchn">
    <w:name w:val="Überschrift_Barlow20 Zchn"/>
    <w:basedOn w:val="KommunikationZchn"/>
    <w:link w:val="berschriftBarlow20"/>
    <w:rsid w:val="00EC13C8"/>
    <w:rPr>
      <w:rFonts w:ascii="Barlow" w:hAnsi="Barlow"/>
      <w:color w:val="000000" w:themeColor="text1"/>
      <w:sz w:val="40"/>
      <w:szCs w:val="39"/>
    </w:rPr>
  </w:style>
  <w:style w:type="character" w:customStyle="1" w:styleId="berschriftBarlow11Zchn">
    <w:name w:val="Überschrift_Barlow11 Zchn"/>
    <w:basedOn w:val="KommunikationZchn"/>
    <w:link w:val="berschriftBarlow11"/>
    <w:rsid w:val="00231CBE"/>
    <w:rPr>
      <w:rFonts w:ascii="Barlow" w:hAnsi="Barlow"/>
      <w:color w:val="000000" w:themeColor="text1"/>
      <w:sz w:val="22"/>
      <w:szCs w:val="39"/>
    </w:rPr>
  </w:style>
  <w:style w:type="character" w:customStyle="1" w:styleId="KommunikationZchn">
    <w:name w:val="Kommunikation Zchn"/>
    <w:basedOn w:val="Absatz-Standardschriftart"/>
    <w:link w:val="Kommunikation"/>
    <w:rsid w:val="009E08B3"/>
    <w:rPr>
      <w:rFonts w:ascii="Barlow" w:hAnsi="Barlow"/>
      <w:color w:val="000000" w:themeColor="text1"/>
      <w:sz w:val="18"/>
    </w:rPr>
  </w:style>
  <w:style w:type="paragraph" w:styleId="Listenabsatz">
    <w:name w:val="List Paragraph"/>
    <w:basedOn w:val="Standard"/>
    <w:uiPriority w:val="34"/>
    <w:qFormat/>
    <w:rsid w:val="001D0E6E"/>
    <w:pPr>
      <w:ind w:left="720"/>
      <w:contextualSpacing/>
    </w:pPr>
  </w:style>
  <w:style w:type="paragraph" w:styleId="berarbeitung">
    <w:name w:val="Revision"/>
    <w:hidden/>
    <w:uiPriority w:val="99"/>
    <w:semiHidden/>
    <w:rsid w:val="00255576"/>
    <w:rPr>
      <w:rFonts w:ascii="Barlow" w:hAnsi="Barlow"/>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T:\Muster\WORD%20und%20PDF\Medieninformation%20Vorlage%20ab%2001.07.2025.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C5FA4-C69D-40C6-9B82-B53688D7C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Medieninformation Vorlage ab 01.07.2025.dotx</Template>
  <TotalTime>0</TotalTime>
  <Pages>2</Pages>
  <Words>404</Words>
  <Characters>2629</Characters>
  <Application>Microsoft Office Word</Application>
  <DocSecurity>4</DocSecurity>
  <Lines>21</Lines>
  <Paragraphs>6</Paragraphs>
  <ScaleCrop>false</ScaleCrop>
  <HeadingPairs>
    <vt:vector size="2" baseType="variant">
      <vt:variant>
        <vt:lpstr>Titel</vt:lpstr>
      </vt:variant>
      <vt:variant>
        <vt:i4>1</vt:i4>
      </vt:variant>
    </vt:vector>
  </HeadingPairs>
  <TitlesOfParts>
    <vt:vector size="1" baseType="lpstr">
      <vt:lpstr>Medieninformation</vt:lpstr>
    </vt:vector>
  </TitlesOfParts>
  <Company>Landratsamt Freudenstadt</Company>
  <LinksUpToDate>false</LinksUpToDate>
  <CharactersWithSpaces>3027</CharactersWithSpaces>
  <SharedDoc>false</SharedDoc>
  <HLinks>
    <vt:vector size="12" baseType="variant">
      <vt:variant>
        <vt:i4>7471145</vt:i4>
      </vt:variant>
      <vt:variant>
        <vt:i4>-1</vt:i4>
      </vt:variant>
      <vt:variant>
        <vt:i4>1027</vt:i4>
      </vt:variant>
      <vt:variant>
        <vt:i4>1</vt:i4>
      </vt:variant>
      <vt:variant>
        <vt:lpwstr>\\ntserver1\texte\LKGRAFIK\WAPPEN\Logo LRA.jpg</vt:lpwstr>
      </vt:variant>
      <vt:variant>
        <vt:lpwstr/>
      </vt:variant>
      <vt:variant>
        <vt:i4>7471145</vt:i4>
      </vt:variant>
      <vt:variant>
        <vt:i4>-1</vt:i4>
      </vt:variant>
      <vt:variant>
        <vt:i4>2051</vt:i4>
      </vt:variant>
      <vt:variant>
        <vt:i4>1</vt:i4>
      </vt:variant>
      <vt:variant>
        <vt:lpwstr>\\ntserver1\texte\LKGRAFIK\WAPPEN\Logo LRA.jpg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Medieninformation</dc:title>
  <dc:creator>Gaiser, Helgard</dc:creator>
  <cp:lastModifiedBy>Matt, Sabine</cp:lastModifiedBy>
  <cp:revision>2</cp:revision>
  <cp:lastPrinted>2025-06-24T08:14:00Z</cp:lastPrinted>
  <dcterms:created xsi:type="dcterms:W3CDTF">2026-08-25T12:33:00Z</dcterms:created>
  <dcterms:modified xsi:type="dcterms:W3CDTF">2026-08-25T12:33:00Z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echsteStopp">
    <vt:i4>1</vt:i4>
  </property>
</Properties>
</file>