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CBDFF" w14:textId="595AABF7" w:rsidR="007A534D" w:rsidRPr="0079284E" w:rsidRDefault="00F171D7" w:rsidP="0079284E">
      <w:pPr>
        <w:rPr>
          <w:rFonts w:ascii="Lato" w:hAnsi="Lato"/>
          <w:b/>
          <w:bCs/>
          <w:color w:val="3C3C3B"/>
          <w:sz w:val="48"/>
          <w:szCs w:val="48"/>
        </w:rPr>
      </w:pPr>
      <w:r w:rsidRPr="0079284E">
        <w:rPr>
          <w:rFonts w:ascii="Lato" w:hAnsi="Lato"/>
          <w:b/>
          <w:bCs/>
          <w:color w:val="3C3C3B"/>
          <w:sz w:val="48"/>
          <w:szCs w:val="48"/>
        </w:rPr>
        <w:t>Pressemitteilung</w:t>
      </w:r>
    </w:p>
    <w:p w14:paraId="223C4029" w14:textId="188EC9C9" w:rsidR="0079284E" w:rsidRPr="00326DAF" w:rsidRDefault="0079284E" w:rsidP="0079284E">
      <w:pPr>
        <w:spacing w:after="120"/>
        <w:rPr>
          <w:rFonts w:ascii="Lato" w:hAnsi="Lato"/>
          <w:sz w:val="40"/>
        </w:rPr>
      </w:pPr>
      <w:r w:rsidRPr="00326DAF">
        <w:rPr>
          <w:rFonts w:ascii="Lato" w:hAnsi="Lato"/>
          <w:b/>
          <w:bCs/>
          <w:color w:val="27591A"/>
          <w:sz w:val="32"/>
          <w:szCs w:val="32"/>
        </w:rPr>
        <w:t xml:space="preserve">Fledermausschutz durch Kuh und Co. – </w:t>
      </w:r>
      <w:r w:rsidR="00867979">
        <w:rPr>
          <w:rFonts w:ascii="Lato" w:hAnsi="Lato"/>
          <w:b/>
          <w:bCs/>
          <w:color w:val="27591A"/>
          <w:sz w:val="32"/>
          <w:szCs w:val="32"/>
        </w:rPr>
        <w:t>Projekt im Landkreis Würzburg gestartet</w:t>
      </w:r>
    </w:p>
    <w:p w14:paraId="76CBB1D8" w14:textId="29635DF8" w:rsidR="0079284E" w:rsidRPr="0079284E" w:rsidRDefault="00D67FAD" w:rsidP="00D67FAD">
      <w:pPr>
        <w:spacing w:after="240" w:line="276" w:lineRule="auto"/>
        <w:jc w:val="both"/>
        <w:rPr>
          <w:rFonts w:ascii="Lato" w:hAnsi="Lato"/>
          <w:i/>
          <w:iCs/>
          <w:color w:val="000000" w:themeColor="text1"/>
          <w:sz w:val="22"/>
          <w:szCs w:val="22"/>
          <w:lang w:val="en-US"/>
        </w:rPr>
      </w:pPr>
      <w:r w:rsidRPr="00D67FAD">
        <w:rPr>
          <w:rFonts w:ascii="Lato" w:hAnsi="Lato"/>
          <w:i/>
          <w:iCs/>
          <w:color w:val="000000" w:themeColor="text1"/>
        </w:rPr>
        <w:t xml:space="preserve">Ab </w:t>
      </w:r>
      <w:r>
        <w:rPr>
          <w:rFonts w:ascii="Lato" w:hAnsi="Lato"/>
          <w:i/>
          <w:iCs/>
          <w:color w:val="000000" w:themeColor="text1"/>
        </w:rPr>
        <w:t xml:space="preserve">dem </w:t>
      </w:r>
      <w:r w:rsidRPr="00D67FAD">
        <w:rPr>
          <w:rFonts w:ascii="Lato" w:hAnsi="Lato"/>
          <w:i/>
          <w:iCs/>
          <w:color w:val="000000" w:themeColor="text1"/>
        </w:rPr>
        <w:t>Frühjahr 202</w:t>
      </w:r>
      <w:r w:rsidR="00D5554F">
        <w:rPr>
          <w:rFonts w:ascii="Lato" w:hAnsi="Lato"/>
          <w:i/>
          <w:iCs/>
          <w:color w:val="000000" w:themeColor="text1"/>
        </w:rPr>
        <w:t>7</w:t>
      </w:r>
      <w:r w:rsidRPr="00D67FAD">
        <w:rPr>
          <w:rFonts w:ascii="Lato" w:hAnsi="Lato"/>
          <w:i/>
          <w:iCs/>
          <w:color w:val="000000" w:themeColor="text1"/>
        </w:rPr>
        <w:t xml:space="preserve"> </w:t>
      </w:r>
      <w:r>
        <w:rPr>
          <w:rFonts w:ascii="Lato" w:hAnsi="Lato"/>
          <w:i/>
          <w:iCs/>
          <w:color w:val="000000" w:themeColor="text1"/>
        </w:rPr>
        <w:t>weiden</w:t>
      </w:r>
      <w:r w:rsidRPr="00D67FAD">
        <w:rPr>
          <w:rFonts w:ascii="Lato" w:hAnsi="Lato"/>
          <w:i/>
          <w:iCs/>
          <w:color w:val="000000" w:themeColor="text1"/>
        </w:rPr>
        <w:t xml:space="preserve"> Rinder entlang des </w:t>
      </w:r>
      <w:r>
        <w:rPr>
          <w:rFonts w:ascii="Lato" w:hAnsi="Lato"/>
          <w:i/>
          <w:iCs/>
          <w:color w:val="000000" w:themeColor="text1"/>
        </w:rPr>
        <w:t>Seebachs und Thierbachs in den Gemeinden Giebelstadt und Gaukönigshofen</w:t>
      </w:r>
      <w:r w:rsidRPr="00D67FAD">
        <w:rPr>
          <w:rFonts w:ascii="Lato" w:hAnsi="Lato"/>
          <w:i/>
          <w:iCs/>
          <w:color w:val="000000" w:themeColor="text1"/>
        </w:rPr>
        <w:t xml:space="preserve"> </w:t>
      </w:r>
      <w:r>
        <w:rPr>
          <w:rFonts w:ascii="Lato" w:hAnsi="Lato"/>
          <w:i/>
          <w:iCs/>
          <w:color w:val="000000" w:themeColor="text1"/>
        </w:rPr>
        <w:t xml:space="preserve">und </w:t>
      </w:r>
      <w:r w:rsidR="00ED50F4">
        <w:rPr>
          <w:rFonts w:ascii="Lato" w:hAnsi="Lato"/>
          <w:i/>
          <w:iCs/>
          <w:color w:val="000000" w:themeColor="text1"/>
        </w:rPr>
        <w:t>decken</w:t>
      </w:r>
      <w:r>
        <w:rPr>
          <w:rFonts w:ascii="Lato" w:hAnsi="Lato"/>
          <w:i/>
          <w:iCs/>
          <w:color w:val="000000" w:themeColor="text1"/>
        </w:rPr>
        <w:t xml:space="preserve"> damit</w:t>
      </w:r>
      <w:r w:rsidR="00ED50F4">
        <w:rPr>
          <w:rFonts w:ascii="Lato" w:hAnsi="Lato"/>
          <w:i/>
          <w:iCs/>
          <w:color w:val="000000" w:themeColor="text1"/>
        </w:rPr>
        <w:t xml:space="preserve"> für</w:t>
      </w:r>
      <w:r>
        <w:rPr>
          <w:rFonts w:ascii="Lato" w:hAnsi="Lato"/>
          <w:i/>
          <w:iCs/>
          <w:color w:val="000000" w:themeColor="text1"/>
        </w:rPr>
        <w:t xml:space="preserve"> </w:t>
      </w:r>
      <w:r w:rsidRPr="00D67FAD">
        <w:rPr>
          <w:rFonts w:ascii="Lato" w:hAnsi="Lato"/>
          <w:i/>
          <w:iCs/>
          <w:color w:val="000000" w:themeColor="text1"/>
        </w:rPr>
        <w:t>Fledermäuse</w:t>
      </w:r>
      <w:r w:rsidR="00ED50F4">
        <w:rPr>
          <w:rFonts w:ascii="Lato" w:hAnsi="Lato"/>
          <w:i/>
          <w:iCs/>
          <w:color w:val="000000" w:themeColor="text1"/>
        </w:rPr>
        <w:t xml:space="preserve"> den Tisch</w:t>
      </w:r>
      <w:r w:rsidRPr="00D67FAD">
        <w:rPr>
          <w:rFonts w:ascii="Lato" w:hAnsi="Lato"/>
          <w:i/>
          <w:iCs/>
          <w:color w:val="000000" w:themeColor="text1"/>
        </w:rPr>
        <w:t>.</w:t>
      </w:r>
    </w:p>
    <w:p w14:paraId="3A0BDD1A" w14:textId="7E6D8062" w:rsidR="00867979" w:rsidRPr="00867979" w:rsidRDefault="00867979" w:rsidP="0079284E">
      <w:pPr>
        <w:rPr>
          <w:rFonts w:ascii="Lato" w:eastAsia="Times New Roman" w:hAnsi="Lato" w:cs="Segoe UI"/>
          <w:i/>
          <w:color w:val="000000" w:themeColor="text1"/>
          <w:kern w:val="0"/>
          <w:sz w:val="20"/>
          <w:szCs w:val="20"/>
          <w:lang w:eastAsia="de-DE"/>
          <w14:ligatures w14:val="none"/>
        </w:rPr>
      </w:pPr>
      <w:r w:rsidRPr="00867979">
        <w:rPr>
          <w:rFonts w:ascii="Lato" w:eastAsia="Times New Roman" w:hAnsi="Lato" w:cs="Segoe UI"/>
          <w:i/>
          <w:color w:val="000000" w:themeColor="text1"/>
          <w:kern w:val="0"/>
          <w:sz w:val="20"/>
          <w:szCs w:val="20"/>
          <w:lang w:eastAsia="de-DE"/>
          <w14:ligatures w14:val="none"/>
        </w:rPr>
        <w:t xml:space="preserve">Giebelstadt, </w:t>
      </w:r>
      <w:r w:rsidR="00D5554F">
        <w:rPr>
          <w:rFonts w:ascii="Lato" w:eastAsia="Times New Roman" w:hAnsi="Lato" w:cs="Segoe UI"/>
          <w:i/>
          <w:color w:val="000000" w:themeColor="text1"/>
          <w:kern w:val="0"/>
          <w:sz w:val="20"/>
          <w:szCs w:val="20"/>
          <w:lang w:eastAsia="de-DE"/>
          <w14:ligatures w14:val="none"/>
        </w:rPr>
        <w:t>12</w:t>
      </w:r>
      <w:r w:rsidRPr="00867979">
        <w:rPr>
          <w:rFonts w:ascii="Lato" w:eastAsia="Times New Roman" w:hAnsi="Lato" w:cs="Segoe UI"/>
          <w:i/>
          <w:color w:val="000000" w:themeColor="text1"/>
          <w:kern w:val="0"/>
          <w:sz w:val="20"/>
          <w:szCs w:val="20"/>
          <w:lang w:eastAsia="de-DE"/>
          <w14:ligatures w14:val="none"/>
        </w:rPr>
        <w:t>. Oktober 2026</w:t>
      </w:r>
    </w:p>
    <w:p w14:paraId="3FAF5662" w14:textId="153629A3" w:rsidR="00E41DBD" w:rsidRDefault="00867979" w:rsidP="00867979">
      <w:pPr>
        <w:jc w:val="both"/>
        <w:rPr>
          <w:rFonts w:ascii="Lato" w:eastAsia="Times New Roman" w:hAnsi="Lato" w:cs="Segoe UI"/>
          <w:color w:val="000000" w:themeColor="text1"/>
          <w:kern w:val="0"/>
          <w:sz w:val="20"/>
          <w:szCs w:val="20"/>
          <w:lang w:eastAsia="de-DE"/>
          <w14:ligatures w14:val="none"/>
        </w:rPr>
      </w:pPr>
      <w:r w:rsidRPr="00867979">
        <w:rPr>
          <w:rFonts w:ascii="Lato" w:eastAsia="Times New Roman" w:hAnsi="Lato" w:cs="Segoe UI"/>
          <w:color w:val="000000" w:themeColor="text1"/>
          <w:kern w:val="0"/>
          <w:sz w:val="20"/>
          <w:szCs w:val="20"/>
          <w:lang w:eastAsia="de-DE"/>
          <w14:ligatures w14:val="none"/>
        </w:rPr>
        <w:t>Was haben Rinder mit Fledermäusen zu tun? Eine ganze Menge. Durch eine extensive Beweidung mit Rindern entsteht ein Mosaik aus verschiedenen (Klein-)Lebensräumen mit feuchten Mulden, offenen Bodenstellen, hochstehenden Gräsern und Stauden und reichhaltigen Kuhfladen. In diesen vielfältigen Strukturen finden zahlreiche Insekten Nahrung und Unterschlupf – und damit entsteht ein reich gedeckter Tisch für alle Insektenfresser, zu denen auch die Fledermäuse gehören. Auf Kuhweiden jagen Fledermäuse besonders gerne, denn dort können sie in kurzer Zeit viele Insekten erbeuten. Darum haben sich der Landschaftspflegeverband Würzburg</w:t>
      </w:r>
      <w:r>
        <w:rPr>
          <w:rFonts w:ascii="Lato" w:eastAsia="Times New Roman" w:hAnsi="Lato" w:cs="Segoe UI"/>
          <w:color w:val="000000" w:themeColor="text1"/>
          <w:kern w:val="0"/>
          <w:sz w:val="20"/>
          <w:szCs w:val="20"/>
          <w:lang w:eastAsia="de-DE"/>
          <w14:ligatures w14:val="none"/>
        </w:rPr>
        <w:t xml:space="preserve"> e. V.</w:t>
      </w:r>
      <w:r w:rsidRPr="00867979">
        <w:rPr>
          <w:rFonts w:ascii="Lato" w:eastAsia="Times New Roman" w:hAnsi="Lato" w:cs="Segoe UI"/>
          <w:color w:val="000000" w:themeColor="text1"/>
          <w:kern w:val="0"/>
          <w:sz w:val="20"/>
          <w:szCs w:val="20"/>
          <w:lang w:eastAsia="de-DE"/>
          <w14:ligatures w14:val="none"/>
        </w:rPr>
        <w:t xml:space="preserve">, der Deutsche Verband für Landschaftspflege (DVL), der </w:t>
      </w:r>
      <w:proofErr w:type="gramStart"/>
      <w:r w:rsidRPr="00867979">
        <w:rPr>
          <w:rFonts w:ascii="Lato" w:eastAsia="Times New Roman" w:hAnsi="Lato" w:cs="Segoe UI"/>
          <w:color w:val="000000" w:themeColor="text1"/>
          <w:kern w:val="0"/>
          <w:sz w:val="20"/>
          <w:szCs w:val="20"/>
          <w:lang w:eastAsia="de-DE"/>
          <w14:ligatures w14:val="none"/>
        </w:rPr>
        <w:t>BUND Naturschutz</w:t>
      </w:r>
      <w:proofErr w:type="gramEnd"/>
      <w:r w:rsidRPr="00867979">
        <w:rPr>
          <w:rFonts w:ascii="Lato" w:eastAsia="Times New Roman" w:hAnsi="Lato" w:cs="Segoe UI"/>
          <w:color w:val="000000" w:themeColor="text1"/>
          <w:kern w:val="0"/>
          <w:sz w:val="20"/>
          <w:szCs w:val="20"/>
          <w:lang w:eastAsia="de-DE"/>
          <w14:ligatures w14:val="none"/>
        </w:rPr>
        <w:t xml:space="preserve"> in Bayern (BN) sowie acht weitere Projektpartner zusammengeschlossen, um durch extensive Weideflächen in verschiedenen Regionen Bayerns das Nahrungsangebot für bedrohte Fledermausarten zu verbessern. Im Rahmen des fünfjährigen Beweidungsprojekts „Fledermausschutz durch Kuh und Co.“ unterstützt der Landschaftspflegeverband Würzburg Gemeinden und Flächeneigentümer dabei, Flächen entlang von Gewässern durch extensive Beweidung in einen insekten- und damit fledermausfreundlichen Lebensraum zu verwandeln. Von der Beweidung profitieren aber auch viele andere heimische Insektenfresser wie z. B. Kiebitz, Rebhuhn, Fasan oder Schwalbe. Entlang des Seebachs und Thierbachs werden daher ab Februar 2027 auf einigen Pilotflächen jeweils bis in den November hinein Rinder grasen. Die kleinen und leichten Tiere der Rassen Highland und Galloway werden im Laufe des Jahres immer wieder wochenweise auf den Flächen anzutreffen sein. Wichtige Schonzeiten wie z. B. die Vogelbrutzeit werden beachtet. Der Zaunbau und weitere Vorbereitungen starten bereits über die Wintermonate.</w:t>
      </w:r>
      <w:r w:rsidR="00E41DBD">
        <w:rPr>
          <w:rFonts w:ascii="Lato" w:eastAsia="Times New Roman" w:hAnsi="Lato" w:cs="Segoe UI"/>
          <w:color w:val="000000" w:themeColor="text1"/>
          <w:kern w:val="0"/>
          <w:sz w:val="20"/>
          <w:szCs w:val="20"/>
          <w:lang w:eastAsia="de-DE"/>
          <w14:ligatures w14:val="none"/>
        </w:rPr>
        <w:t xml:space="preserve">  </w:t>
      </w:r>
    </w:p>
    <w:p w14:paraId="59E7FF8C" w14:textId="77777777" w:rsidR="00E41DBD" w:rsidRDefault="00E41DBD">
      <w:pPr>
        <w:rPr>
          <w:rFonts w:ascii="Lato" w:eastAsia="Times New Roman" w:hAnsi="Lato" w:cs="Segoe UI"/>
          <w:color w:val="000000" w:themeColor="text1"/>
          <w:kern w:val="0"/>
          <w:sz w:val="20"/>
          <w:szCs w:val="20"/>
          <w:lang w:eastAsia="de-DE"/>
          <w14:ligatures w14:val="none"/>
        </w:rPr>
      </w:pPr>
      <w:r>
        <w:rPr>
          <w:rFonts w:ascii="Lato" w:eastAsia="Times New Roman" w:hAnsi="Lato" w:cs="Segoe UI"/>
          <w:color w:val="000000" w:themeColor="text1"/>
          <w:kern w:val="0"/>
          <w:sz w:val="20"/>
          <w:szCs w:val="20"/>
          <w:lang w:eastAsia="de-DE"/>
          <w14:ligatures w14:val="none"/>
        </w:rPr>
        <w:br w:type="page"/>
      </w:r>
    </w:p>
    <w:p w14:paraId="33914F21" w14:textId="77777777" w:rsidR="00E41DBD" w:rsidRPr="00867979" w:rsidRDefault="00E41DBD" w:rsidP="00E41DBD">
      <w:pPr>
        <w:ind w:right="-1"/>
        <w:rPr>
          <w:rFonts w:ascii="Lato" w:hAnsi="Lato"/>
          <w:b/>
          <w:color w:val="000000" w:themeColor="text1"/>
          <w:sz w:val="20"/>
          <w:szCs w:val="20"/>
          <w:shd w:val="clear" w:color="auto" w:fill="FFFFFF"/>
        </w:rPr>
      </w:pPr>
      <w:r w:rsidRPr="00867979">
        <w:rPr>
          <w:rFonts w:ascii="Lato" w:hAnsi="Lato"/>
          <w:b/>
          <w:color w:val="000000" w:themeColor="text1"/>
          <w:sz w:val="20"/>
          <w:szCs w:val="20"/>
          <w:shd w:val="clear" w:color="auto" w:fill="FFFFFF"/>
        </w:rPr>
        <w:lastRenderedPageBreak/>
        <w:t>Zum Projekt</w:t>
      </w:r>
    </w:p>
    <w:p w14:paraId="3B43057C" w14:textId="1538A061" w:rsidR="00326DAF" w:rsidRPr="008406FB" w:rsidRDefault="00E41DBD" w:rsidP="00E41DBD">
      <w:pPr>
        <w:ind w:right="-1"/>
        <w:rPr>
          <w:rFonts w:ascii="Lato" w:hAnsi="Lato"/>
          <w:color w:val="000000" w:themeColor="text1"/>
          <w:sz w:val="20"/>
          <w:szCs w:val="20"/>
          <w:shd w:val="clear" w:color="auto" w:fill="FFFFFF"/>
        </w:rPr>
      </w:pPr>
      <w:r w:rsidRPr="00FF1697">
        <w:rPr>
          <w:rFonts w:ascii="Lato" w:hAnsi="Lato"/>
          <w:color w:val="000000" w:themeColor="text1"/>
          <w:sz w:val="20"/>
          <w:szCs w:val="20"/>
          <w:shd w:val="clear" w:color="auto" w:fill="FFFFFF"/>
        </w:rPr>
        <w:t>Das Projekt wird durch das Bundesamt für Naturschutz (</w:t>
      </w:r>
      <w:proofErr w:type="spellStart"/>
      <w:r w:rsidRPr="00FF1697">
        <w:rPr>
          <w:rFonts w:ascii="Lato" w:hAnsi="Lato"/>
          <w:color w:val="000000" w:themeColor="text1"/>
          <w:sz w:val="20"/>
          <w:szCs w:val="20"/>
          <w:shd w:val="clear" w:color="auto" w:fill="FFFFFF"/>
        </w:rPr>
        <w:t>BfN</w:t>
      </w:r>
      <w:proofErr w:type="spellEnd"/>
      <w:r w:rsidRPr="00FF1697">
        <w:rPr>
          <w:rFonts w:ascii="Lato" w:hAnsi="Lato"/>
          <w:color w:val="000000" w:themeColor="text1"/>
          <w:sz w:val="20"/>
          <w:szCs w:val="20"/>
          <w:shd w:val="clear" w:color="auto" w:fill="FFFFFF"/>
        </w:rPr>
        <w:t>) mit Mitteln des Bundesministeriums für Umwelt, Klimaschutz, Naturschutz und nukleare Sicherheit (BMUKN) im Rahmen des Nationalen Artenhilfsprogramms (</w:t>
      </w:r>
      <w:proofErr w:type="spellStart"/>
      <w:r w:rsidRPr="00FF1697">
        <w:rPr>
          <w:rFonts w:ascii="Lato" w:hAnsi="Lato"/>
          <w:color w:val="000000" w:themeColor="text1"/>
          <w:sz w:val="20"/>
          <w:szCs w:val="20"/>
          <w:shd w:val="clear" w:color="auto" w:fill="FFFFFF"/>
        </w:rPr>
        <w:t>nAHP</w:t>
      </w:r>
      <w:proofErr w:type="spellEnd"/>
      <w:r w:rsidRPr="00FF1697">
        <w:rPr>
          <w:rFonts w:ascii="Lato" w:hAnsi="Lato"/>
          <w:color w:val="000000" w:themeColor="text1"/>
          <w:sz w:val="20"/>
          <w:szCs w:val="20"/>
          <w:shd w:val="clear" w:color="auto" w:fill="FFFFFF"/>
        </w:rPr>
        <w:t xml:space="preserve">) gefördert. </w:t>
      </w:r>
    </w:p>
    <w:p w14:paraId="30229505" w14:textId="34AABD9B" w:rsidR="00326DAF" w:rsidRDefault="00E41DBD" w:rsidP="00326DAF">
      <w:pPr>
        <w:pStyle w:val="Kontakt"/>
        <w:ind w:right="-12"/>
        <w:jc w:val="left"/>
        <w:rPr>
          <w:rFonts w:ascii="Lato" w:hAnsi="Lato"/>
          <w:sz w:val="22"/>
          <w:szCs w:val="22"/>
        </w:rPr>
      </w:pPr>
      <w:r w:rsidRPr="0079284E">
        <w:rPr>
          <w:rFonts w:ascii="Lato" w:hAnsi="Lato"/>
          <w:noProof/>
        </w:rPr>
        <w:drawing>
          <wp:anchor distT="0" distB="0" distL="114300" distR="114300" simplePos="0" relativeHeight="251659264" behindDoc="0" locked="0" layoutInCell="1" allowOverlap="1" wp14:anchorId="0DF29198" wp14:editId="45E3B6F9">
            <wp:simplePos x="0" y="0"/>
            <wp:positionH relativeFrom="margin">
              <wp:posOffset>42545</wp:posOffset>
            </wp:positionH>
            <wp:positionV relativeFrom="paragraph">
              <wp:posOffset>240030</wp:posOffset>
            </wp:positionV>
            <wp:extent cx="3841115" cy="1565910"/>
            <wp:effectExtent l="0" t="0" r="6985" b="0"/>
            <wp:wrapTopAndBottom/>
            <wp:docPr id="12283315" name="Grafik 1228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315" name="Grafik 122833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41115" cy="1565910"/>
                    </a:xfrm>
                    <a:prstGeom prst="rect">
                      <a:avLst/>
                    </a:prstGeom>
                  </pic:spPr>
                </pic:pic>
              </a:graphicData>
            </a:graphic>
            <wp14:sizeRelH relativeFrom="margin">
              <wp14:pctWidth>0</wp14:pctWidth>
            </wp14:sizeRelH>
            <wp14:sizeRelV relativeFrom="margin">
              <wp14:pctHeight>0</wp14:pctHeight>
            </wp14:sizeRelV>
          </wp:anchor>
        </w:drawing>
      </w:r>
    </w:p>
    <w:p w14:paraId="5BA7E997" w14:textId="5BC01D6D" w:rsidR="00D2072C" w:rsidRDefault="00D2072C" w:rsidP="0079284E">
      <w:pPr>
        <w:ind w:right="-1"/>
        <w:rPr>
          <w:rFonts w:ascii="Lato" w:hAnsi="Lato"/>
          <w:color w:val="000000" w:themeColor="text1"/>
          <w:sz w:val="20"/>
          <w:szCs w:val="20"/>
          <w:shd w:val="clear" w:color="auto" w:fill="FFFFFF"/>
        </w:rPr>
      </w:pPr>
    </w:p>
    <w:p w14:paraId="634F3B3B" w14:textId="0DE908C7" w:rsidR="00D67FAD" w:rsidRDefault="00D67FAD" w:rsidP="00D67FAD">
      <w:pPr>
        <w:pStyle w:val="Kontakt"/>
        <w:ind w:right="-12"/>
        <w:jc w:val="left"/>
        <w:rPr>
          <w:rFonts w:ascii="Lato" w:hAnsi="Lato"/>
          <w:b/>
        </w:rPr>
      </w:pPr>
      <w:r>
        <w:rPr>
          <w:rFonts w:ascii="Lato" w:hAnsi="Lato"/>
          <w:b/>
        </w:rPr>
        <w:t>K</w:t>
      </w:r>
      <w:r w:rsidR="0079284E" w:rsidRPr="007013E6">
        <w:rPr>
          <w:rFonts w:ascii="Lato" w:hAnsi="Lato"/>
          <w:b/>
        </w:rPr>
        <w:t>ontakt</w:t>
      </w:r>
      <w:r>
        <w:rPr>
          <w:rFonts w:ascii="Lato" w:hAnsi="Lato"/>
          <w:b/>
        </w:rPr>
        <w:t xml:space="preserve"> beim Landschaftspflegeverband Würzburg e. V.:</w:t>
      </w:r>
    </w:p>
    <w:p w14:paraId="03BEE7E5" w14:textId="541C2E5C" w:rsidR="00D67FAD" w:rsidRDefault="00E41DBD" w:rsidP="0079284E">
      <w:pPr>
        <w:pStyle w:val="Kontakt"/>
        <w:ind w:right="-12"/>
        <w:jc w:val="left"/>
        <w:rPr>
          <w:rFonts w:ascii="Lato" w:hAnsi="Lato"/>
        </w:rPr>
      </w:pPr>
      <w:r>
        <w:rPr>
          <w:rFonts w:ascii="Lato" w:hAnsi="Lato"/>
        </w:rPr>
        <w:t xml:space="preserve">Landratsamt Würzburg, </w:t>
      </w:r>
      <w:r w:rsidR="00867979" w:rsidRPr="00D67FAD">
        <w:rPr>
          <w:rFonts w:ascii="Lato" w:hAnsi="Lato"/>
        </w:rPr>
        <w:t>Postfach, 97067 Würzburg</w:t>
      </w:r>
    </w:p>
    <w:p w14:paraId="28789E4A" w14:textId="772F16F4" w:rsidR="00D67FAD" w:rsidRDefault="00D67FAD" w:rsidP="0079284E">
      <w:pPr>
        <w:pStyle w:val="Kontakt"/>
        <w:ind w:right="-12"/>
        <w:jc w:val="left"/>
        <w:rPr>
          <w:rFonts w:ascii="Lato" w:hAnsi="Lato"/>
        </w:rPr>
      </w:pPr>
      <w:r>
        <w:rPr>
          <w:rFonts w:ascii="Lato" w:hAnsi="Lato"/>
        </w:rPr>
        <w:t>Miriam Gärttling,</w:t>
      </w:r>
      <w:r w:rsidRPr="00D67FAD">
        <w:rPr>
          <w:rFonts w:ascii="Lato" w:hAnsi="Lato"/>
        </w:rPr>
        <w:t xml:space="preserve"> 0931 8003-5441, m.gaerttling@lra-wue.bayern.de</w:t>
      </w:r>
      <w:r>
        <w:rPr>
          <w:rFonts w:ascii="Lato" w:hAnsi="Lato"/>
        </w:rPr>
        <w:t xml:space="preserve"> und Simone Heim, 0931 8003-5451, s.heim@lra-wue.bayern.de</w:t>
      </w:r>
    </w:p>
    <w:p w14:paraId="10CAC9A5" w14:textId="77777777" w:rsidR="00D67FAD" w:rsidRDefault="00D67FAD" w:rsidP="0079284E">
      <w:pPr>
        <w:pStyle w:val="Kontakt"/>
        <w:ind w:right="-12"/>
        <w:jc w:val="left"/>
        <w:rPr>
          <w:rFonts w:ascii="Lato" w:hAnsi="Lato"/>
          <w:highlight w:val="yellow"/>
        </w:rPr>
      </w:pPr>
    </w:p>
    <w:p w14:paraId="2F5C2D25" w14:textId="7B52B59C" w:rsidR="0079284E" w:rsidRPr="007013E6" w:rsidRDefault="0079284E" w:rsidP="0079284E">
      <w:pPr>
        <w:pStyle w:val="Kontakt"/>
        <w:ind w:right="-12"/>
        <w:jc w:val="left"/>
        <w:rPr>
          <w:rFonts w:ascii="Lato" w:hAnsi="Lato"/>
        </w:rPr>
      </w:pPr>
      <w:r w:rsidRPr="007013E6">
        <w:rPr>
          <w:rFonts w:ascii="Lato" w:hAnsi="Lato"/>
        </w:rPr>
        <w:tab/>
      </w:r>
    </w:p>
    <w:sectPr w:rsidR="0079284E" w:rsidRPr="007013E6" w:rsidSect="006C37D5">
      <w:headerReference w:type="even" r:id="rId11"/>
      <w:headerReference w:type="default" r:id="rId12"/>
      <w:footerReference w:type="even" r:id="rId13"/>
      <w:footerReference w:type="default" r:id="rId14"/>
      <w:headerReference w:type="first" r:id="rId15"/>
      <w:footerReference w:type="first" r:id="rId16"/>
      <w:pgSz w:w="11900" w:h="16820"/>
      <w:pgMar w:top="1440" w:right="1474" w:bottom="2552" w:left="1077" w:header="2041"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1E860" w14:textId="77777777" w:rsidR="002C0213" w:rsidRDefault="002C0213" w:rsidP="00625B42">
      <w:pPr>
        <w:spacing w:after="0" w:line="240" w:lineRule="auto"/>
      </w:pPr>
      <w:r>
        <w:separator/>
      </w:r>
    </w:p>
  </w:endnote>
  <w:endnote w:type="continuationSeparator" w:id="0">
    <w:p w14:paraId="511E44C6" w14:textId="77777777" w:rsidR="002C0213" w:rsidRDefault="002C0213" w:rsidP="00625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433557235"/>
      <w:docPartObj>
        <w:docPartGallery w:val="Page Numbers (Bottom of Page)"/>
        <w:docPartUnique/>
      </w:docPartObj>
    </w:sdtPr>
    <w:sdtEndPr>
      <w:rPr>
        <w:rStyle w:val="Seitenzahl"/>
      </w:rPr>
    </w:sdtEndPr>
    <w:sdtContent>
      <w:p w14:paraId="17608CEE" w14:textId="4202039B" w:rsidR="00625B42" w:rsidRDefault="00625B42" w:rsidP="00D7428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2A9A1F2" w14:textId="77777777" w:rsidR="00625B42" w:rsidRDefault="00625B42" w:rsidP="00625B4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687346575"/>
      <w:docPartObj>
        <w:docPartGallery w:val="Page Numbers (Bottom of Page)"/>
        <w:docPartUnique/>
      </w:docPartObj>
    </w:sdtPr>
    <w:sdtEndPr>
      <w:rPr>
        <w:rStyle w:val="Seitenzahl"/>
      </w:rPr>
    </w:sdtEndPr>
    <w:sdtContent>
      <w:p w14:paraId="3363FA67" w14:textId="52B0A235" w:rsidR="00625B42" w:rsidRDefault="00625B42" w:rsidP="00D7428C">
        <w:pPr>
          <w:pStyle w:val="Fuzeile"/>
          <w:framePr w:wrap="none" w:vAnchor="text" w:hAnchor="margin" w:xAlign="right" w:y="1"/>
          <w:rPr>
            <w:rStyle w:val="Seitenzahl"/>
          </w:rPr>
        </w:pPr>
        <w:r w:rsidRPr="00625B42">
          <w:rPr>
            <w:rStyle w:val="Seitenzahl"/>
            <w:rFonts w:ascii="Lato" w:hAnsi="Lato"/>
            <w:sz w:val="16"/>
            <w:szCs w:val="16"/>
          </w:rPr>
          <w:fldChar w:fldCharType="begin"/>
        </w:r>
        <w:r w:rsidRPr="00625B42">
          <w:rPr>
            <w:rStyle w:val="Seitenzahl"/>
            <w:rFonts w:ascii="Lato" w:hAnsi="Lato"/>
            <w:sz w:val="16"/>
            <w:szCs w:val="16"/>
          </w:rPr>
          <w:instrText xml:space="preserve"> PAGE </w:instrText>
        </w:r>
        <w:r w:rsidRPr="00625B42">
          <w:rPr>
            <w:rStyle w:val="Seitenzahl"/>
            <w:rFonts w:ascii="Lato" w:hAnsi="Lato"/>
            <w:sz w:val="16"/>
            <w:szCs w:val="16"/>
          </w:rPr>
          <w:fldChar w:fldCharType="separate"/>
        </w:r>
        <w:r w:rsidRPr="00625B42">
          <w:rPr>
            <w:rStyle w:val="Seitenzahl"/>
            <w:rFonts w:ascii="Lato" w:hAnsi="Lato"/>
            <w:noProof/>
            <w:sz w:val="16"/>
            <w:szCs w:val="16"/>
          </w:rPr>
          <w:t>1</w:t>
        </w:r>
        <w:r w:rsidRPr="00625B42">
          <w:rPr>
            <w:rStyle w:val="Seitenzahl"/>
            <w:rFonts w:ascii="Lato" w:hAnsi="Lato"/>
            <w:sz w:val="16"/>
            <w:szCs w:val="16"/>
          </w:rPr>
          <w:fldChar w:fldCharType="end"/>
        </w:r>
      </w:p>
    </w:sdtContent>
  </w:sdt>
  <w:p w14:paraId="2CFD97E4" w14:textId="20216008" w:rsidR="00625B42" w:rsidRDefault="00315B4B" w:rsidP="0079284E">
    <w:pPr>
      <w:pStyle w:val="Fuzeile"/>
      <w:tabs>
        <w:tab w:val="clear" w:pos="4536"/>
        <w:tab w:val="clear" w:pos="9072"/>
        <w:tab w:val="left" w:pos="6387"/>
      </w:tabs>
      <w:ind w:right="360"/>
      <w:rPr>
        <w:rFonts w:ascii="Lato" w:hAnsi="Lato"/>
        <w:sz w:val="16"/>
        <w:szCs w:val="16"/>
      </w:rPr>
    </w:pPr>
    <w:r>
      <w:rPr>
        <w:rFonts w:ascii="Lato" w:hAnsi="Lato"/>
        <w:noProof/>
        <w:sz w:val="16"/>
        <w:szCs w:val="16"/>
      </w:rPr>
      <w:drawing>
        <wp:anchor distT="0" distB="0" distL="114300" distR="114300" simplePos="0" relativeHeight="251666432" behindDoc="0" locked="0" layoutInCell="1" allowOverlap="1" wp14:anchorId="2B2C37CA" wp14:editId="0115049A">
          <wp:simplePos x="0" y="0"/>
          <wp:positionH relativeFrom="column">
            <wp:posOffset>-396240</wp:posOffset>
          </wp:positionH>
          <wp:positionV relativeFrom="paragraph">
            <wp:posOffset>-800437</wp:posOffset>
          </wp:positionV>
          <wp:extent cx="249327" cy="351790"/>
          <wp:effectExtent l="0" t="0" r="5080" b="3810"/>
          <wp:wrapNone/>
          <wp:docPr id="28465233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52337" name="Grafik 284652337"/>
                  <pic:cNvPicPr/>
                </pic:nvPicPr>
                <pic:blipFill>
                  <a:blip r:embed="rId1">
                    <a:extLst>
                      <a:ext uri="{28A0092B-C50C-407E-A947-70E740481C1C}">
                        <a14:useLocalDpi xmlns:a14="http://schemas.microsoft.com/office/drawing/2010/main" val="0"/>
                      </a:ext>
                    </a:extLst>
                  </a:blip>
                  <a:stretch>
                    <a:fillRect/>
                  </a:stretch>
                </pic:blipFill>
                <pic:spPr>
                  <a:xfrm>
                    <a:off x="0" y="0"/>
                    <a:ext cx="249327" cy="351790"/>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16"/>
        <w:szCs w:val="16"/>
      </w:rPr>
      <w:drawing>
        <wp:anchor distT="0" distB="0" distL="114300" distR="114300" simplePos="0" relativeHeight="251665408" behindDoc="0" locked="0" layoutInCell="1" allowOverlap="1" wp14:anchorId="28D2EFA0" wp14:editId="600B5306">
          <wp:simplePos x="0" y="0"/>
          <wp:positionH relativeFrom="column">
            <wp:posOffset>-636063</wp:posOffset>
          </wp:positionH>
          <wp:positionV relativeFrom="paragraph">
            <wp:posOffset>-705705</wp:posOffset>
          </wp:positionV>
          <wp:extent cx="463432" cy="557918"/>
          <wp:effectExtent l="0" t="0" r="0" b="1270"/>
          <wp:wrapNone/>
          <wp:docPr id="212986904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69047" name="Grafik 2129869047"/>
                  <pic:cNvPicPr/>
                </pic:nvPicPr>
                <pic:blipFill>
                  <a:blip r:embed="rId2">
                    <a:extLst>
                      <a:ext uri="{28A0092B-C50C-407E-A947-70E740481C1C}">
                        <a14:useLocalDpi xmlns:a14="http://schemas.microsoft.com/office/drawing/2010/main" val="0"/>
                      </a:ext>
                    </a:extLst>
                  </a:blip>
                  <a:stretch>
                    <a:fillRect/>
                  </a:stretch>
                </pic:blipFill>
                <pic:spPr>
                  <a:xfrm>
                    <a:off x="0" y="0"/>
                    <a:ext cx="463432" cy="557918"/>
                  </a:xfrm>
                  <a:prstGeom prst="rect">
                    <a:avLst/>
                  </a:prstGeom>
                </pic:spPr>
              </pic:pic>
            </a:graphicData>
          </a:graphic>
          <wp14:sizeRelH relativeFrom="page">
            <wp14:pctWidth>0</wp14:pctWidth>
          </wp14:sizeRelH>
          <wp14:sizeRelV relativeFrom="page">
            <wp14:pctHeight>0</wp14:pctHeight>
          </wp14:sizeRelV>
        </wp:anchor>
      </w:drawing>
    </w:r>
    <w:r w:rsidR="0079284E">
      <w:rPr>
        <w:noProof/>
      </w:rPr>
      <w:drawing>
        <wp:anchor distT="0" distB="0" distL="114300" distR="114300" simplePos="0" relativeHeight="251664384" behindDoc="0" locked="0" layoutInCell="1" allowOverlap="1" wp14:anchorId="096FD573" wp14:editId="68DA34FB">
          <wp:simplePos x="0" y="0"/>
          <wp:positionH relativeFrom="column">
            <wp:posOffset>5816005</wp:posOffset>
          </wp:positionH>
          <wp:positionV relativeFrom="paragraph">
            <wp:posOffset>-1240790</wp:posOffset>
          </wp:positionV>
          <wp:extent cx="683491" cy="367811"/>
          <wp:effectExtent l="0" t="0" r="2540" b="635"/>
          <wp:wrapNone/>
          <wp:docPr id="150079322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93227" name="Grafik 1500793227"/>
                  <pic:cNvPicPr/>
                </pic:nvPicPr>
                <pic:blipFill>
                  <a:blip r:embed="rId3">
                    <a:extLst>
                      <a:ext uri="{28A0092B-C50C-407E-A947-70E740481C1C}">
                        <a14:useLocalDpi xmlns:a14="http://schemas.microsoft.com/office/drawing/2010/main" val="0"/>
                      </a:ext>
                    </a:extLst>
                  </a:blip>
                  <a:stretch>
                    <a:fillRect/>
                  </a:stretch>
                </pic:blipFill>
                <pic:spPr>
                  <a:xfrm flipH="1">
                    <a:off x="0" y="0"/>
                    <a:ext cx="683491" cy="367811"/>
                  </a:xfrm>
                  <a:prstGeom prst="rect">
                    <a:avLst/>
                  </a:prstGeom>
                </pic:spPr>
              </pic:pic>
            </a:graphicData>
          </a:graphic>
          <wp14:sizeRelH relativeFrom="page">
            <wp14:pctWidth>0</wp14:pctWidth>
          </wp14:sizeRelH>
          <wp14:sizeRelV relativeFrom="page">
            <wp14:pctHeight>0</wp14:pctHeight>
          </wp14:sizeRelV>
        </wp:anchor>
      </w:drawing>
    </w:r>
    <w:r w:rsidR="0079284E">
      <w:rPr>
        <w:noProof/>
      </w:rPr>
      <w:drawing>
        <wp:anchor distT="0" distB="0" distL="114300" distR="114300" simplePos="0" relativeHeight="251663360" behindDoc="0" locked="0" layoutInCell="1" allowOverlap="1" wp14:anchorId="20F38B2D" wp14:editId="5F8780CB">
          <wp:simplePos x="0" y="0"/>
          <wp:positionH relativeFrom="column">
            <wp:posOffset>5454799</wp:posOffset>
          </wp:positionH>
          <wp:positionV relativeFrom="paragraph">
            <wp:posOffset>-703536</wp:posOffset>
          </wp:positionV>
          <wp:extent cx="824753" cy="565240"/>
          <wp:effectExtent l="0" t="0" r="1270" b="0"/>
          <wp:wrapNone/>
          <wp:docPr id="16058587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58768" name="Grafik 1605858768"/>
                  <pic:cNvPicPr/>
                </pic:nvPicPr>
                <pic:blipFill>
                  <a:blip r:embed="rId4">
                    <a:extLst>
                      <a:ext uri="{28A0092B-C50C-407E-A947-70E740481C1C}">
                        <a14:useLocalDpi xmlns:a14="http://schemas.microsoft.com/office/drawing/2010/main" val="0"/>
                      </a:ext>
                    </a:extLst>
                  </a:blip>
                  <a:stretch>
                    <a:fillRect/>
                  </a:stretch>
                </pic:blipFill>
                <pic:spPr>
                  <a:xfrm>
                    <a:off x="0" y="0"/>
                    <a:ext cx="824753" cy="565240"/>
                  </a:xfrm>
                  <a:prstGeom prst="rect">
                    <a:avLst/>
                  </a:prstGeom>
                </pic:spPr>
              </pic:pic>
            </a:graphicData>
          </a:graphic>
          <wp14:sizeRelH relativeFrom="page">
            <wp14:pctWidth>0</wp14:pctWidth>
          </wp14:sizeRelH>
          <wp14:sizeRelV relativeFrom="page">
            <wp14:pctHeight>0</wp14:pctHeight>
          </wp14:sizeRelV>
        </wp:anchor>
      </w:drawing>
    </w:r>
    <w:r w:rsidR="0079284E">
      <w:rPr>
        <w:noProof/>
      </w:rPr>
      <w:drawing>
        <wp:anchor distT="0" distB="0" distL="114300" distR="114300" simplePos="0" relativeHeight="251662336" behindDoc="0" locked="0" layoutInCell="1" allowOverlap="1" wp14:anchorId="7C460D9C" wp14:editId="6C88EE8B">
          <wp:simplePos x="0" y="0"/>
          <wp:positionH relativeFrom="column">
            <wp:posOffset>5956300</wp:posOffset>
          </wp:positionH>
          <wp:positionV relativeFrom="paragraph">
            <wp:posOffset>-1348740</wp:posOffset>
          </wp:positionV>
          <wp:extent cx="1198080" cy="1182914"/>
          <wp:effectExtent l="0" t="0" r="0" b="0"/>
          <wp:wrapNone/>
          <wp:docPr id="11310855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85532" name="Grafik 1131085532"/>
                  <pic:cNvPicPr/>
                </pic:nvPicPr>
                <pic:blipFill>
                  <a:blip r:embed="rId5">
                    <a:extLst>
                      <a:ext uri="{28A0092B-C50C-407E-A947-70E740481C1C}">
                        <a14:useLocalDpi xmlns:a14="http://schemas.microsoft.com/office/drawing/2010/main" val="0"/>
                      </a:ext>
                    </a:extLst>
                  </a:blip>
                  <a:stretch>
                    <a:fillRect/>
                  </a:stretch>
                </pic:blipFill>
                <pic:spPr>
                  <a:xfrm>
                    <a:off x="0" y="0"/>
                    <a:ext cx="1198080" cy="1182914"/>
                  </a:xfrm>
                  <a:prstGeom prst="rect">
                    <a:avLst/>
                  </a:prstGeom>
                </pic:spPr>
              </pic:pic>
            </a:graphicData>
          </a:graphic>
          <wp14:sizeRelH relativeFrom="page">
            <wp14:pctWidth>0</wp14:pctWidth>
          </wp14:sizeRelH>
          <wp14:sizeRelV relativeFrom="page">
            <wp14:pctHeight>0</wp14:pctHeight>
          </wp14:sizeRelV>
        </wp:anchor>
      </w:drawing>
    </w:r>
    <w:r w:rsidR="00F171D7">
      <w:rPr>
        <w:noProof/>
      </w:rPr>
      <mc:AlternateContent>
        <mc:Choice Requires="wps">
          <w:drawing>
            <wp:anchor distT="0" distB="0" distL="114300" distR="114300" simplePos="0" relativeHeight="251661312" behindDoc="0" locked="0" layoutInCell="1" allowOverlap="1" wp14:anchorId="33B9FC14" wp14:editId="4083FE5C">
              <wp:simplePos x="0" y="0"/>
              <wp:positionH relativeFrom="column">
                <wp:posOffset>-728345</wp:posOffset>
              </wp:positionH>
              <wp:positionV relativeFrom="paragraph">
                <wp:posOffset>-146050</wp:posOffset>
              </wp:positionV>
              <wp:extent cx="7953829" cy="0"/>
              <wp:effectExtent l="12700" t="12700" r="9525" b="25400"/>
              <wp:wrapNone/>
              <wp:docPr id="1331359516" name="Gerade Verbindung 2"/>
              <wp:cNvGraphicFramePr/>
              <a:graphic xmlns:a="http://schemas.openxmlformats.org/drawingml/2006/main">
                <a:graphicData uri="http://schemas.microsoft.com/office/word/2010/wordprocessingShape">
                  <wps:wsp>
                    <wps:cNvCnPr/>
                    <wps:spPr>
                      <a:xfrm flipH="1">
                        <a:off x="0" y="0"/>
                        <a:ext cx="7953829" cy="0"/>
                      </a:xfrm>
                      <a:prstGeom prst="line">
                        <a:avLst/>
                      </a:prstGeom>
                      <a:ln w="38100">
                        <a:solidFill>
                          <a:srgbClr val="27591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2E8D4A4E" id="Gerade Verbindung 2" o:spid="_x0000_s1026"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35pt,-11.5pt" to="568.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" strokecolor="#27591a" strokeweight="3pt">
              <v:stroke joinstyle="miter"/>
            </v:line>
          </w:pict>
        </mc:Fallback>
      </mc:AlternateContent>
    </w:r>
    <w:r w:rsidR="00625B42" w:rsidRPr="00625B42">
      <w:rPr>
        <w:rFonts w:ascii="Lato" w:hAnsi="Lato"/>
        <w:sz w:val="16"/>
        <w:szCs w:val="16"/>
      </w:rPr>
      <w:t>Ein Projekt von:</w:t>
    </w:r>
    <w:r w:rsidR="0079284E" w:rsidRPr="0079284E">
      <w:rPr>
        <w:noProof/>
      </w:rPr>
      <w:t xml:space="preserve"> </w:t>
    </w:r>
    <w:r w:rsidR="0079284E">
      <w:rPr>
        <w:noProof/>
      </w:rPr>
      <w:tab/>
    </w:r>
  </w:p>
  <w:p w14:paraId="7E67B9A7" w14:textId="0DC1657D" w:rsidR="00625B42" w:rsidRDefault="00167B5F" w:rsidP="00625B42">
    <w:pPr>
      <w:pStyle w:val="Fuzeile"/>
      <w:ind w:right="360"/>
      <w:rPr>
        <w:rFonts w:ascii="Lato" w:hAnsi="Lato"/>
        <w:sz w:val="16"/>
        <w:szCs w:val="16"/>
      </w:rPr>
    </w:pPr>
    <w:r>
      <w:rPr>
        <w:rFonts w:ascii="Lato" w:hAnsi="Lato"/>
        <w:noProof/>
        <w:sz w:val="16"/>
        <w:szCs w:val="16"/>
      </w:rPr>
      <w:drawing>
        <wp:anchor distT="0" distB="0" distL="114300" distR="114300" simplePos="0" relativeHeight="251669504" behindDoc="0" locked="0" layoutInCell="1" allowOverlap="1" wp14:anchorId="79AB0360" wp14:editId="73E716ED">
          <wp:simplePos x="0" y="0"/>
          <wp:positionH relativeFrom="column">
            <wp:posOffset>3840585</wp:posOffset>
          </wp:positionH>
          <wp:positionV relativeFrom="paragraph">
            <wp:posOffset>22860</wp:posOffset>
          </wp:positionV>
          <wp:extent cx="460005" cy="782646"/>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28A0092B-C50C-407E-A947-70E740481C1C}">
                        <a14:useLocalDpi xmlns:a14="http://schemas.microsoft.com/office/drawing/2010/main" val="0"/>
                      </a:ext>
                    </a:extLst>
                  </a:blip>
                  <a:stretch>
                    <a:fillRect/>
                  </a:stretch>
                </pic:blipFill>
                <pic:spPr>
                  <a:xfrm>
                    <a:off x="0" y="0"/>
                    <a:ext cx="460005" cy="782646"/>
                  </a:xfrm>
                  <a:prstGeom prst="rect">
                    <a:avLst/>
                  </a:prstGeom>
                </pic:spPr>
              </pic:pic>
            </a:graphicData>
          </a:graphic>
          <wp14:sizeRelH relativeFrom="margin">
            <wp14:pctWidth>0</wp14:pctWidth>
          </wp14:sizeRelH>
          <wp14:sizeRelV relativeFrom="margin">
            <wp14:pctHeight>0</wp14:pctHeight>
          </wp14:sizeRelV>
        </wp:anchor>
      </w:drawing>
    </w:r>
    <w:r w:rsidR="00F171D7" w:rsidRPr="00625B42">
      <w:rPr>
        <w:rFonts w:ascii="Lato" w:hAnsi="Lato"/>
        <w:noProof/>
        <w:sz w:val="16"/>
        <w:szCs w:val="16"/>
      </w:rPr>
      <w:drawing>
        <wp:anchor distT="0" distB="0" distL="114300" distR="114300" simplePos="0" relativeHeight="251659264" behindDoc="0" locked="0" layoutInCell="1" allowOverlap="1" wp14:anchorId="496E72BA" wp14:editId="5F2CEE6F">
          <wp:simplePos x="0" y="0"/>
          <wp:positionH relativeFrom="column">
            <wp:posOffset>26224</wp:posOffset>
          </wp:positionH>
          <wp:positionV relativeFrom="paragraph">
            <wp:posOffset>107643</wp:posOffset>
          </wp:positionV>
          <wp:extent cx="1689848" cy="527685"/>
          <wp:effectExtent l="0" t="0" r="0" b="5715"/>
          <wp:wrapNone/>
          <wp:docPr id="16" name="Grafik 15">
            <a:extLst xmlns:a="http://schemas.openxmlformats.org/drawingml/2006/main">
              <a:ext uri="{FF2B5EF4-FFF2-40B4-BE49-F238E27FC236}">
                <a16:creationId xmlns:a16="http://schemas.microsoft.com/office/drawing/2014/main" id="{262D236C-145A-A404-1D7E-E4D6E10870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262D236C-145A-A404-1D7E-E4D6E10870A2}"/>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689848" cy="527685"/>
                  </a:xfrm>
                  <a:prstGeom prst="rect">
                    <a:avLst/>
                  </a:prstGeom>
                </pic:spPr>
              </pic:pic>
            </a:graphicData>
          </a:graphic>
          <wp14:sizeRelH relativeFrom="page">
            <wp14:pctWidth>0</wp14:pctWidth>
          </wp14:sizeRelH>
          <wp14:sizeRelV relativeFrom="page">
            <wp14:pctHeight>0</wp14:pctHeight>
          </wp14:sizeRelV>
        </wp:anchor>
      </w:drawing>
    </w:r>
  </w:p>
  <w:p w14:paraId="6813D304" w14:textId="6C5ED940" w:rsidR="00625B42" w:rsidRPr="00625B42" w:rsidRDefault="00EA4C44" w:rsidP="00625B42">
    <w:pPr>
      <w:pStyle w:val="Fuzeile"/>
      <w:ind w:right="360"/>
      <w:rPr>
        <w:rFonts w:ascii="Lato" w:hAnsi="Lato"/>
        <w:sz w:val="16"/>
        <w:szCs w:val="16"/>
      </w:rPr>
    </w:pPr>
    <w:r w:rsidRPr="00625B42">
      <w:rPr>
        <w:rFonts w:ascii="Lato" w:hAnsi="Lato"/>
        <w:noProof/>
        <w:sz w:val="16"/>
        <w:szCs w:val="16"/>
      </w:rPr>
      <w:drawing>
        <wp:anchor distT="0" distB="0" distL="114300" distR="114300" simplePos="0" relativeHeight="251660288" behindDoc="0" locked="0" layoutInCell="1" allowOverlap="1" wp14:anchorId="56A2D879" wp14:editId="24918EA8">
          <wp:simplePos x="0" y="0"/>
          <wp:positionH relativeFrom="column">
            <wp:posOffset>2035959</wp:posOffset>
          </wp:positionH>
          <wp:positionV relativeFrom="paragraph">
            <wp:posOffset>37342</wp:posOffset>
          </wp:positionV>
          <wp:extent cx="941592" cy="434975"/>
          <wp:effectExtent l="0" t="0" r="0" b="0"/>
          <wp:wrapNone/>
          <wp:docPr id="15" name="Grafik 14">
            <a:extLst xmlns:a="http://schemas.openxmlformats.org/drawingml/2006/main">
              <a:ext uri="{FF2B5EF4-FFF2-40B4-BE49-F238E27FC236}">
                <a16:creationId xmlns:a16="http://schemas.microsoft.com/office/drawing/2014/main" id="{0ECFD0D6-B15F-EF58-A904-9501CD04D1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a:extLst>
                      <a:ext uri="{FF2B5EF4-FFF2-40B4-BE49-F238E27FC236}">
                        <a16:creationId xmlns:a16="http://schemas.microsoft.com/office/drawing/2014/main" id="{0ECFD0D6-B15F-EF58-A904-9501CD04D186}"/>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941592" cy="434975"/>
                  </a:xfrm>
                  <a:prstGeom prst="rect">
                    <a:avLst/>
                  </a:prstGeom>
                </pic:spPr>
              </pic:pic>
            </a:graphicData>
          </a:graphic>
          <wp14:sizeRelH relativeFrom="page">
            <wp14:pctWidth>0</wp14:pctWidth>
          </wp14:sizeRelH>
          <wp14:sizeRelV relativeFrom="page">
            <wp14:pctHeight>0</wp14:pctHeight>
          </wp14:sizeRelV>
        </wp:anchor>
      </w:drawing>
    </w:r>
    <w:r w:rsidR="001A4AFF">
      <w:rPr>
        <w:rFonts w:ascii="Lato" w:hAnsi="Lato"/>
        <w:noProof/>
        <w:sz w:val="16"/>
        <w:szCs w:val="16"/>
      </w:rPr>
      <mc:AlternateContent>
        <mc:Choice Requires="wps">
          <w:drawing>
            <wp:anchor distT="0" distB="0" distL="114300" distR="114300" simplePos="0" relativeHeight="251668480" behindDoc="0" locked="0" layoutInCell="1" allowOverlap="1" wp14:anchorId="592BC1DB" wp14:editId="6C5AA489">
              <wp:simplePos x="0" y="0"/>
              <wp:positionH relativeFrom="column">
                <wp:posOffset>4925060</wp:posOffset>
              </wp:positionH>
              <wp:positionV relativeFrom="paragraph">
                <wp:posOffset>79263</wp:posOffset>
              </wp:positionV>
              <wp:extent cx="1987420" cy="393214"/>
              <wp:effectExtent l="0" t="0" r="0" b="635"/>
              <wp:wrapNone/>
              <wp:docPr id="1" name="Textfeld 1"/>
              <wp:cNvGraphicFramePr/>
              <a:graphic xmlns:a="http://schemas.openxmlformats.org/drawingml/2006/main">
                <a:graphicData uri="http://schemas.microsoft.com/office/word/2010/wordprocessingShape">
                  <wps:wsp>
                    <wps:cNvSpPr txBox="1"/>
                    <wps:spPr>
                      <a:xfrm>
                        <a:off x="0" y="0"/>
                        <a:ext cx="1987420" cy="393214"/>
                      </a:xfrm>
                      <a:prstGeom prst="rect">
                        <a:avLst/>
                      </a:prstGeom>
                      <a:solidFill>
                        <a:schemeClr val="lt1"/>
                      </a:solidFill>
                      <a:ln w="6350">
                        <a:noFill/>
                      </a:ln>
                    </wps:spPr>
                    <wps:txbx>
                      <w:txbxContent>
                        <w:p w14:paraId="0C66B311" w14:textId="6C158B73" w:rsidR="001A4AFF" w:rsidRPr="008313E4" w:rsidRDefault="001A4AFF" w:rsidP="00610B91">
                          <w:pPr>
                            <w:spacing w:line="240" w:lineRule="auto"/>
                            <w:rPr>
                              <w:rFonts w:ascii="Lato" w:hAnsi="Lato"/>
                              <w:b/>
                              <w:color w:val="275A19"/>
                              <w:sz w:val="20"/>
                              <w:szCs w:val="20"/>
                            </w:rPr>
                          </w:pPr>
                          <w:r>
                            <w:rPr>
                              <w:rFonts w:ascii="Lato" w:hAnsi="Lato"/>
                              <w:b/>
                              <w:color w:val="275A19"/>
                              <w:sz w:val="20"/>
                              <w:szCs w:val="20"/>
                            </w:rPr>
                            <w:t>s</w:t>
                          </w:r>
                          <w:r w:rsidRPr="008313E4">
                            <w:rPr>
                              <w:rFonts w:ascii="Lato" w:hAnsi="Lato"/>
                              <w:b/>
                              <w:color w:val="275A19"/>
                              <w:sz w:val="20"/>
                              <w:szCs w:val="20"/>
                            </w:rPr>
                            <w:t xml:space="preserve">owie </w:t>
                          </w:r>
                          <w:r w:rsidR="008406FB">
                            <w:rPr>
                              <w:rFonts w:ascii="Lato" w:hAnsi="Lato"/>
                              <w:b/>
                              <w:color w:val="275A19"/>
                              <w:sz w:val="20"/>
                              <w:szCs w:val="20"/>
                            </w:rPr>
                            <w:t>8</w:t>
                          </w:r>
                          <w:r w:rsidR="00610B91">
                            <w:rPr>
                              <w:rFonts w:ascii="Lato" w:hAnsi="Lato"/>
                              <w:b/>
                              <w:color w:val="275A19"/>
                              <w:sz w:val="20"/>
                              <w:szCs w:val="20"/>
                            </w:rPr>
                            <w:t xml:space="preserve"> </w:t>
                          </w:r>
                          <w:r w:rsidRPr="008313E4">
                            <w:rPr>
                              <w:rFonts w:ascii="Lato" w:hAnsi="Lato"/>
                              <w:b/>
                              <w:color w:val="275A19"/>
                              <w:sz w:val="20"/>
                              <w:szCs w:val="20"/>
                            </w:rPr>
                            <w:t>weiteren</w:t>
                          </w:r>
                          <w:r w:rsidR="00610B91">
                            <w:rPr>
                              <w:rFonts w:ascii="Lato" w:hAnsi="Lato"/>
                              <w:b/>
                              <w:color w:val="275A19"/>
                              <w:sz w:val="20"/>
                              <w:szCs w:val="20"/>
                            </w:rPr>
                            <w:br/>
                          </w:r>
                          <w:r w:rsidRPr="008313E4">
                            <w:rPr>
                              <w:rFonts w:ascii="Lato" w:hAnsi="Lato"/>
                              <w:b/>
                              <w:color w:val="275A19"/>
                              <w:sz w:val="20"/>
                              <w:szCs w:val="20"/>
                            </w:rPr>
                            <w:t>Partnern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C1DB" id="_x0000_t202" coordsize="21600,21600" o:spt="202" path="m,l,21600r21600,l21600,xe">
              <v:stroke joinstyle="miter"/>
              <v:path gradientshapeok="t" o:connecttype="rect"/>
            </v:shapetype>
            <v:shape id="Textfeld 1" o:spid="_x0000_s1026" type="#_x0000_t202" style="position:absolute;margin-left:387.8pt;margin-top:6.25pt;width:156.5pt;height:3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" fillcolor="white [3201]" stroked="f" strokeweight=".5pt">
              <v:textbox>
                <w:txbxContent>
                  <w:p w14:paraId="0C66B311" w14:textId="6C158B73" w:rsidR="001A4AFF" w:rsidRPr="008313E4" w:rsidRDefault="001A4AFF" w:rsidP="00610B91">
                    <w:pPr>
                      <w:spacing w:line="240" w:lineRule="auto"/>
                      <w:rPr>
                        <w:rFonts w:ascii="Lato" w:hAnsi="Lato"/>
                        <w:b/>
                        <w:color w:val="275A19"/>
                        <w:sz w:val="20"/>
                        <w:szCs w:val="20"/>
                      </w:rPr>
                    </w:pPr>
                    <w:r>
                      <w:rPr>
                        <w:rFonts w:ascii="Lato" w:hAnsi="Lato"/>
                        <w:b/>
                        <w:color w:val="275A19"/>
                        <w:sz w:val="20"/>
                        <w:szCs w:val="20"/>
                      </w:rPr>
                      <w:t>s</w:t>
                    </w:r>
                    <w:r w:rsidRPr="008313E4">
                      <w:rPr>
                        <w:rFonts w:ascii="Lato" w:hAnsi="Lato"/>
                        <w:b/>
                        <w:color w:val="275A19"/>
                        <w:sz w:val="20"/>
                        <w:szCs w:val="20"/>
                      </w:rPr>
                      <w:t xml:space="preserve">owie </w:t>
                    </w:r>
                    <w:r w:rsidR="008406FB">
                      <w:rPr>
                        <w:rFonts w:ascii="Lato" w:hAnsi="Lato"/>
                        <w:b/>
                        <w:color w:val="275A19"/>
                        <w:sz w:val="20"/>
                        <w:szCs w:val="20"/>
                      </w:rPr>
                      <w:t>8</w:t>
                    </w:r>
                    <w:r w:rsidR="00610B91">
                      <w:rPr>
                        <w:rFonts w:ascii="Lato" w:hAnsi="Lato"/>
                        <w:b/>
                        <w:color w:val="275A19"/>
                        <w:sz w:val="20"/>
                        <w:szCs w:val="20"/>
                      </w:rPr>
                      <w:t xml:space="preserve"> </w:t>
                    </w:r>
                    <w:r w:rsidRPr="008313E4">
                      <w:rPr>
                        <w:rFonts w:ascii="Lato" w:hAnsi="Lato"/>
                        <w:b/>
                        <w:color w:val="275A19"/>
                        <w:sz w:val="20"/>
                        <w:szCs w:val="20"/>
                      </w:rPr>
                      <w:t>weiteren</w:t>
                    </w:r>
                    <w:r w:rsidR="00610B91">
                      <w:rPr>
                        <w:rFonts w:ascii="Lato" w:hAnsi="Lato"/>
                        <w:b/>
                        <w:color w:val="275A19"/>
                        <w:sz w:val="20"/>
                        <w:szCs w:val="20"/>
                      </w:rPr>
                      <w:br/>
                    </w:r>
                    <w:r w:rsidRPr="008313E4">
                      <w:rPr>
                        <w:rFonts w:ascii="Lato" w:hAnsi="Lato"/>
                        <w:b/>
                        <w:color w:val="275A19"/>
                        <w:sz w:val="20"/>
                        <w:szCs w:val="20"/>
                      </w:rPr>
                      <w:t>Partnern</w:t>
                    </w:r>
                  </w:p>
                </w:txbxContent>
              </v:textbox>
            </v:shape>
          </w:pict>
        </mc:Fallback>
      </mc:AlternateContent>
    </w:r>
    <w:r w:rsidR="00625B42" w:rsidRPr="00625B42">
      <w:rPr>
        <w:rFonts w:ascii="Lato" w:hAnsi="Lato"/>
        <w:sz w:val="16"/>
        <w:szCs w:val="16"/>
      </w:rPr>
      <w:t xml:space="preserve"> </w:t>
    </w:r>
    <w:r w:rsidR="00625B42">
      <w:rPr>
        <w:rFonts w:ascii="Lato" w:hAnsi="Lato"/>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28C2" w14:textId="77777777" w:rsidR="006C37D5" w:rsidRDefault="006C37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F936" w14:textId="77777777" w:rsidR="002C0213" w:rsidRDefault="002C0213" w:rsidP="00625B42">
      <w:pPr>
        <w:spacing w:after="0" w:line="240" w:lineRule="auto"/>
      </w:pPr>
      <w:r>
        <w:separator/>
      </w:r>
    </w:p>
  </w:footnote>
  <w:footnote w:type="continuationSeparator" w:id="0">
    <w:p w14:paraId="184A38A9" w14:textId="77777777" w:rsidR="002C0213" w:rsidRDefault="002C0213" w:rsidP="00625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30CB" w14:textId="77777777" w:rsidR="006C37D5" w:rsidRDefault="006C37D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638C" w14:textId="1306C5A7" w:rsidR="00625B42" w:rsidRDefault="00625B42" w:rsidP="00F171D7">
    <w:pPr>
      <w:pStyle w:val="Kopfzeile"/>
    </w:pPr>
    <w:r>
      <w:rPr>
        <w:noProof/>
      </w:rPr>
      <w:drawing>
        <wp:anchor distT="0" distB="0" distL="114300" distR="114300" simplePos="0" relativeHeight="251658240" behindDoc="0" locked="0" layoutInCell="1" allowOverlap="1" wp14:anchorId="56A5739D" wp14:editId="1B25153C">
          <wp:simplePos x="0" y="0"/>
          <wp:positionH relativeFrom="page">
            <wp:align>right</wp:align>
          </wp:positionH>
          <wp:positionV relativeFrom="paragraph">
            <wp:posOffset>-1299210</wp:posOffset>
          </wp:positionV>
          <wp:extent cx="2728686" cy="1092436"/>
          <wp:effectExtent l="0" t="0" r="0" b="0"/>
          <wp:wrapNone/>
          <wp:docPr id="12595954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95470" name="Grafik 1259595470"/>
                  <pic:cNvPicPr/>
                </pic:nvPicPr>
                <pic:blipFill>
                  <a:blip r:embed="rId1">
                    <a:extLst>
                      <a:ext uri="{28A0092B-C50C-407E-A947-70E740481C1C}">
                        <a14:useLocalDpi xmlns:a14="http://schemas.microsoft.com/office/drawing/2010/main" val="0"/>
                      </a:ext>
                    </a:extLst>
                  </a:blip>
                  <a:stretch>
                    <a:fillRect/>
                  </a:stretch>
                </pic:blipFill>
                <pic:spPr>
                  <a:xfrm>
                    <a:off x="0" y="0"/>
                    <a:ext cx="2728686" cy="10924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B425" w14:textId="77777777" w:rsidR="006C37D5" w:rsidRDefault="006C37D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42"/>
    <w:rsid w:val="00061175"/>
    <w:rsid w:val="000E791C"/>
    <w:rsid w:val="000F4926"/>
    <w:rsid w:val="00102562"/>
    <w:rsid w:val="00163041"/>
    <w:rsid w:val="00167B5F"/>
    <w:rsid w:val="00190902"/>
    <w:rsid w:val="001A4AFF"/>
    <w:rsid w:val="001A54B1"/>
    <w:rsid w:val="001C0C26"/>
    <w:rsid w:val="001E759E"/>
    <w:rsid w:val="00241605"/>
    <w:rsid w:val="002457A2"/>
    <w:rsid w:val="0029574D"/>
    <w:rsid w:val="002C0213"/>
    <w:rsid w:val="002F36DD"/>
    <w:rsid w:val="00315B4B"/>
    <w:rsid w:val="00326DAF"/>
    <w:rsid w:val="003C4E95"/>
    <w:rsid w:val="00425D24"/>
    <w:rsid w:val="004D669E"/>
    <w:rsid w:val="004E4C2C"/>
    <w:rsid w:val="004E51BD"/>
    <w:rsid w:val="00580174"/>
    <w:rsid w:val="00610B91"/>
    <w:rsid w:val="00625B42"/>
    <w:rsid w:val="0067790C"/>
    <w:rsid w:val="006C37D5"/>
    <w:rsid w:val="006D6B7E"/>
    <w:rsid w:val="007013E6"/>
    <w:rsid w:val="007647EB"/>
    <w:rsid w:val="0079284E"/>
    <w:rsid w:val="007A534D"/>
    <w:rsid w:val="008406FB"/>
    <w:rsid w:val="00867979"/>
    <w:rsid w:val="008A37E4"/>
    <w:rsid w:val="009A056F"/>
    <w:rsid w:val="009A11AB"/>
    <w:rsid w:val="009D38C6"/>
    <w:rsid w:val="009E069C"/>
    <w:rsid w:val="009E19D0"/>
    <w:rsid w:val="00A46D40"/>
    <w:rsid w:val="00AA470E"/>
    <w:rsid w:val="00D02240"/>
    <w:rsid w:val="00D2072C"/>
    <w:rsid w:val="00D37092"/>
    <w:rsid w:val="00D5554F"/>
    <w:rsid w:val="00D67FAD"/>
    <w:rsid w:val="00D76138"/>
    <w:rsid w:val="00E41DBD"/>
    <w:rsid w:val="00E456C5"/>
    <w:rsid w:val="00E50AD8"/>
    <w:rsid w:val="00EA4C44"/>
    <w:rsid w:val="00ED50F4"/>
    <w:rsid w:val="00F171D7"/>
    <w:rsid w:val="00FF169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C73CA"/>
  <w15:chartTrackingRefBased/>
  <w15:docId w15:val="{38B0BBE8-89D2-3E43-925E-BB168CBA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25B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25B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25B4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25B4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25B4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25B4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5B4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5B4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5B4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5B4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25B4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25B4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25B4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25B4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25B4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5B4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5B4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5B42"/>
    <w:rPr>
      <w:rFonts w:eastAsiaTheme="majorEastAsia" w:cstheme="majorBidi"/>
      <w:color w:val="272727" w:themeColor="text1" w:themeTint="D8"/>
    </w:rPr>
  </w:style>
  <w:style w:type="paragraph" w:styleId="Titel">
    <w:name w:val="Title"/>
    <w:basedOn w:val="Standard"/>
    <w:next w:val="Standard"/>
    <w:link w:val="TitelZchn"/>
    <w:uiPriority w:val="10"/>
    <w:qFormat/>
    <w:rsid w:val="00625B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5B4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5B4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5B4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5B4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25B42"/>
    <w:rPr>
      <w:i/>
      <w:iCs/>
      <w:color w:val="404040" w:themeColor="text1" w:themeTint="BF"/>
    </w:rPr>
  </w:style>
  <w:style w:type="paragraph" w:styleId="Listenabsatz">
    <w:name w:val="List Paragraph"/>
    <w:basedOn w:val="Standard"/>
    <w:uiPriority w:val="34"/>
    <w:qFormat/>
    <w:rsid w:val="00625B42"/>
    <w:pPr>
      <w:ind w:left="720"/>
      <w:contextualSpacing/>
    </w:pPr>
  </w:style>
  <w:style w:type="character" w:styleId="IntensiveHervorhebung">
    <w:name w:val="Intense Emphasis"/>
    <w:basedOn w:val="Absatz-Standardschriftart"/>
    <w:uiPriority w:val="21"/>
    <w:qFormat/>
    <w:rsid w:val="00625B42"/>
    <w:rPr>
      <w:i/>
      <w:iCs/>
      <w:color w:val="0F4761" w:themeColor="accent1" w:themeShade="BF"/>
    </w:rPr>
  </w:style>
  <w:style w:type="paragraph" w:styleId="IntensivesZitat">
    <w:name w:val="Intense Quote"/>
    <w:basedOn w:val="Standard"/>
    <w:next w:val="Standard"/>
    <w:link w:val="IntensivesZitatZchn"/>
    <w:uiPriority w:val="30"/>
    <w:qFormat/>
    <w:rsid w:val="00625B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25B42"/>
    <w:rPr>
      <w:i/>
      <w:iCs/>
      <w:color w:val="0F4761" w:themeColor="accent1" w:themeShade="BF"/>
    </w:rPr>
  </w:style>
  <w:style w:type="character" w:styleId="IntensiverVerweis">
    <w:name w:val="Intense Reference"/>
    <w:basedOn w:val="Absatz-Standardschriftart"/>
    <w:uiPriority w:val="32"/>
    <w:qFormat/>
    <w:rsid w:val="00625B42"/>
    <w:rPr>
      <w:b/>
      <w:bCs/>
      <w:smallCaps/>
      <w:color w:val="0F4761" w:themeColor="accent1" w:themeShade="BF"/>
      <w:spacing w:val="5"/>
    </w:rPr>
  </w:style>
  <w:style w:type="paragraph" w:styleId="Kopfzeile">
    <w:name w:val="header"/>
    <w:basedOn w:val="Standard"/>
    <w:link w:val="KopfzeileZchn"/>
    <w:uiPriority w:val="99"/>
    <w:unhideWhenUsed/>
    <w:rsid w:val="00625B4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25B42"/>
  </w:style>
  <w:style w:type="paragraph" w:styleId="Fuzeile">
    <w:name w:val="footer"/>
    <w:basedOn w:val="Standard"/>
    <w:link w:val="FuzeileZchn"/>
    <w:uiPriority w:val="99"/>
    <w:unhideWhenUsed/>
    <w:rsid w:val="00625B4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25B42"/>
  </w:style>
  <w:style w:type="character" w:styleId="Seitenzahl">
    <w:name w:val="page number"/>
    <w:basedOn w:val="Absatz-Standardschriftart"/>
    <w:uiPriority w:val="99"/>
    <w:semiHidden/>
    <w:unhideWhenUsed/>
    <w:rsid w:val="00625B42"/>
  </w:style>
  <w:style w:type="character" w:styleId="Hyperlink">
    <w:name w:val="Hyperlink"/>
    <w:rsid w:val="0079284E"/>
    <w:rPr>
      <w:color w:val="0000FF"/>
      <w:u w:val="single"/>
    </w:rPr>
  </w:style>
  <w:style w:type="paragraph" w:customStyle="1" w:styleId="Kontakt">
    <w:name w:val="Kontakt"/>
    <w:basedOn w:val="Standard"/>
    <w:link w:val="KontaktZchn"/>
    <w:qFormat/>
    <w:rsid w:val="0079284E"/>
    <w:pPr>
      <w:pBdr>
        <w:top w:val="single" w:sz="4" w:space="3" w:color="auto"/>
      </w:pBdr>
      <w:tabs>
        <w:tab w:val="left" w:pos="9064"/>
      </w:tabs>
      <w:spacing w:after="0" w:line="240" w:lineRule="auto"/>
      <w:ind w:right="-6"/>
      <w:jc w:val="both"/>
    </w:pPr>
    <w:rPr>
      <w:rFonts w:ascii="Segoe UI" w:eastAsia="Times New Roman" w:hAnsi="Segoe UI" w:cs="Segoe UI"/>
      <w:color w:val="000000"/>
      <w:kern w:val="0"/>
      <w:sz w:val="20"/>
      <w:szCs w:val="20"/>
      <w:u w:color="000000"/>
      <w:lang w:eastAsia="de-DE"/>
      <w14:ligatures w14:val="none"/>
    </w:rPr>
  </w:style>
  <w:style w:type="character" w:customStyle="1" w:styleId="KontaktZchn">
    <w:name w:val="Kontakt Zchn"/>
    <w:basedOn w:val="Absatz-Standardschriftart"/>
    <w:link w:val="Kontakt"/>
    <w:rsid w:val="0079284E"/>
    <w:rPr>
      <w:rFonts w:ascii="Segoe UI" w:eastAsia="Times New Roman" w:hAnsi="Segoe UI" w:cs="Segoe UI"/>
      <w:color w:val="000000"/>
      <w:kern w:val="0"/>
      <w:sz w:val="20"/>
      <w:szCs w:val="20"/>
      <w:u w:color="000000"/>
      <w:lang w:eastAsia="de-DE"/>
      <w14:ligatures w14:val="none"/>
    </w:rPr>
  </w:style>
  <w:style w:type="paragraph" w:styleId="StandardWeb">
    <w:name w:val="Normal (Web)"/>
    <w:basedOn w:val="Standard"/>
    <w:uiPriority w:val="99"/>
    <w:semiHidden/>
    <w:unhideWhenUsed/>
    <w:rsid w:val="0079284E"/>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D67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image" Target="media/image5.png"/><Relationship Id="rId7" Type="http://schemas.openxmlformats.org/officeDocument/2006/relationships/image" Target="media/image9.jp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6D1DDC188B974E8BB6341142D4FEC6" ma:contentTypeVersion="10" ma:contentTypeDescription="Ein neues Dokument erstellen." ma:contentTypeScope="" ma:versionID="32fc6935b1a04e7eaec7b518e3c8c112">
  <xsd:schema xmlns:xsd="http://www.w3.org/2001/XMLSchema" xmlns:xs="http://www.w3.org/2001/XMLSchema" xmlns:p="http://schemas.microsoft.com/office/2006/metadata/properties" xmlns:ns2="1ceb9c82-7b10-414d-b313-f58244854a8a" targetNamespace="http://schemas.microsoft.com/office/2006/metadata/properties" ma:root="true" ma:fieldsID="08a373ee04d91d62d90426727148d3dc" ns2:_="">
    <xsd:import namespace="1ceb9c82-7b10-414d-b313-f58244854a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b9c82-7b10-414d-b313-f58244854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69b1055-f428-440b-ac7b-bfed74e9f1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eb9c82-7b10-414d-b313-f58244854a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AAEF9-1A99-4394-AA39-8A8B0C77B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b9c82-7b10-414d-b313-f58244854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EC71D-9B4C-493E-A946-5C002C98F48C}">
  <ds:schemaRefs>
    <ds:schemaRef ds:uri="http://schemas.microsoft.com/sharepoint/v3/contenttype/forms"/>
  </ds:schemaRefs>
</ds:datastoreItem>
</file>

<file path=customXml/itemProps3.xml><?xml version="1.0" encoding="utf-8"?>
<ds:datastoreItem xmlns:ds="http://schemas.openxmlformats.org/officeDocument/2006/customXml" ds:itemID="{A25F3DFE-C2C4-4E16-A94B-3EBFCAB6E0F8}">
  <ds:schemaRefs>
    <ds:schemaRef ds:uri="http://schemas.microsoft.com/office/2006/metadata/properties"/>
    <ds:schemaRef ds:uri="http://schemas.microsoft.com/office/infopath/2007/PartnerControls"/>
    <ds:schemaRef ds:uri="4b7e79c9-4db1-4e16-a1bc-70285c599a6c"/>
    <ds:schemaRef ds:uri="0989cae1-3a76-4645-aada-87583629fee6"/>
    <ds:schemaRef ds:uri="1ceb9c82-7b10-414d-b313-f58244854a8a"/>
  </ds:schemaRefs>
</ds:datastoreItem>
</file>

<file path=customXml/itemProps4.xml><?xml version="1.0" encoding="utf-8"?>
<ds:datastoreItem xmlns:ds="http://schemas.openxmlformats.org/officeDocument/2006/customXml" ds:itemID="{6329FC7F-7496-E249-9714-C5B9B5C0F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2190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dc:creator>
  <cp:keywords/>
  <dc:description/>
  <cp:lastModifiedBy>Gärttling, M. (LPV)</cp:lastModifiedBy>
  <cp:revision>5</cp:revision>
  <dcterms:created xsi:type="dcterms:W3CDTF">2026-10-07T13:57:00Z</dcterms:created>
  <dcterms:modified xsi:type="dcterms:W3CDTF">2026-10-12T09:33:00Z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0x010100DB6D1DDC188B974E8BB6341142D4FEC6</vt:lpwstr>
  </property>
</Properties>
</file>