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1DF4E" w14:textId="77777777" w:rsidR="00ED5ECB" w:rsidRDefault="00002B73" w:rsidP="00ED5ECB">
      <w:pPr>
        <w:pStyle w:val="Kopfzeile"/>
        <w:tabs>
          <w:tab w:val="clear" w:pos="4536"/>
          <w:tab w:val="clear" w:pos="9072"/>
          <w:tab w:val="left" w:pos="3969"/>
        </w:tabs>
        <w:ind w:right="-57"/>
        <w:jc w:val="right"/>
        <w:rPr>
          <w:b/>
          <w:sz w:val="40"/>
        </w:rPr>
      </w:pPr>
      <w:r>
        <w:rPr>
          <w:rFonts w:ascii="Work Sans" w:hAnsi="Work Sans" w:cs="Arial"/>
          <w:noProof/>
          <w:sz w:val="19"/>
          <w:szCs w:val="19"/>
        </w:rPr>
        <w:drawing>
          <wp:anchor distT="0" distB="0" distL="114300" distR="114300" simplePos="0" relativeHeight="251658240" behindDoc="1" locked="0" layoutInCell="1" allowOverlap="1" wp14:anchorId="00768C39" wp14:editId="5EEE1F6D">
            <wp:simplePos x="0" y="0"/>
            <wp:positionH relativeFrom="column">
              <wp:posOffset>-204470</wp:posOffset>
            </wp:positionH>
            <wp:positionV relativeFrom="paragraph">
              <wp:posOffset>217170</wp:posOffset>
            </wp:positionV>
            <wp:extent cx="2076450" cy="1208405"/>
            <wp:effectExtent l="0" t="0" r="0" b="0"/>
            <wp:wrapTight wrapText="bothSides">
              <wp:wrapPolygon edited="0">
                <wp:start x="0" y="0"/>
                <wp:lineTo x="0" y="21112"/>
                <wp:lineTo x="21402" y="21112"/>
                <wp:lineTo x="21402"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tteraukreis-300dpi_1_.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76450" cy="1208405"/>
                    </a:xfrm>
                    <a:prstGeom prst="rect">
                      <a:avLst/>
                    </a:prstGeom>
                  </pic:spPr>
                </pic:pic>
              </a:graphicData>
            </a:graphic>
            <wp14:sizeRelH relativeFrom="margin">
              <wp14:pctWidth>0</wp14:pctWidth>
            </wp14:sizeRelH>
            <wp14:sizeRelV relativeFrom="margin">
              <wp14:pctHeight>0</wp14:pctHeight>
            </wp14:sizeRelV>
          </wp:anchor>
        </w:drawing>
      </w:r>
    </w:p>
    <w:p w14:paraId="531099B0" w14:textId="77777777" w:rsidR="00ED5ECB" w:rsidRPr="00C01FF5" w:rsidRDefault="00ED5ECB" w:rsidP="00ED5ECB">
      <w:pPr>
        <w:pStyle w:val="Kopfzeile"/>
        <w:tabs>
          <w:tab w:val="clear" w:pos="4536"/>
          <w:tab w:val="clear" w:pos="9072"/>
          <w:tab w:val="left" w:pos="3969"/>
        </w:tabs>
        <w:ind w:right="-57"/>
        <w:jc w:val="right"/>
        <w:rPr>
          <w:rFonts w:ascii="Work Sans" w:hAnsi="Work Sans"/>
          <w:sz w:val="32"/>
          <w:szCs w:val="32"/>
        </w:rPr>
      </w:pPr>
      <w:r w:rsidRPr="00C01FF5">
        <w:rPr>
          <w:rFonts w:ascii="Work Sans" w:hAnsi="Work Sans"/>
          <w:b/>
          <w:sz w:val="32"/>
          <w:szCs w:val="32"/>
        </w:rPr>
        <w:t>Pressedienst</w:t>
      </w:r>
    </w:p>
    <w:p w14:paraId="5A325311" w14:textId="77777777" w:rsidR="0099659E" w:rsidRDefault="0099659E" w:rsidP="00ED5ECB">
      <w:pPr>
        <w:tabs>
          <w:tab w:val="left" w:pos="3969"/>
          <w:tab w:val="right" w:pos="9582"/>
        </w:tabs>
        <w:spacing w:line="260" w:lineRule="atLeast"/>
        <w:ind w:right="-57"/>
        <w:jc w:val="right"/>
        <w:rPr>
          <w:rFonts w:ascii="Work Sans" w:hAnsi="Work Sans" w:cs="Arial"/>
          <w:sz w:val="19"/>
          <w:szCs w:val="19"/>
        </w:rPr>
      </w:pPr>
    </w:p>
    <w:p w14:paraId="3EE4D36C" w14:textId="5A4312BA" w:rsidR="00ED5ECB" w:rsidRPr="0068219B" w:rsidRDefault="00ED5ECB" w:rsidP="00ED5ECB">
      <w:pPr>
        <w:tabs>
          <w:tab w:val="left" w:pos="3969"/>
          <w:tab w:val="right" w:pos="9582"/>
        </w:tabs>
        <w:spacing w:line="260" w:lineRule="atLeast"/>
        <w:ind w:right="-57"/>
        <w:jc w:val="right"/>
        <w:rPr>
          <w:rFonts w:ascii="Work Sans" w:hAnsi="Work Sans" w:cs="Arial"/>
          <w:sz w:val="19"/>
          <w:szCs w:val="19"/>
        </w:rPr>
      </w:pPr>
      <w:r w:rsidRPr="0068219B">
        <w:rPr>
          <w:rFonts w:ascii="Work Sans" w:hAnsi="Work Sans" w:cs="Arial"/>
          <w:sz w:val="19"/>
          <w:szCs w:val="19"/>
        </w:rPr>
        <w:t>Telefon: 0 60 31 / 83 - 1400</w:t>
      </w:r>
    </w:p>
    <w:p w14:paraId="02AA7758" w14:textId="77777777" w:rsidR="00ED5ECB" w:rsidRPr="0068219B" w:rsidRDefault="00ED5ECB" w:rsidP="00ED5ECB">
      <w:pPr>
        <w:tabs>
          <w:tab w:val="right" w:pos="9582"/>
        </w:tabs>
        <w:spacing w:line="260" w:lineRule="atLeast"/>
        <w:ind w:right="-57"/>
        <w:jc w:val="right"/>
        <w:rPr>
          <w:rFonts w:ascii="Work Sans" w:hAnsi="Work Sans" w:cs="Arial"/>
          <w:sz w:val="19"/>
          <w:szCs w:val="19"/>
        </w:rPr>
      </w:pPr>
      <w:r w:rsidRPr="0068219B">
        <w:rPr>
          <w:rFonts w:ascii="Work Sans" w:hAnsi="Work Sans" w:cs="Arial"/>
          <w:b/>
          <w:sz w:val="19"/>
          <w:szCs w:val="19"/>
        </w:rPr>
        <w:t>Internet</w:t>
      </w:r>
      <w:r w:rsidRPr="0068219B">
        <w:rPr>
          <w:rFonts w:ascii="Work Sans" w:hAnsi="Work Sans" w:cs="Arial"/>
          <w:sz w:val="19"/>
          <w:szCs w:val="19"/>
        </w:rPr>
        <w:t xml:space="preserve">: </w:t>
      </w:r>
      <w:r>
        <w:rPr>
          <w:rFonts w:ascii="Work Sans" w:hAnsi="Work Sans" w:cs="Arial"/>
          <w:sz w:val="19"/>
          <w:szCs w:val="19"/>
        </w:rPr>
        <w:t>www.wetteraukreis.de</w:t>
      </w:r>
    </w:p>
    <w:p w14:paraId="60B12A22" w14:textId="77777777" w:rsidR="00ED5ECB" w:rsidRPr="0068219B" w:rsidRDefault="00ED5ECB" w:rsidP="00ED5ECB">
      <w:pPr>
        <w:tabs>
          <w:tab w:val="left" w:pos="6379"/>
        </w:tabs>
        <w:spacing w:line="260" w:lineRule="atLeast"/>
        <w:ind w:right="-57"/>
        <w:jc w:val="right"/>
        <w:rPr>
          <w:rFonts w:ascii="Work Sans" w:hAnsi="Work Sans" w:cs="Arial"/>
          <w:sz w:val="19"/>
          <w:szCs w:val="19"/>
          <w:lang w:val="it-IT"/>
        </w:rPr>
      </w:pPr>
      <w:r w:rsidRPr="0068219B">
        <w:rPr>
          <w:rFonts w:ascii="Work Sans" w:hAnsi="Work Sans" w:cs="Arial"/>
          <w:b/>
          <w:sz w:val="19"/>
          <w:szCs w:val="19"/>
          <w:lang w:val="it-IT"/>
        </w:rPr>
        <w:t>E-Mail:</w:t>
      </w:r>
      <w:r w:rsidRPr="00E40004">
        <w:rPr>
          <w:rFonts w:ascii="Work Sans" w:hAnsi="Work Sans" w:cs="Arial"/>
          <w:sz w:val="19"/>
          <w:szCs w:val="19"/>
          <w:lang w:val="it-IT"/>
        </w:rPr>
        <w:t xml:space="preserve"> Pressestelle@wetteraukreis.de</w:t>
      </w:r>
    </w:p>
    <w:p w14:paraId="07AA38EB" w14:textId="77777777" w:rsidR="00ED5ECB" w:rsidRPr="0068219B" w:rsidRDefault="00ED5ECB" w:rsidP="00ED5ECB">
      <w:pPr>
        <w:pStyle w:val="Kopfzeile"/>
        <w:tabs>
          <w:tab w:val="clear" w:pos="9072"/>
        </w:tabs>
        <w:ind w:right="-57"/>
        <w:rPr>
          <w:rFonts w:ascii="Work Sans" w:hAnsi="Work Sans"/>
          <w:sz w:val="20"/>
          <w:lang w:val="it-IT"/>
        </w:rPr>
      </w:pPr>
    </w:p>
    <w:p w14:paraId="28563C54" w14:textId="77777777" w:rsidR="00ED5ECB" w:rsidRPr="00E40004" w:rsidRDefault="00ED5ECB" w:rsidP="00ED5ECB">
      <w:pPr>
        <w:pStyle w:val="Kopfzeile"/>
        <w:tabs>
          <w:tab w:val="clear" w:pos="4536"/>
          <w:tab w:val="clear" w:pos="9072"/>
        </w:tabs>
        <w:spacing w:after="0"/>
        <w:ind w:right="-57"/>
        <w:rPr>
          <w:rFonts w:ascii="Work Sans" w:hAnsi="Work Sans"/>
          <w:sz w:val="24"/>
          <w:szCs w:val="24"/>
        </w:rPr>
      </w:pPr>
    </w:p>
    <w:p w14:paraId="0F553BC2" w14:textId="77777777" w:rsidR="00ED5ECB" w:rsidRDefault="00ED5ECB" w:rsidP="00ED5ECB">
      <w:pPr>
        <w:ind w:right="-57"/>
        <w:jc w:val="both"/>
        <w:rPr>
          <w:rFonts w:ascii="Work Sans" w:hAnsi="Work Sans"/>
          <w:szCs w:val="24"/>
          <w:lang w:val="it-IT"/>
        </w:rPr>
      </w:pPr>
    </w:p>
    <w:p w14:paraId="53E241C4" w14:textId="77777777" w:rsidR="009F5F78" w:rsidRPr="00C01FF5" w:rsidRDefault="009F5F78" w:rsidP="00ED5ECB">
      <w:pPr>
        <w:ind w:right="-57"/>
        <w:jc w:val="both"/>
        <w:rPr>
          <w:rFonts w:ascii="Work Sans" w:hAnsi="Work Sans"/>
          <w:szCs w:val="24"/>
          <w:lang w:val="it-IT"/>
        </w:rPr>
      </w:pPr>
    </w:p>
    <w:p w14:paraId="229CFFC2" w14:textId="77777777" w:rsidR="00ED5ECB" w:rsidRPr="00633B48" w:rsidRDefault="00ED5ECB" w:rsidP="00ED5ECB">
      <w:pPr>
        <w:tabs>
          <w:tab w:val="left" w:pos="1913"/>
          <w:tab w:val="left" w:pos="8434"/>
        </w:tabs>
        <w:ind w:right="-57"/>
        <w:rPr>
          <w:rFonts w:ascii="Work Sans" w:hAnsi="Work Sans"/>
          <w:sz w:val="28"/>
        </w:rPr>
      </w:pPr>
    </w:p>
    <w:p w14:paraId="7C0C7709" w14:textId="38A486A1" w:rsidR="00BA7CA8" w:rsidRPr="007A0B5C" w:rsidRDefault="00E175FF" w:rsidP="007A0B5C">
      <w:pPr>
        <w:tabs>
          <w:tab w:val="left" w:pos="1913"/>
        </w:tabs>
        <w:ind w:right="-57"/>
        <w:rPr>
          <w:rFonts w:ascii="Work Sans" w:hAnsi="Work Sans"/>
          <w:b/>
          <w:sz w:val="28"/>
          <w:u w:val="single"/>
        </w:rPr>
      </w:pPr>
      <w:r>
        <w:rPr>
          <w:rFonts w:ascii="Work Sans" w:hAnsi="Work Sans"/>
          <w:sz w:val="28"/>
        </w:rPr>
        <w:t>v</w:t>
      </w:r>
      <w:r w:rsidR="0099659E" w:rsidRPr="0099659E">
        <w:rPr>
          <w:rFonts w:ascii="Work Sans" w:hAnsi="Work Sans"/>
          <w:sz w:val="28"/>
        </w:rPr>
        <w:t xml:space="preserve">om </w:t>
      </w:r>
      <w:r w:rsidR="00CA69ED">
        <w:rPr>
          <w:rFonts w:ascii="Work Sans" w:hAnsi="Work Sans"/>
          <w:sz w:val="28"/>
        </w:rPr>
        <w:t>19</w:t>
      </w:r>
      <w:r w:rsidR="00B0368E">
        <w:rPr>
          <w:rFonts w:ascii="Work Sans" w:hAnsi="Work Sans"/>
          <w:sz w:val="28"/>
        </w:rPr>
        <w:t>.</w:t>
      </w:r>
      <w:r w:rsidR="00892DB6">
        <w:rPr>
          <w:rFonts w:ascii="Work Sans" w:hAnsi="Work Sans"/>
          <w:sz w:val="28"/>
        </w:rPr>
        <w:t xml:space="preserve"> Oktober </w:t>
      </w:r>
      <w:r w:rsidR="004E1F37" w:rsidRPr="00633B48">
        <w:rPr>
          <w:rFonts w:ascii="Work Sans" w:hAnsi="Work Sans"/>
          <w:sz w:val="28"/>
        </w:rPr>
        <w:t>202</w:t>
      </w:r>
      <w:r w:rsidR="00CC3649">
        <w:rPr>
          <w:rFonts w:ascii="Work Sans" w:hAnsi="Work Sans"/>
          <w:sz w:val="28"/>
        </w:rPr>
        <w:t>6</w:t>
      </w:r>
    </w:p>
    <w:p w14:paraId="053F9201" w14:textId="77777777" w:rsidR="00EC58C3" w:rsidRPr="00C01FF5" w:rsidRDefault="00EC58C3" w:rsidP="00ED5ECB">
      <w:pPr>
        <w:tabs>
          <w:tab w:val="left" w:pos="1913"/>
          <w:tab w:val="left" w:pos="8434"/>
        </w:tabs>
        <w:ind w:right="-57"/>
        <w:rPr>
          <w:rFonts w:ascii="Work Sans" w:hAnsi="Work Sans"/>
          <w:b/>
          <w:sz w:val="28"/>
          <w:szCs w:val="28"/>
          <w:u w:val="single"/>
        </w:rPr>
      </w:pPr>
    </w:p>
    <w:p w14:paraId="72D0DC0B" w14:textId="42248959" w:rsidR="00381368" w:rsidRDefault="00CE6FA2" w:rsidP="00381368">
      <w:pPr>
        <w:tabs>
          <w:tab w:val="left" w:pos="1913"/>
          <w:tab w:val="left" w:pos="8434"/>
        </w:tabs>
        <w:ind w:right="-57"/>
        <w:rPr>
          <w:rFonts w:ascii="Work Sans" w:hAnsi="Work Sans"/>
          <w:b/>
          <w:sz w:val="28"/>
          <w:u w:val="single"/>
        </w:rPr>
      </w:pPr>
      <w:r>
        <w:rPr>
          <w:rFonts w:ascii="Work Sans" w:hAnsi="Work Sans"/>
          <w:b/>
          <w:sz w:val="28"/>
          <w:u w:val="single"/>
        </w:rPr>
        <w:t>Kreative Ideen für die Wetterau: Landkreis zeichnet THM-Studierende aus</w:t>
      </w:r>
    </w:p>
    <w:p w14:paraId="63D30ECE" w14:textId="77777777" w:rsidR="00193C84" w:rsidRDefault="00193C84" w:rsidP="00381368">
      <w:pPr>
        <w:tabs>
          <w:tab w:val="left" w:pos="1913"/>
          <w:tab w:val="left" w:pos="8434"/>
        </w:tabs>
        <w:ind w:right="-57"/>
        <w:rPr>
          <w:rFonts w:ascii="Work Sans" w:hAnsi="Work Sans"/>
          <w:b/>
          <w:sz w:val="28"/>
          <w:u w:val="single"/>
        </w:rPr>
      </w:pPr>
    </w:p>
    <w:p w14:paraId="4D7BD174" w14:textId="6D867E33" w:rsidR="002D1766" w:rsidRDefault="00CE6FA2" w:rsidP="002D1766">
      <w:pPr>
        <w:tabs>
          <w:tab w:val="left" w:pos="1913"/>
          <w:tab w:val="left" w:pos="8434"/>
        </w:tabs>
        <w:ind w:right="-57"/>
        <w:rPr>
          <w:rFonts w:ascii="Work Sans" w:hAnsi="Work Sans"/>
          <w:bCs/>
          <w:i/>
        </w:rPr>
      </w:pPr>
      <w:r>
        <w:rPr>
          <w:rFonts w:ascii="Work Sans" w:hAnsi="Work Sans"/>
          <w:bCs/>
          <w:i/>
        </w:rPr>
        <w:t xml:space="preserve">Erste Kreisbeigeordnete Birgit Weckler </w:t>
      </w:r>
      <w:r w:rsidR="00FB3D86">
        <w:rPr>
          <w:rFonts w:ascii="Work Sans" w:hAnsi="Work Sans"/>
          <w:bCs/>
          <w:i/>
        </w:rPr>
        <w:t xml:space="preserve">würdigt hochwertige Entwürfe und Zusammenarbeit </w:t>
      </w:r>
      <w:r w:rsidR="00E314B0">
        <w:rPr>
          <w:rFonts w:ascii="Work Sans" w:hAnsi="Work Sans"/>
          <w:bCs/>
          <w:i/>
        </w:rPr>
        <w:t xml:space="preserve">der THM </w:t>
      </w:r>
      <w:r w:rsidR="00FB3D86">
        <w:rPr>
          <w:rFonts w:ascii="Work Sans" w:hAnsi="Work Sans"/>
          <w:bCs/>
          <w:i/>
        </w:rPr>
        <w:t>mit dem Kreis</w:t>
      </w:r>
    </w:p>
    <w:p w14:paraId="37C4914A" w14:textId="77777777" w:rsidR="00BF2F5D" w:rsidRDefault="00BF2F5D" w:rsidP="002D1766">
      <w:pPr>
        <w:tabs>
          <w:tab w:val="left" w:pos="1913"/>
          <w:tab w:val="left" w:pos="8434"/>
        </w:tabs>
        <w:ind w:right="-57"/>
        <w:rPr>
          <w:rFonts w:ascii="Work Sans" w:hAnsi="Work Sans"/>
        </w:rPr>
      </w:pPr>
    </w:p>
    <w:p w14:paraId="212BD008" w14:textId="3E0F8C8D" w:rsidR="00FB3D86" w:rsidRPr="00FB3D86" w:rsidRDefault="00865D96" w:rsidP="00FB3D86">
      <w:pPr>
        <w:pStyle w:val="StandardWeb"/>
        <w:rPr>
          <w:rFonts w:ascii="Work Sans" w:hAnsi="Work Sans"/>
          <w:b/>
          <w:bCs/>
        </w:rPr>
      </w:pPr>
      <w:r>
        <w:rPr>
          <w:rFonts w:ascii="Work Sans" w:hAnsi="Work Sans"/>
        </w:rPr>
        <w:t xml:space="preserve">Wetteraukreis (pdw) </w:t>
      </w:r>
      <w:r w:rsidR="00FB3D86" w:rsidRPr="00FB3D86">
        <w:rPr>
          <w:rFonts w:ascii="Work Sans" w:hAnsi="Work Sans"/>
          <w:b/>
          <w:bCs/>
        </w:rPr>
        <w:t xml:space="preserve">Wie kann sich der Wetteraukreis bei der Landesgartenschau 2027 architektonisch präsentieren? Mit dieser Frage haben sich sieben Teams aus Studierenden der Masterstudiengänge Architektur und Bauingenieurwesen der Technischen Hochschule Mittelhessen (THM) intensiv auseinandergesetzt. </w:t>
      </w:r>
      <w:r w:rsidR="00F57ABD">
        <w:rPr>
          <w:rFonts w:ascii="Work Sans" w:hAnsi="Work Sans"/>
          <w:b/>
          <w:bCs/>
        </w:rPr>
        <w:t>D</w:t>
      </w:r>
      <w:r w:rsidR="00F878A2">
        <w:rPr>
          <w:rFonts w:ascii="Work Sans" w:hAnsi="Work Sans"/>
          <w:b/>
          <w:bCs/>
        </w:rPr>
        <w:t xml:space="preserve">as bevorstehende </w:t>
      </w:r>
      <w:r w:rsidR="00F57ABD">
        <w:rPr>
          <w:rFonts w:ascii="Work Sans" w:hAnsi="Work Sans"/>
          <w:b/>
          <w:bCs/>
        </w:rPr>
        <w:t xml:space="preserve">Ereignis </w:t>
      </w:r>
      <w:r w:rsidR="00F878A2">
        <w:rPr>
          <w:rFonts w:ascii="Work Sans" w:hAnsi="Work Sans"/>
          <w:b/>
          <w:bCs/>
        </w:rPr>
        <w:t>bot ihnen ein</w:t>
      </w:r>
      <w:r w:rsidR="00F57ABD">
        <w:rPr>
          <w:rFonts w:ascii="Work Sans" w:hAnsi="Work Sans"/>
          <w:b/>
          <w:bCs/>
        </w:rPr>
        <w:t>en</w:t>
      </w:r>
      <w:r w:rsidR="00F878A2">
        <w:rPr>
          <w:rFonts w:ascii="Work Sans" w:hAnsi="Work Sans"/>
          <w:b/>
          <w:bCs/>
        </w:rPr>
        <w:t xml:space="preserve"> realistische</w:t>
      </w:r>
      <w:r w:rsidR="00F57ABD">
        <w:rPr>
          <w:rFonts w:ascii="Work Sans" w:hAnsi="Work Sans"/>
          <w:b/>
          <w:bCs/>
        </w:rPr>
        <w:t>n Schauplatz</w:t>
      </w:r>
      <w:r w:rsidR="00F878A2">
        <w:rPr>
          <w:rFonts w:ascii="Work Sans" w:hAnsi="Work Sans"/>
          <w:b/>
          <w:bCs/>
        </w:rPr>
        <w:t xml:space="preserve">, um </w:t>
      </w:r>
      <w:r w:rsidR="00FB3D86" w:rsidRPr="00FB3D86">
        <w:rPr>
          <w:rFonts w:ascii="Work Sans" w:hAnsi="Work Sans"/>
          <w:b/>
          <w:bCs/>
        </w:rPr>
        <w:t xml:space="preserve">unterschiedliche Konzepte für </w:t>
      </w:r>
      <w:r w:rsidR="00FB3D86">
        <w:rPr>
          <w:rFonts w:ascii="Work Sans" w:hAnsi="Work Sans"/>
          <w:b/>
          <w:bCs/>
        </w:rPr>
        <w:t>den</w:t>
      </w:r>
      <w:r w:rsidR="00FB3D86" w:rsidRPr="00FB3D86">
        <w:rPr>
          <w:rFonts w:ascii="Work Sans" w:hAnsi="Work Sans"/>
          <w:b/>
          <w:bCs/>
        </w:rPr>
        <w:t xml:space="preserve"> </w:t>
      </w:r>
      <w:r w:rsidR="00FB3D86">
        <w:rPr>
          <w:rFonts w:ascii="Work Sans" w:hAnsi="Work Sans"/>
          <w:b/>
          <w:bCs/>
        </w:rPr>
        <w:t>„</w:t>
      </w:r>
      <w:r w:rsidR="00FB3D86" w:rsidRPr="00FB3D86">
        <w:rPr>
          <w:rFonts w:ascii="Work Sans" w:hAnsi="Work Sans"/>
          <w:b/>
          <w:bCs/>
        </w:rPr>
        <w:t>Pavillon</w:t>
      </w:r>
      <w:r w:rsidR="00FB3D86">
        <w:rPr>
          <w:rFonts w:ascii="Work Sans" w:hAnsi="Work Sans"/>
          <w:b/>
          <w:bCs/>
        </w:rPr>
        <w:t xml:space="preserve"> der Region“</w:t>
      </w:r>
      <w:r w:rsidR="00E314B0">
        <w:rPr>
          <w:rFonts w:ascii="Work Sans" w:hAnsi="Work Sans"/>
          <w:b/>
          <w:bCs/>
        </w:rPr>
        <w:t xml:space="preserve"> </w:t>
      </w:r>
      <w:r w:rsidR="00F878A2">
        <w:rPr>
          <w:rFonts w:ascii="Work Sans" w:hAnsi="Work Sans"/>
          <w:b/>
          <w:bCs/>
        </w:rPr>
        <w:t>zu entwickel</w:t>
      </w:r>
      <w:r w:rsidR="00F028DA">
        <w:rPr>
          <w:rFonts w:ascii="Work Sans" w:hAnsi="Work Sans"/>
          <w:b/>
          <w:bCs/>
        </w:rPr>
        <w:t>n</w:t>
      </w:r>
      <w:r w:rsidR="00F57ABD">
        <w:rPr>
          <w:rFonts w:ascii="Work Sans" w:hAnsi="Work Sans"/>
          <w:b/>
          <w:bCs/>
        </w:rPr>
        <w:t xml:space="preserve">. </w:t>
      </w:r>
      <w:r w:rsidR="00FB3D86">
        <w:rPr>
          <w:rFonts w:ascii="Work Sans" w:hAnsi="Work Sans"/>
          <w:b/>
          <w:bCs/>
        </w:rPr>
        <w:t>Für den</w:t>
      </w:r>
      <w:r w:rsidR="00FB3D86" w:rsidRPr="00FB3D86">
        <w:rPr>
          <w:rFonts w:ascii="Work Sans" w:hAnsi="Work Sans"/>
          <w:b/>
          <w:bCs/>
        </w:rPr>
        <w:t xml:space="preserve"> beste</w:t>
      </w:r>
      <w:r w:rsidR="00FB3D86">
        <w:rPr>
          <w:rFonts w:ascii="Work Sans" w:hAnsi="Work Sans"/>
          <w:b/>
          <w:bCs/>
        </w:rPr>
        <w:t>n</w:t>
      </w:r>
      <w:r w:rsidR="00FB3D86" w:rsidRPr="00FB3D86">
        <w:rPr>
          <w:rFonts w:ascii="Work Sans" w:hAnsi="Work Sans"/>
          <w:b/>
          <w:bCs/>
        </w:rPr>
        <w:t xml:space="preserve"> Entwurf</w:t>
      </w:r>
      <w:r w:rsidR="00FB3D86">
        <w:rPr>
          <w:rFonts w:ascii="Work Sans" w:hAnsi="Work Sans"/>
          <w:b/>
          <w:bCs/>
        </w:rPr>
        <w:t xml:space="preserve"> wurden </w:t>
      </w:r>
      <w:r w:rsidR="00FB3D86" w:rsidRPr="00FB3D86">
        <w:rPr>
          <w:rFonts w:ascii="Work Sans" w:hAnsi="Work Sans"/>
          <w:b/>
          <w:bCs/>
        </w:rPr>
        <w:t>Noris Neuland, Luca Kromer, Malte Neddermeyer</w:t>
      </w:r>
      <w:r w:rsidR="00FB3D86">
        <w:rPr>
          <w:rFonts w:ascii="Work Sans" w:hAnsi="Work Sans"/>
          <w:b/>
          <w:bCs/>
        </w:rPr>
        <w:t xml:space="preserve"> nun ausgezeichnet. </w:t>
      </w:r>
    </w:p>
    <w:p w14:paraId="6140C147" w14:textId="603F5EE0" w:rsidR="00FB3D86" w:rsidRPr="00FB3D86" w:rsidRDefault="00FB3D86" w:rsidP="00FB3D86">
      <w:pPr>
        <w:pStyle w:val="StandardWeb"/>
        <w:rPr>
          <w:rFonts w:ascii="Work Sans" w:hAnsi="Work Sans"/>
        </w:rPr>
      </w:pPr>
      <w:r w:rsidRPr="00FB3D86">
        <w:rPr>
          <w:rFonts w:ascii="Work Sans" w:hAnsi="Work Sans"/>
        </w:rPr>
        <w:t>„</w:t>
      </w:r>
      <w:r>
        <w:rPr>
          <w:rFonts w:ascii="Work Sans" w:hAnsi="Work Sans"/>
        </w:rPr>
        <w:t>Sie</w:t>
      </w:r>
      <w:r w:rsidRPr="00FB3D86">
        <w:rPr>
          <w:rFonts w:ascii="Work Sans" w:hAnsi="Work Sans"/>
        </w:rPr>
        <w:t xml:space="preserve"> haben sich </w:t>
      </w:r>
      <w:r w:rsidR="00262A72">
        <w:rPr>
          <w:rFonts w:ascii="Work Sans" w:hAnsi="Work Sans"/>
        </w:rPr>
        <w:t>der</w:t>
      </w:r>
      <w:r w:rsidRPr="00FB3D86">
        <w:rPr>
          <w:rFonts w:ascii="Work Sans" w:hAnsi="Work Sans"/>
        </w:rPr>
        <w:t xml:space="preserve"> anspruchsvollen Aufgabe gestellt</w:t>
      </w:r>
      <w:r w:rsidR="00262A72">
        <w:rPr>
          <w:rFonts w:ascii="Work Sans" w:hAnsi="Work Sans"/>
        </w:rPr>
        <w:t>,</w:t>
      </w:r>
      <w:r w:rsidRPr="00FB3D86">
        <w:rPr>
          <w:rFonts w:ascii="Work Sans" w:hAnsi="Work Sans"/>
        </w:rPr>
        <w:t xml:space="preserve"> </w:t>
      </w:r>
      <w:r w:rsidR="00967F20">
        <w:rPr>
          <w:rFonts w:ascii="Work Sans" w:hAnsi="Work Sans"/>
        </w:rPr>
        <w:t>dem Wetteraukreis ein architektonisches Gesicht während der Landesgartenschau 2027 zu geben</w:t>
      </w:r>
      <w:r w:rsidR="00967F20" w:rsidRPr="00FB3D86">
        <w:rPr>
          <w:rFonts w:ascii="Work Sans" w:hAnsi="Work Sans"/>
        </w:rPr>
        <w:t xml:space="preserve"> </w:t>
      </w:r>
      <w:r w:rsidRPr="00FB3D86">
        <w:rPr>
          <w:rFonts w:ascii="Work Sans" w:hAnsi="Work Sans"/>
        </w:rPr>
        <w:t xml:space="preserve">und gezeigt, wie vielfältig und kreativ die Auseinandersetzung mit einer solchen Bauaufgabe </w:t>
      </w:r>
      <w:r w:rsidR="00C14F2A">
        <w:rPr>
          <w:rFonts w:ascii="Work Sans" w:hAnsi="Work Sans"/>
        </w:rPr>
        <w:t xml:space="preserve">für eine so wichtige Veranstaltung </w:t>
      </w:r>
      <w:r w:rsidR="00967F20">
        <w:rPr>
          <w:rFonts w:ascii="Work Sans" w:hAnsi="Work Sans"/>
        </w:rPr>
        <w:t>sein kann.</w:t>
      </w:r>
      <w:r w:rsidR="00967F20" w:rsidRPr="00967F20">
        <w:rPr>
          <w:rFonts w:ascii="Work Sans" w:hAnsi="Work Sans"/>
        </w:rPr>
        <w:t xml:space="preserve"> </w:t>
      </w:r>
      <w:r w:rsidR="00967F20">
        <w:rPr>
          <w:rFonts w:ascii="Work Sans" w:hAnsi="Work Sans"/>
        </w:rPr>
        <w:t>Herzlichen Glückwunsch zu dieser tollen Prämierung</w:t>
      </w:r>
      <w:r w:rsidRPr="00FB3D86">
        <w:rPr>
          <w:rFonts w:ascii="Work Sans" w:hAnsi="Work Sans"/>
        </w:rPr>
        <w:t>“, würdigte</w:t>
      </w:r>
      <w:r w:rsidR="00F028DA">
        <w:rPr>
          <w:rFonts w:ascii="Work Sans" w:hAnsi="Work Sans"/>
        </w:rPr>
        <w:t xml:space="preserve"> die</w:t>
      </w:r>
      <w:r w:rsidRPr="00FB3D86">
        <w:rPr>
          <w:rFonts w:ascii="Work Sans" w:hAnsi="Work Sans"/>
        </w:rPr>
        <w:t xml:space="preserve"> Erste Kreisbeigeordnete Birgit Weckler die eingereichten Arbeiten. </w:t>
      </w:r>
      <w:r w:rsidR="00967F20">
        <w:rPr>
          <w:rFonts w:ascii="Work Sans" w:hAnsi="Work Sans"/>
        </w:rPr>
        <w:t>D</w:t>
      </w:r>
      <w:r w:rsidR="00C14F2A">
        <w:rPr>
          <w:rFonts w:ascii="Work Sans" w:hAnsi="Work Sans"/>
        </w:rPr>
        <w:t xml:space="preserve">er </w:t>
      </w:r>
      <w:r w:rsidRPr="00FB3D86">
        <w:rPr>
          <w:rFonts w:ascii="Work Sans" w:hAnsi="Work Sans"/>
        </w:rPr>
        <w:t>Entw</w:t>
      </w:r>
      <w:r w:rsidR="00C14F2A">
        <w:rPr>
          <w:rFonts w:ascii="Work Sans" w:hAnsi="Work Sans"/>
        </w:rPr>
        <w:t>u</w:t>
      </w:r>
      <w:r w:rsidRPr="00FB3D86">
        <w:rPr>
          <w:rFonts w:ascii="Work Sans" w:hAnsi="Work Sans"/>
        </w:rPr>
        <w:t xml:space="preserve">rf verbinde gestalterische Ideen mit praktischen Anforderungen </w:t>
      </w:r>
      <w:r w:rsidR="00C14F2A">
        <w:rPr>
          <w:rFonts w:ascii="Work Sans" w:hAnsi="Work Sans"/>
        </w:rPr>
        <w:t>des Wetteraukreises während der sechstmonatigen Landesgartenschau von April bis Oktober 2027</w:t>
      </w:r>
      <w:r w:rsidR="0083468E">
        <w:rPr>
          <w:rFonts w:ascii="Work Sans" w:hAnsi="Work Sans"/>
        </w:rPr>
        <w:t>. Das gesamte Projekt</w:t>
      </w:r>
      <w:r w:rsidRPr="00FB3D86">
        <w:rPr>
          <w:rFonts w:ascii="Work Sans" w:hAnsi="Work Sans"/>
        </w:rPr>
        <w:t xml:space="preserve"> zeig</w:t>
      </w:r>
      <w:r w:rsidR="00967F20">
        <w:rPr>
          <w:rFonts w:ascii="Work Sans" w:hAnsi="Work Sans"/>
        </w:rPr>
        <w:t>e</w:t>
      </w:r>
      <w:r w:rsidR="0083468E">
        <w:rPr>
          <w:rFonts w:ascii="Work Sans" w:hAnsi="Work Sans"/>
        </w:rPr>
        <w:t xml:space="preserve"> eindrücklich</w:t>
      </w:r>
      <w:r w:rsidRPr="00FB3D86">
        <w:rPr>
          <w:rFonts w:ascii="Work Sans" w:hAnsi="Work Sans"/>
        </w:rPr>
        <w:t xml:space="preserve">, welches Potenzial in der Zusammenarbeit </w:t>
      </w:r>
      <w:r w:rsidR="00C14F2A">
        <w:rPr>
          <w:rFonts w:ascii="Work Sans" w:hAnsi="Work Sans"/>
        </w:rPr>
        <w:t>von Verwaltun</w:t>
      </w:r>
      <w:r w:rsidR="0083468E">
        <w:rPr>
          <w:rFonts w:ascii="Work Sans" w:hAnsi="Work Sans"/>
        </w:rPr>
        <w:t>g</w:t>
      </w:r>
      <w:r w:rsidR="00C14F2A">
        <w:rPr>
          <w:rFonts w:ascii="Work Sans" w:hAnsi="Work Sans"/>
        </w:rPr>
        <w:t xml:space="preserve"> und</w:t>
      </w:r>
      <w:r w:rsidRPr="00FB3D86">
        <w:rPr>
          <w:rFonts w:ascii="Work Sans" w:hAnsi="Work Sans"/>
        </w:rPr>
        <w:t xml:space="preserve"> jungen, gut ausgebildeten Fachleuten steck</w:t>
      </w:r>
      <w:r w:rsidR="00967F20">
        <w:rPr>
          <w:rFonts w:ascii="Work Sans" w:hAnsi="Work Sans"/>
        </w:rPr>
        <w:t>e.</w:t>
      </w:r>
    </w:p>
    <w:p w14:paraId="6670B80E" w14:textId="0524629B" w:rsidR="005103AD" w:rsidRDefault="00FB3D86" w:rsidP="00FB3D86">
      <w:pPr>
        <w:pStyle w:val="StandardWeb"/>
        <w:rPr>
          <w:rFonts w:ascii="Work Sans" w:hAnsi="Work Sans"/>
        </w:rPr>
      </w:pPr>
      <w:r w:rsidRPr="00FB3D86">
        <w:rPr>
          <w:rFonts w:ascii="Work Sans" w:hAnsi="Work Sans"/>
        </w:rPr>
        <w:lastRenderedPageBreak/>
        <w:t xml:space="preserve">Die Aufgabenstellung bot den Studierenden die Gelegenheit, ihre fachlichen Kenntnisse </w:t>
      </w:r>
      <w:r w:rsidR="0083468E">
        <w:rPr>
          <w:rFonts w:ascii="Work Sans" w:hAnsi="Work Sans"/>
        </w:rPr>
        <w:t xml:space="preserve">für den Wetteraukreis </w:t>
      </w:r>
      <w:r w:rsidR="00E314B0">
        <w:rPr>
          <w:rFonts w:ascii="Work Sans" w:hAnsi="Work Sans"/>
        </w:rPr>
        <w:t xml:space="preserve">unter Berücksichtigung der regionalen </w:t>
      </w:r>
      <w:r w:rsidR="00C075C7">
        <w:rPr>
          <w:rFonts w:ascii="Work Sans" w:hAnsi="Work Sans"/>
        </w:rPr>
        <w:t xml:space="preserve">und thematischen </w:t>
      </w:r>
      <w:r w:rsidR="00E314B0">
        <w:rPr>
          <w:rFonts w:ascii="Work Sans" w:hAnsi="Work Sans"/>
        </w:rPr>
        <w:t>Besonderheiten der Landesgartenschau</w:t>
      </w:r>
      <w:r w:rsidRPr="00FB3D86">
        <w:rPr>
          <w:rFonts w:ascii="Work Sans" w:hAnsi="Work Sans"/>
        </w:rPr>
        <w:t xml:space="preserve"> anzuwenden. Gefragt waren nicht allein architektonische Gestaltungsideen, sondern ganzheitliche Konzepte, die Funktionalität, Wirtschaftlichkeit und Nachhaltigkeit miteinander verbinden. </w:t>
      </w:r>
      <w:r w:rsidR="00F57ABD">
        <w:rPr>
          <w:rFonts w:ascii="Work Sans" w:hAnsi="Work Sans"/>
        </w:rPr>
        <w:t>So sollten d</w:t>
      </w:r>
      <w:r w:rsidRPr="00FB3D86">
        <w:rPr>
          <w:rFonts w:ascii="Work Sans" w:hAnsi="Work Sans"/>
        </w:rPr>
        <w:t xml:space="preserve">ie Teams </w:t>
      </w:r>
      <w:r w:rsidR="00F57ABD">
        <w:rPr>
          <w:rFonts w:ascii="Work Sans" w:hAnsi="Work Sans"/>
        </w:rPr>
        <w:t xml:space="preserve">unter anderem </w:t>
      </w:r>
      <w:r w:rsidRPr="00FB3D86">
        <w:rPr>
          <w:rFonts w:ascii="Work Sans" w:hAnsi="Work Sans"/>
        </w:rPr>
        <w:t>möglichst natürliche und regional verfügbare Materialien in ihre Überlegungen einbeziehen</w:t>
      </w:r>
      <w:r w:rsidR="001B1E36">
        <w:rPr>
          <w:rFonts w:ascii="Work Sans" w:hAnsi="Work Sans"/>
        </w:rPr>
        <w:t xml:space="preserve"> und</w:t>
      </w:r>
      <w:r w:rsidRPr="00FB3D86">
        <w:rPr>
          <w:rFonts w:ascii="Work Sans" w:hAnsi="Work Sans"/>
        </w:rPr>
        <w:t xml:space="preserve"> den Materialeinsatz im Blick behalten. </w:t>
      </w:r>
      <w:r w:rsidR="0083468E">
        <w:rPr>
          <w:rFonts w:ascii="Work Sans" w:hAnsi="Work Sans"/>
        </w:rPr>
        <w:t xml:space="preserve">Insgesamt wurden </w:t>
      </w:r>
      <w:r w:rsidR="00967F20">
        <w:rPr>
          <w:rFonts w:ascii="Work Sans" w:hAnsi="Work Sans"/>
        </w:rPr>
        <w:t>sieben</w:t>
      </w:r>
      <w:r w:rsidR="0083468E">
        <w:rPr>
          <w:rFonts w:ascii="Work Sans" w:hAnsi="Work Sans"/>
        </w:rPr>
        <w:t xml:space="preserve"> Entwürfe durch Studierende eingereicht.</w:t>
      </w:r>
    </w:p>
    <w:p w14:paraId="2606422D" w14:textId="100B5D98" w:rsidR="005103AD" w:rsidRDefault="00FB3D86" w:rsidP="00FB3D86">
      <w:pPr>
        <w:pStyle w:val="StandardWeb"/>
        <w:rPr>
          <w:rFonts w:ascii="Work Sans" w:hAnsi="Work Sans"/>
          <w:b/>
          <w:bCs/>
        </w:rPr>
      </w:pPr>
      <w:r w:rsidRPr="00FB3D86">
        <w:rPr>
          <w:rFonts w:ascii="Work Sans" w:hAnsi="Work Sans"/>
        </w:rPr>
        <w:t xml:space="preserve">Damit standen Themen im Mittelpunkt, die für das </w:t>
      </w:r>
      <w:r w:rsidR="00E7397E">
        <w:rPr>
          <w:rFonts w:ascii="Work Sans" w:hAnsi="Work Sans"/>
        </w:rPr>
        <w:t xml:space="preserve">integrale </w:t>
      </w:r>
      <w:r w:rsidRPr="00FB3D86">
        <w:rPr>
          <w:rFonts w:ascii="Work Sans" w:hAnsi="Work Sans"/>
        </w:rPr>
        <w:t>Planen und Bauen der Zukunft eine wichtige Rolle spielen.</w:t>
      </w:r>
      <w:r w:rsidR="005103AD">
        <w:rPr>
          <w:rFonts w:ascii="Work Sans" w:hAnsi="Work Sans"/>
        </w:rPr>
        <w:t xml:space="preserve"> Diese Aufgabe haben die Preisträger N</w:t>
      </w:r>
      <w:r w:rsidR="005103AD" w:rsidRPr="005B4A12">
        <w:rPr>
          <w:rFonts w:ascii="Work Sans" w:hAnsi="Work Sans"/>
        </w:rPr>
        <w:t>oris Neuland, Luca Kromer und Malte Neddermeyer</w:t>
      </w:r>
      <w:r w:rsidR="005103AD">
        <w:rPr>
          <w:rFonts w:ascii="Work Sans" w:hAnsi="Work Sans"/>
          <w:b/>
          <w:bCs/>
        </w:rPr>
        <w:t xml:space="preserve"> </w:t>
      </w:r>
      <w:r w:rsidR="005B4A12" w:rsidRPr="005B4A12">
        <w:rPr>
          <w:rFonts w:ascii="Work Sans" w:hAnsi="Work Sans"/>
        </w:rPr>
        <w:t>gekonnt umgesetzt</w:t>
      </w:r>
      <w:r w:rsidR="004501B3">
        <w:rPr>
          <w:rFonts w:ascii="Work Sans" w:hAnsi="Work Sans"/>
        </w:rPr>
        <w:t>, begleitet</w:t>
      </w:r>
      <w:r w:rsidR="00E7397E">
        <w:rPr>
          <w:rFonts w:ascii="Work Sans" w:hAnsi="Work Sans"/>
        </w:rPr>
        <w:t xml:space="preserve"> von Janik Gärtner und Tobias Weigelt,</w:t>
      </w:r>
      <w:r w:rsidR="000B17E7">
        <w:rPr>
          <w:rFonts w:ascii="Work Sans" w:hAnsi="Work Sans"/>
        </w:rPr>
        <w:t xml:space="preserve"> die das </w:t>
      </w:r>
      <w:r w:rsidR="004501B3">
        <w:rPr>
          <w:rFonts w:ascii="Work Sans" w:hAnsi="Work Sans"/>
        </w:rPr>
        <w:t>Team zu</w:t>
      </w:r>
      <w:r w:rsidR="000B17E7">
        <w:rPr>
          <w:rFonts w:ascii="Work Sans" w:hAnsi="Work Sans"/>
        </w:rPr>
        <w:t xml:space="preserve"> statischen Fragen ber</w:t>
      </w:r>
      <w:r w:rsidR="004501B3">
        <w:rPr>
          <w:rFonts w:ascii="Work Sans" w:hAnsi="Work Sans"/>
        </w:rPr>
        <w:t>iet</w:t>
      </w:r>
      <w:r w:rsidR="000B17E7">
        <w:rPr>
          <w:rFonts w:ascii="Work Sans" w:hAnsi="Work Sans"/>
        </w:rPr>
        <w:t>en.</w:t>
      </w:r>
      <w:r w:rsidR="00E7397E">
        <w:rPr>
          <w:rFonts w:ascii="Work Sans" w:hAnsi="Work Sans"/>
        </w:rPr>
        <w:t xml:space="preserve"> </w:t>
      </w:r>
      <w:r w:rsidR="005B4A12" w:rsidRPr="005B4A12">
        <w:rPr>
          <w:rFonts w:ascii="Work Sans" w:hAnsi="Work Sans"/>
        </w:rPr>
        <w:t>Entstanden ist ein Holzpavillon, der sich zu allen Seiten öffnen lässt und auf diese Weise das Herstellen verschiedener Raumsituationen ermöglicht.</w:t>
      </w:r>
      <w:r w:rsidR="005B4A12">
        <w:rPr>
          <w:rFonts w:ascii="Work Sans" w:hAnsi="Work Sans"/>
          <w:b/>
          <w:bCs/>
        </w:rPr>
        <w:t xml:space="preserve"> </w:t>
      </w:r>
    </w:p>
    <w:p w14:paraId="299AAC5E" w14:textId="654A6DCB" w:rsidR="005B4A12" w:rsidRPr="00FB3D86" w:rsidRDefault="005B4A12" w:rsidP="00FB3D86">
      <w:pPr>
        <w:pStyle w:val="StandardWeb"/>
        <w:rPr>
          <w:rFonts w:ascii="Work Sans" w:hAnsi="Work Sans"/>
        </w:rPr>
      </w:pPr>
      <w:r>
        <w:rPr>
          <w:rFonts w:ascii="Work Sans" w:hAnsi="Work Sans"/>
          <w:b/>
          <w:bCs/>
        </w:rPr>
        <w:t>Vielfältiges Projekt mit nachhaltigem Mehrwert</w:t>
      </w:r>
    </w:p>
    <w:p w14:paraId="51D0E8D0" w14:textId="6F6D9F28" w:rsidR="00FB3D86" w:rsidRPr="00FB3D86" w:rsidRDefault="00FB3D86" w:rsidP="00FB3D86">
      <w:pPr>
        <w:pStyle w:val="StandardWeb"/>
        <w:rPr>
          <w:rFonts w:ascii="Work Sans" w:hAnsi="Work Sans"/>
        </w:rPr>
      </w:pPr>
      <w:r w:rsidRPr="00FB3D86">
        <w:rPr>
          <w:rFonts w:ascii="Work Sans" w:hAnsi="Work Sans"/>
        </w:rPr>
        <w:t>Neben gestalterischen Fähigkeiten</w:t>
      </w:r>
      <w:r w:rsidR="00F028DA">
        <w:rPr>
          <w:rFonts w:ascii="Work Sans" w:hAnsi="Work Sans"/>
        </w:rPr>
        <w:t xml:space="preserve">, </w:t>
      </w:r>
      <w:r w:rsidRPr="00FB3D86">
        <w:rPr>
          <w:rFonts w:ascii="Work Sans" w:hAnsi="Work Sans"/>
        </w:rPr>
        <w:t>konstruktive</w:t>
      </w:r>
      <w:r w:rsidR="00F57ABD">
        <w:rPr>
          <w:rFonts w:ascii="Work Sans" w:hAnsi="Work Sans"/>
        </w:rPr>
        <w:t>m</w:t>
      </w:r>
      <w:r w:rsidRPr="00FB3D86">
        <w:rPr>
          <w:rFonts w:ascii="Work Sans" w:hAnsi="Work Sans"/>
        </w:rPr>
        <w:t xml:space="preserve"> Denken</w:t>
      </w:r>
      <w:r w:rsidR="00F57ABD">
        <w:rPr>
          <w:rFonts w:ascii="Work Sans" w:hAnsi="Work Sans"/>
        </w:rPr>
        <w:t xml:space="preserve"> und praktischer Umsetzbarkeit </w:t>
      </w:r>
      <w:r w:rsidR="00F028DA">
        <w:rPr>
          <w:rFonts w:ascii="Work Sans" w:hAnsi="Work Sans"/>
        </w:rPr>
        <w:t xml:space="preserve">war </w:t>
      </w:r>
      <w:r w:rsidR="00F57ABD">
        <w:rPr>
          <w:rFonts w:ascii="Work Sans" w:hAnsi="Work Sans"/>
        </w:rPr>
        <w:t xml:space="preserve">auch die </w:t>
      </w:r>
      <w:r w:rsidRPr="00FB3D86">
        <w:rPr>
          <w:rFonts w:ascii="Work Sans" w:hAnsi="Work Sans"/>
        </w:rPr>
        <w:t>interdisziplinäre Zusammenarbeit gefragt</w:t>
      </w:r>
      <w:r w:rsidR="00F57ABD">
        <w:rPr>
          <w:rFonts w:ascii="Work Sans" w:hAnsi="Work Sans"/>
        </w:rPr>
        <w:t>: „</w:t>
      </w:r>
      <w:r w:rsidR="00163672" w:rsidRPr="00FB3D86">
        <w:rPr>
          <w:rFonts w:ascii="Work Sans" w:hAnsi="Work Sans"/>
        </w:rPr>
        <w:t xml:space="preserve">Durch die </w:t>
      </w:r>
      <w:r w:rsidR="001B1E36">
        <w:rPr>
          <w:rFonts w:ascii="Work Sans" w:hAnsi="Work Sans"/>
        </w:rPr>
        <w:t>Kooperation</w:t>
      </w:r>
      <w:r w:rsidR="00163672" w:rsidRPr="00FB3D86">
        <w:rPr>
          <w:rFonts w:ascii="Work Sans" w:hAnsi="Work Sans"/>
        </w:rPr>
        <w:t xml:space="preserve"> mit dem Wetteraukreis konnten die Studierenden eine Aufgabenstellung bearbeiten, die konkrete Anforderungen aus der regionalen Praxis mit wissenschaftlicher und gestalterischer Arbeit verbindet.</w:t>
      </w:r>
      <w:r w:rsidR="00163672">
        <w:rPr>
          <w:rFonts w:ascii="Work Sans" w:hAnsi="Work Sans"/>
        </w:rPr>
        <w:t xml:space="preserve"> Wir freuen uns auf</w:t>
      </w:r>
      <w:r w:rsidR="00F57ABD">
        <w:rPr>
          <w:rFonts w:ascii="Work Sans" w:hAnsi="Work Sans"/>
        </w:rPr>
        <w:t xml:space="preserve"> weitere </w:t>
      </w:r>
      <w:r w:rsidR="00163672">
        <w:rPr>
          <w:rFonts w:ascii="Work Sans" w:hAnsi="Work Sans"/>
        </w:rPr>
        <w:t>gemeinsame</w:t>
      </w:r>
      <w:r w:rsidR="00F57ABD">
        <w:rPr>
          <w:rFonts w:ascii="Work Sans" w:hAnsi="Work Sans"/>
        </w:rPr>
        <w:t xml:space="preserve"> Projekte </w:t>
      </w:r>
      <w:r w:rsidR="00163672">
        <w:rPr>
          <w:rFonts w:ascii="Work Sans" w:hAnsi="Work Sans"/>
        </w:rPr>
        <w:t>mit</w:t>
      </w:r>
      <w:r w:rsidR="00F57ABD">
        <w:rPr>
          <w:rFonts w:ascii="Work Sans" w:hAnsi="Work Sans"/>
        </w:rPr>
        <w:t xml:space="preserve"> dem Wetteraukreis“, </w:t>
      </w:r>
      <w:r w:rsidR="00163672">
        <w:rPr>
          <w:rFonts w:ascii="Work Sans" w:hAnsi="Work Sans"/>
        </w:rPr>
        <w:t>sagte</w:t>
      </w:r>
      <w:r w:rsidR="00F57ABD">
        <w:rPr>
          <w:rFonts w:ascii="Work Sans" w:hAnsi="Work Sans"/>
        </w:rPr>
        <w:t xml:space="preserve"> </w:t>
      </w:r>
      <w:r w:rsidRPr="00FB3D86">
        <w:rPr>
          <w:rFonts w:ascii="Work Sans" w:hAnsi="Work Sans"/>
        </w:rPr>
        <w:t xml:space="preserve">Prof. Norbert Hanenberg, Prodekan des Fachbereichs Bauwesen, </w:t>
      </w:r>
      <w:r w:rsidR="00F57ABD">
        <w:rPr>
          <w:rFonts w:ascii="Work Sans" w:hAnsi="Work Sans"/>
        </w:rPr>
        <w:t xml:space="preserve">der das Projekt gemeinsam mit seinem Kollegen </w:t>
      </w:r>
      <w:r w:rsidRPr="00FB3D86">
        <w:rPr>
          <w:rFonts w:ascii="Work Sans" w:hAnsi="Work Sans"/>
        </w:rPr>
        <w:t xml:space="preserve">Prof. Dr. Achim Vogelsberg vom Fachgebiet Holzbau und Tragwerksentwurf </w:t>
      </w:r>
      <w:r w:rsidR="00163672">
        <w:rPr>
          <w:rFonts w:ascii="Work Sans" w:hAnsi="Work Sans"/>
        </w:rPr>
        <w:t>begleitet hat</w:t>
      </w:r>
      <w:r w:rsidRPr="00FB3D86">
        <w:rPr>
          <w:rFonts w:ascii="Work Sans" w:hAnsi="Work Sans"/>
        </w:rPr>
        <w:t xml:space="preserve">. </w:t>
      </w:r>
      <w:r w:rsidR="005B0699">
        <w:rPr>
          <w:rFonts w:ascii="Work Sans" w:hAnsi="Work Sans"/>
        </w:rPr>
        <w:t>Unterstützt</w:t>
      </w:r>
      <w:r w:rsidR="000B17E7">
        <w:rPr>
          <w:rFonts w:ascii="Work Sans" w:hAnsi="Work Sans"/>
        </w:rPr>
        <w:t xml:space="preserve"> wurden sie von den Projektverantwortlichen des Kreises</w:t>
      </w:r>
      <w:r w:rsidR="00CA69ED">
        <w:rPr>
          <w:rFonts w:ascii="Work Sans" w:hAnsi="Work Sans"/>
        </w:rPr>
        <w:t>,</w:t>
      </w:r>
      <w:r w:rsidR="000B17E7">
        <w:rPr>
          <w:rFonts w:ascii="Work Sans" w:hAnsi="Work Sans"/>
        </w:rPr>
        <w:t xml:space="preserve"> Christian Sperling und Anne Kemink sowie Prof. Dirk Metzger, </w:t>
      </w:r>
      <w:r w:rsidR="00812796">
        <w:rPr>
          <w:rFonts w:ascii="Work Sans" w:hAnsi="Work Sans"/>
        </w:rPr>
        <w:t>THM-</w:t>
      </w:r>
      <w:r w:rsidR="000B17E7">
        <w:rPr>
          <w:rFonts w:ascii="Work Sans" w:hAnsi="Work Sans"/>
        </w:rPr>
        <w:t xml:space="preserve">Vizepräsident </w:t>
      </w:r>
      <w:r w:rsidR="00812796">
        <w:rPr>
          <w:rFonts w:ascii="Work Sans" w:hAnsi="Work Sans"/>
        </w:rPr>
        <w:t>für strategische Bauplanung und Nachhaltigkeit</w:t>
      </w:r>
      <w:r w:rsidR="000B17E7">
        <w:rPr>
          <w:rFonts w:ascii="Work Sans" w:hAnsi="Work Sans"/>
        </w:rPr>
        <w:t>.</w:t>
      </w:r>
    </w:p>
    <w:p w14:paraId="4AF9D986" w14:textId="25C457E1" w:rsidR="003C665D" w:rsidRDefault="00F028DA" w:rsidP="00163672">
      <w:pPr>
        <w:pStyle w:val="StandardWeb"/>
        <w:rPr>
          <w:rFonts w:ascii="Work Sans" w:hAnsi="Work Sans"/>
        </w:rPr>
      </w:pPr>
      <w:r>
        <w:rPr>
          <w:rStyle w:val="Fett"/>
          <w:rFonts w:ascii="Work Sans" w:hAnsi="Work Sans"/>
          <w:b w:val="0"/>
          <w:bCs w:val="0"/>
        </w:rPr>
        <w:t xml:space="preserve">Auch wenn </w:t>
      </w:r>
      <w:r w:rsidR="00E314B0">
        <w:rPr>
          <w:rStyle w:val="Fett"/>
          <w:rFonts w:ascii="Work Sans" w:hAnsi="Work Sans"/>
          <w:b w:val="0"/>
          <w:bCs w:val="0"/>
        </w:rPr>
        <w:t>der</w:t>
      </w:r>
      <w:r w:rsidR="00E314B0" w:rsidRPr="00FB3D86">
        <w:rPr>
          <w:rStyle w:val="Fett"/>
          <w:rFonts w:ascii="Work Sans" w:hAnsi="Work Sans"/>
          <w:b w:val="0"/>
          <w:bCs w:val="0"/>
        </w:rPr>
        <w:t xml:space="preserve"> </w:t>
      </w:r>
      <w:r w:rsidR="00FB3D86" w:rsidRPr="00FB3D86">
        <w:rPr>
          <w:rStyle w:val="Fett"/>
          <w:rFonts w:ascii="Work Sans" w:hAnsi="Work Sans"/>
          <w:b w:val="0"/>
          <w:bCs w:val="0"/>
        </w:rPr>
        <w:t>entwickelte Entw</w:t>
      </w:r>
      <w:r w:rsidR="00E314B0">
        <w:rPr>
          <w:rStyle w:val="Fett"/>
          <w:rFonts w:ascii="Work Sans" w:hAnsi="Work Sans"/>
          <w:b w:val="0"/>
          <w:bCs w:val="0"/>
        </w:rPr>
        <w:t>u</w:t>
      </w:r>
      <w:r w:rsidR="00FB3D86" w:rsidRPr="00FB3D86">
        <w:rPr>
          <w:rStyle w:val="Fett"/>
          <w:rFonts w:ascii="Work Sans" w:hAnsi="Work Sans"/>
          <w:b w:val="0"/>
          <w:bCs w:val="0"/>
        </w:rPr>
        <w:t xml:space="preserve">rf </w:t>
      </w:r>
      <w:r w:rsidR="00E314B0">
        <w:rPr>
          <w:rStyle w:val="Fett"/>
          <w:rFonts w:ascii="Work Sans" w:hAnsi="Work Sans"/>
          <w:b w:val="0"/>
          <w:bCs w:val="0"/>
        </w:rPr>
        <w:t xml:space="preserve">aus Kostengründen </w:t>
      </w:r>
      <w:r w:rsidR="00FB3D86" w:rsidRPr="00FB3D86">
        <w:rPr>
          <w:rStyle w:val="Fett"/>
          <w:rFonts w:ascii="Work Sans" w:hAnsi="Work Sans"/>
          <w:b w:val="0"/>
          <w:bCs w:val="0"/>
        </w:rPr>
        <w:t xml:space="preserve">nicht als </w:t>
      </w:r>
      <w:r w:rsidR="00967F20">
        <w:rPr>
          <w:rStyle w:val="Fett"/>
          <w:rFonts w:ascii="Work Sans" w:hAnsi="Work Sans"/>
          <w:b w:val="0"/>
          <w:bCs w:val="0"/>
        </w:rPr>
        <w:t>„</w:t>
      </w:r>
      <w:r w:rsidR="00FB3D86" w:rsidRPr="00FB3D86">
        <w:rPr>
          <w:rStyle w:val="Fett"/>
          <w:rFonts w:ascii="Work Sans" w:hAnsi="Work Sans"/>
          <w:b w:val="0"/>
          <w:bCs w:val="0"/>
        </w:rPr>
        <w:t xml:space="preserve">Pavillon </w:t>
      </w:r>
      <w:r w:rsidR="00967F20">
        <w:rPr>
          <w:rStyle w:val="Fett"/>
          <w:rFonts w:ascii="Work Sans" w:hAnsi="Work Sans"/>
          <w:b w:val="0"/>
          <w:bCs w:val="0"/>
        </w:rPr>
        <w:t>der Region“</w:t>
      </w:r>
      <w:r w:rsidR="00FB3D86" w:rsidRPr="00FB3D86">
        <w:rPr>
          <w:rStyle w:val="Fett"/>
          <w:rFonts w:ascii="Work Sans" w:hAnsi="Work Sans"/>
          <w:b w:val="0"/>
          <w:bCs w:val="0"/>
        </w:rPr>
        <w:t xml:space="preserve"> umgesetzt</w:t>
      </w:r>
      <w:r>
        <w:rPr>
          <w:rStyle w:val="Fett"/>
          <w:rFonts w:ascii="Work Sans" w:hAnsi="Work Sans"/>
          <w:b w:val="0"/>
          <w:bCs w:val="0"/>
        </w:rPr>
        <w:t xml:space="preserve"> w</w:t>
      </w:r>
      <w:r w:rsidR="00967F20">
        <w:rPr>
          <w:rStyle w:val="Fett"/>
          <w:rFonts w:ascii="Work Sans" w:hAnsi="Work Sans"/>
          <w:b w:val="0"/>
          <w:bCs w:val="0"/>
        </w:rPr>
        <w:t>ird</w:t>
      </w:r>
      <w:r>
        <w:rPr>
          <w:rStyle w:val="Fett"/>
          <w:rFonts w:ascii="Work Sans" w:hAnsi="Work Sans"/>
          <w:b w:val="0"/>
          <w:bCs w:val="0"/>
        </w:rPr>
        <w:t xml:space="preserve">, </w:t>
      </w:r>
      <w:r w:rsidR="00E314B0">
        <w:rPr>
          <w:rStyle w:val="Fett"/>
          <w:rFonts w:ascii="Work Sans" w:hAnsi="Work Sans"/>
          <w:b w:val="0"/>
          <w:bCs w:val="0"/>
        </w:rPr>
        <w:t xml:space="preserve">ist </w:t>
      </w:r>
      <w:r w:rsidR="00FB3D86" w:rsidRPr="00FB3D86">
        <w:rPr>
          <w:rFonts w:ascii="Work Sans" w:hAnsi="Work Sans"/>
        </w:rPr>
        <w:t xml:space="preserve">das Projekt </w:t>
      </w:r>
      <w:r w:rsidR="00E314B0">
        <w:rPr>
          <w:rFonts w:ascii="Work Sans" w:hAnsi="Work Sans"/>
        </w:rPr>
        <w:t>ein Erfolg in sich</w:t>
      </w:r>
      <w:r w:rsidR="00FB3D86" w:rsidRPr="00FB3D86">
        <w:rPr>
          <w:rFonts w:ascii="Work Sans" w:hAnsi="Work Sans"/>
        </w:rPr>
        <w:t xml:space="preserve">: Die Studierenden konnten ihre Kenntnisse unter realitätsnahen Bedingungen vertiefen, unterschiedliche Lösungsansätze erproben und sich mit den Anforderungen an ressourcenschonendes Bauen auseinandersetzen. Zugleich hat der Wettbewerb vielfältige architektonische Ideen und neue Perspektiven </w:t>
      </w:r>
      <w:r w:rsidR="00FB3D86" w:rsidRPr="00FB3D86">
        <w:rPr>
          <w:rFonts w:ascii="Work Sans" w:hAnsi="Work Sans"/>
        </w:rPr>
        <w:lastRenderedPageBreak/>
        <w:t>für die Gestaltung regionaler Präsentationsräume hervorgebracht.</w:t>
      </w:r>
    </w:p>
    <w:p w14:paraId="69D1486B" w14:textId="77777777" w:rsidR="00820BD4" w:rsidRDefault="00820BD4" w:rsidP="00E73585">
      <w:pPr>
        <w:tabs>
          <w:tab w:val="left" w:pos="1913"/>
          <w:tab w:val="left" w:pos="8434"/>
        </w:tabs>
        <w:ind w:right="-57"/>
        <w:rPr>
          <w:rFonts w:ascii="Work Sans" w:hAnsi="Work Sans"/>
        </w:rPr>
      </w:pPr>
    </w:p>
    <w:p w14:paraId="1CD42F81" w14:textId="11106C17" w:rsidR="00820BD4" w:rsidRPr="00820BD4" w:rsidRDefault="00820BD4" w:rsidP="00E73585">
      <w:pPr>
        <w:tabs>
          <w:tab w:val="left" w:pos="1913"/>
          <w:tab w:val="left" w:pos="8434"/>
        </w:tabs>
        <w:ind w:right="-57"/>
        <w:rPr>
          <w:rFonts w:ascii="Work Sans" w:hAnsi="Work Sans"/>
          <w:b/>
          <w:u w:val="single"/>
        </w:rPr>
      </w:pPr>
      <w:r w:rsidRPr="00820BD4">
        <w:rPr>
          <w:rFonts w:ascii="Work Sans" w:hAnsi="Work Sans"/>
          <w:b/>
          <w:u w:val="single"/>
        </w:rPr>
        <w:t>Bildunterschrift:</w:t>
      </w:r>
    </w:p>
    <w:p w14:paraId="132F1A4B" w14:textId="77777777" w:rsidR="00820BD4" w:rsidRDefault="00820BD4" w:rsidP="00E73585">
      <w:pPr>
        <w:tabs>
          <w:tab w:val="left" w:pos="1913"/>
          <w:tab w:val="left" w:pos="8434"/>
        </w:tabs>
        <w:ind w:right="-57"/>
        <w:rPr>
          <w:rFonts w:ascii="Work Sans" w:hAnsi="Work Sans"/>
        </w:rPr>
      </w:pPr>
    </w:p>
    <w:p w14:paraId="5C6CDE12" w14:textId="4DB12CA2" w:rsidR="004A7C04" w:rsidRPr="00507673" w:rsidRDefault="00F92996" w:rsidP="00E73585">
      <w:pPr>
        <w:tabs>
          <w:tab w:val="left" w:pos="1913"/>
          <w:tab w:val="left" w:pos="8434"/>
        </w:tabs>
        <w:ind w:right="-57"/>
        <w:rPr>
          <w:rFonts w:ascii="Work Sans" w:hAnsi="Work Sans"/>
        </w:rPr>
      </w:pPr>
      <w:r>
        <w:rPr>
          <w:rFonts w:ascii="Work Sans" w:hAnsi="Work Sans"/>
        </w:rPr>
        <w:t xml:space="preserve">Erste Kreisbeigeordndete Birgit Weckler, Prof. Dr. Achim Vogelsberg, </w:t>
      </w:r>
      <w:r w:rsidR="00E7397E" w:rsidRPr="00CA69ED">
        <w:rPr>
          <w:rFonts w:ascii="Work Sans" w:hAnsi="Work Sans"/>
          <w:color w:val="000000"/>
          <w:shd w:val="clear" w:color="auto" w:fill="FFFFFF"/>
        </w:rPr>
        <w:t>Janik Gärtner</w:t>
      </w:r>
      <w:r>
        <w:rPr>
          <w:rFonts w:ascii="Work Sans" w:hAnsi="Work Sans"/>
        </w:rPr>
        <w:t xml:space="preserve">, </w:t>
      </w:r>
      <w:r w:rsidR="00892DB6">
        <w:rPr>
          <w:rFonts w:ascii="Work Sans" w:hAnsi="Work Sans"/>
        </w:rPr>
        <w:t xml:space="preserve">Noris Neuland, Luca Kromer, Malte Neddermeyer, Anne Kemink, Christian Sperling, Prof. Norbert </w:t>
      </w:r>
      <w:proofErr w:type="spellStart"/>
      <w:r w:rsidR="00892DB6">
        <w:rPr>
          <w:rFonts w:ascii="Work Sans" w:hAnsi="Work Sans"/>
        </w:rPr>
        <w:t>Hanenberg</w:t>
      </w:r>
      <w:proofErr w:type="spellEnd"/>
      <w:r w:rsidR="00892DB6">
        <w:rPr>
          <w:rFonts w:ascii="Work Sans" w:hAnsi="Work Sans"/>
        </w:rPr>
        <w:t xml:space="preserve">. </w:t>
      </w:r>
    </w:p>
    <w:sectPr w:rsidR="004A7C04" w:rsidRPr="00507673" w:rsidSect="003566CE">
      <w:headerReference w:type="default" r:id="rId9"/>
      <w:footerReference w:type="default" r:id="rId10"/>
      <w:footerReference w:type="first" r:id="rId11"/>
      <w:type w:val="continuous"/>
      <w:pgSz w:w="11907" w:h="16840" w:code="9"/>
      <w:pgMar w:top="567" w:right="2268" w:bottom="1134" w:left="2977" w:header="720" w:footer="72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6FF0E" w14:textId="77777777" w:rsidR="00724919" w:rsidRDefault="00724919">
      <w:r>
        <w:separator/>
      </w:r>
    </w:p>
  </w:endnote>
  <w:endnote w:type="continuationSeparator" w:id="0">
    <w:p w14:paraId="61364E5D" w14:textId="77777777" w:rsidR="00724919" w:rsidRDefault="007249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ource Sans Variable">
    <w:altName w:val="Source Sans Variable"/>
    <w:charset w:val="00"/>
    <w:family w:val="roman"/>
    <w:pitch w:val="default"/>
    <w:sig w:usb0="00000003" w:usb1="00000000" w:usb2="00000000" w:usb3="00000000" w:csb0="00000001" w:csb1="00000000"/>
  </w:font>
  <w:font w:name="Work Sans">
    <w:panose1 w:val="00000500000000000000"/>
    <w:charset w:val="00"/>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AE48E" w14:textId="77777777" w:rsidR="000F5CD3" w:rsidRDefault="000F5CD3" w:rsidP="006172F9">
    <w:pPr>
      <w:pStyle w:val="Fuzeile"/>
      <w:spacing w:after="0"/>
      <w:ind w:left="382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99B57" w14:textId="77777777" w:rsidR="000F5CD3" w:rsidRDefault="000F5CD3" w:rsidP="00BA7CA8">
    <w:pPr>
      <w:pStyle w:val="Fuzeile"/>
      <w:jc w:val="center"/>
      <w:rPr>
        <w:i/>
        <w:sz w:val="16"/>
        <w:szCs w:val="16"/>
      </w:rPr>
    </w:pPr>
  </w:p>
  <w:p w14:paraId="42991586" w14:textId="77777777" w:rsidR="000F5CD3" w:rsidRPr="005F7AC8" w:rsidRDefault="000F5CD3" w:rsidP="00BA7CA8">
    <w:pPr>
      <w:pStyle w:val="Fuzeile"/>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02B11" w14:textId="77777777" w:rsidR="00724919" w:rsidRDefault="00724919">
      <w:r>
        <w:separator/>
      </w:r>
    </w:p>
  </w:footnote>
  <w:footnote w:type="continuationSeparator" w:id="0">
    <w:p w14:paraId="4483F15A" w14:textId="77777777" w:rsidR="00724919" w:rsidRDefault="007249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9C204" w14:textId="77777777" w:rsidR="000F5CD3" w:rsidRDefault="000F5CD3">
    <w:pPr>
      <w:pStyle w:val="Kopfzeile"/>
      <w:spacing w:after="480"/>
      <w:jc w:val="center"/>
    </w:pP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sidR="00116820">
      <w:rPr>
        <w:rStyle w:val="Seitenzahl"/>
        <w:noProof/>
      </w:rPr>
      <w:t>3</w:t>
    </w:r>
    <w:r>
      <w:rPr>
        <w:rStyle w:val="Seitenzahl"/>
      </w:rPr>
      <w:fldChar w:fldCharType="end"/>
    </w:r>
    <w:r>
      <w:rPr>
        <w:rStyle w:val="Seitenzah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F76C8"/>
    <w:multiLevelType w:val="hybridMultilevel"/>
    <w:tmpl w:val="2B50FBF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0BDE6989"/>
    <w:multiLevelType w:val="multilevel"/>
    <w:tmpl w:val="09C4F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2132667"/>
    <w:multiLevelType w:val="hybridMultilevel"/>
    <w:tmpl w:val="DF5C9056"/>
    <w:lvl w:ilvl="0" w:tplc="93B02C7C">
      <w:start w:val="29"/>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activeWritingStyle w:appName="MSWord" w:lang="it-IT" w:vendorID="64" w:dllVersion="6" w:nlCheck="1" w:checkStyle="0"/>
  <w:activeWritingStyle w:appName="MSWord" w:lang="de-DE" w:vendorID="64" w:dllVersion="6" w:nlCheck="1" w:checkStyle="1"/>
  <w:activeWritingStyle w:appName="MSWord" w:lang="de-DE" w:vendorID="64" w:dllVersion="4096" w:nlCheck="1" w:checkStyle="0"/>
  <w:activeWritingStyle w:appName="MSWord" w:lang="it-IT" w:vendorID="64" w:dllVersion="4096" w:nlCheck="1" w:checkStyle="0"/>
  <w:activeWritingStyle w:appName="MSWord" w:lang="de-DE"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6E"/>
    <w:rsid w:val="00002B73"/>
    <w:rsid w:val="00004049"/>
    <w:rsid w:val="00010E0B"/>
    <w:rsid w:val="00014C7D"/>
    <w:rsid w:val="0001556B"/>
    <w:rsid w:val="00021CA0"/>
    <w:rsid w:val="00024539"/>
    <w:rsid w:val="000344E5"/>
    <w:rsid w:val="000404C7"/>
    <w:rsid w:val="000457C3"/>
    <w:rsid w:val="00052A71"/>
    <w:rsid w:val="00052AAD"/>
    <w:rsid w:val="00064978"/>
    <w:rsid w:val="00073E59"/>
    <w:rsid w:val="00085BE8"/>
    <w:rsid w:val="000864B6"/>
    <w:rsid w:val="00091903"/>
    <w:rsid w:val="00094A1B"/>
    <w:rsid w:val="000A6263"/>
    <w:rsid w:val="000B17E7"/>
    <w:rsid w:val="000B19FF"/>
    <w:rsid w:val="000B2B06"/>
    <w:rsid w:val="000B3911"/>
    <w:rsid w:val="000B5827"/>
    <w:rsid w:val="000C0865"/>
    <w:rsid w:val="000C2483"/>
    <w:rsid w:val="000D7868"/>
    <w:rsid w:val="000E2358"/>
    <w:rsid w:val="000E5313"/>
    <w:rsid w:val="000E7155"/>
    <w:rsid w:val="000F1D2D"/>
    <w:rsid w:val="000F5CD3"/>
    <w:rsid w:val="00103D43"/>
    <w:rsid w:val="0010476E"/>
    <w:rsid w:val="0011188F"/>
    <w:rsid w:val="00116820"/>
    <w:rsid w:val="00120C95"/>
    <w:rsid w:val="00121084"/>
    <w:rsid w:val="00132F5F"/>
    <w:rsid w:val="00147EBA"/>
    <w:rsid w:val="001517F9"/>
    <w:rsid w:val="00154FB0"/>
    <w:rsid w:val="00163672"/>
    <w:rsid w:val="00164941"/>
    <w:rsid w:val="001760A6"/>
    <w:rsid w:val="00176A40"/>
    <w:rsid w:val="001811A7"/>
    <w:rsid w:val="001825EC"/>
    <w:rsid w:val="001830C5"/>
    <w:rsid w:val="001937D7"/>
    <w:rsid w:val="00193C84"/>
    <w:rsid w:val="001974E8"/>
    <w:rsid w:val="001A10FC"/>
    <w:rsid w:val="001B1E36"/>
    <w:rsid w:val="001B64C5"/>
    <w:rsid w:val="001C10BD"/>
    <w:rsid w:val="001C5425"/>
    <w:rsid w:val="001D4A4B"/>
    <w:rsid w:val="001E4392"/>
    <w:rsid w:val="001F07E4"/>
    <w:rsid w:val="001F4011"/>
    <w:rsid w:val="001F582A"/>
    <w:rsid w:val="001F7822"/>
    <w:rsid w:val="00220DE9"/>
    <w:rsid w:val="002307B9"/>
    <w:rsid w:val="002354A0"/>
    <w:rsid w:val="00242C51"/>
    <w:rsid w:val="00242F8B"/>
    <w:rsid w:val="00262A72"/>
    <w:rsid w:val="00280B23"/>
    <w:rsid w:val="002820AD"/>
    <w:rsid w:val="002A029B"/>
    <w:rsid w:val="002A3CA4"/>
    <w:rsid w:val="002B12AD"/>
    <w:rsid w:val="002B78C9"/>
    <w:rsid w:val="002D1766"/>
    <w:rsid w:val="002D29AB"/>
    <w:rsid w:val="002D4778"/>
    <w:rsid w:val="002D7198"/>
    <w:rsid w:val="002E44B2"/>
    <w:rsid w:val="002F1E66"/>
    <w:rsid w:val="00303ABE"/>
    <w:rsid w:val="003040CD"/>
    <w:rsid w:val="00307332"/>
    <w:rsid w:val="00326B53"/>
    <w:rsid w:val="00326F92"/>
    <w:rsid w:val="00341D06"/>
    <w:rsid w:val="003428E3"/>
    <w:rsid w:val="003566CE"/>
    <w:rsid w:val="00357548"/>
    <w:rsid w:val="00362B5A"/>
    <w:rsid w:val="00366405"/>
    <w:rsid w:val="0037231D"/>
    <w:rsid w:val="00381212"/>
    <w:rsid w:val="00381368"/>
    <w:rsid w:val="00382C9B"/>
    <w:rsid w:val="00385E13"/>
    <w:rsid w:val="00390ABF"/>
    <w:rsid w:val="003A4D88"/>
    <w:rsid w:val="003B0889"/>
    <w:rsid w:val="003B370E"/>
    <w:rsid w:val="003C36B4"/>
    <w:rsid w:val="003C665D"/>
    <w:rsid w:val="003C70B8"/>
    <w:rsid w:val="003D154C"/>
    <w:rsid w:val="003D58C5"/>
    <w:rsid w:val="003D7563"/>
    <w:rsid w:val="003E3CB9"/>
    <w:rsid w:val="00400DF8"/>
    <w:rsid w:val="0040103E"/>
    <w:rsid w:val="00410040"/>
    <w:rsid w:val="0041270C"/>
    <w:rsid w:val="0042418C"/>
    <w:rsid w:val="00426EC6"/>
    <w:rsid w:val="00435886"/>
    <w:rsid w:val="00441F9A"/>
    <w:rsid w:val="00445081"/>
    <w:rsid w:val="00447451"/>
    <w:rsid w:val="00447987"/>
    <w:rsid w:val="004501B3"/>
    <w:rsid w:val="004625D2"/>
    <w:rsid w:val="004651F0"/>
    <w:rsid w:val="0047062D"/>
    <w:rsid w:val="00473787"/>
    <w:rsid w:val="004779C3"/>
    <w:rsid w:val="00493C9A"/>
    <w:rsid w:val="00494E73"/>
    <w:rsid w:val="00496769"/>
    <w:rsid w:val="0049774B"/>
    <w:rsid w:val="004A7BC7"/>
    <w:rsid w:val="004A7C04"/>
    <w:rsid w:val="004B3AE8"/>
    <w:rsid w:val="004B5124"/>
    <w:rsid w:val="004B516E"/>
    <w:rsid w:val="004C0FA7"/>
    <w:rsid w:val="004D0F8D"/>
    <w:rsid w:val="004D3F32"/>
    <w:rsid w:val="004E0139"/>
    <w:rsid w:val="004E1F37"/>
    <w:rsid w:val="004E4421"/>
    <w:rsid w:val="004E6993"/>
    <w:rsid w:val="004F098A"/>
    <w:rsid w:val="004F24A5"/>
    <w:rsid w:val="00505926"/>
    <w:rsid w:val="00505CEE"/>
    <w:rsid w:val="00507673"/>
    <w:rsid w:val="00507B66"/>
    <w:rsid w:val="005103AD"/>
    <w:rsid w:val="00522486"/>
    <w:rsid w:val="0052291F"/>
    <w:rsid w:val="005233BB"/>
    <w:rsid w:val="00524E3D"/>
    <w:rsid w:val="0053055B"/>
    <w:rsid w:val="0055119F"/>
    <w:rsid w:val="00560486"/>
    <w:rsid w:val="00560DAF"/>
    <w:rsid w:val="00570267"/>
    <w:rsid w:val="005723B9"/>
    <w:rsid w:val="00576D36"/>
    <w:rsid w:val="00586D0D"/>
    <w:rsid w:val="005955D6"/>
    <w:rsid w:val="00595F96"/>
    <w:rsid w:val="005A2FDC"/>
    <w:rsid w:val="005A41A2"/>
    <w:rsid w:val="005A475B"/>
    <w:rsid w:val="005A4AC3"/>
    <w:rsid w:val="005A4C25"/>
    <w:rsid w:val="005A51F3"/>
    <w:rsid w:val="005B0699"/>
    <w:rsid w:val="005B463E"/>
    <w:rsid w:val="005B4A12"/>
    <w:rsid w:val="005C0EAF"/>
    <w:rsid w:val="005E0212"/>
    <w:rsid w:val="005E6BE2"/>
    <w:rsid w:val="005F4295"/>
    <w:rsid w:val="005F571F"/>
    <w:rsid w:val="005F7AC8"/>
    <w:rsid w:val="006025DB"/>
    <w:rsid w:val="00610F72"/>
    <w:rsid w:val="00611520"/>
    <w:rsid w:val="006172F9"/>
    <w:rsid w:val="006226C1"/>
    <w:rsid w:val="00625FE8"/>
    <w:rsid w:val="00633B48"/>
    <w:rsid w:val="00633C80"/>
    <w:rsid w:val="0064195E"/>
    <w:rsid w:val="00643B53"/>
    <w:rsid w:val="006577D2"/>
    <w:rsid w:val="0066267D"/>
    <w:rsid w:val="0066287E"/>
    <w:rsid w:val="006634EE"/>
    <w:rsid w:val="00671FD4"/>
    <w:rsid w:val="00674E07"/>
    <w:rsid w:val="00680A95"/>
    <w:rsid w:val="0068741D"/>
    <w:rsid w:val="00691F82"/>
    <w:rsid w:val="006957CC"/>
    <w:rsid w:val="0069629A"/>
    <w:rsid w:val="006A1DC8"/>
    <w:rsid w:val="006A7BBB"/>
    <w:rsid w:val="006C3BC1"/>
    <w:rsid w:val="006D4F47"/>
    <w:rsid w:val="006D6F8A"/>
    <w:rsid w:val="006E5449"/>
    <w:rsid w:val="006F1F42"/>
    <w:rsid w:val="0070479F"/>
    <w:rsid w:val="00704E81"/>
    <w:rsid w:val="00710DBE"/>
    <w:rsid w:val="00716ABC"/>
    <w:rsid w:val="007174E0"/>
    <w:rsid w:val="00724919"/>
    <w:rsid w:val="00733970"/>
    <w:rsid w:val="007339D0"/>
    <w:rsid w:val="00737D1D"/>
    <w:rsid w:val="00744810"/>
    <w:rsid w:val="00753E75"/>
    <w:rsid w:val="0076228F"/>
    <w:rsid w:val="00766183"/>
    <w:rsid w:val="00771C49"/>
    <w:rsid w:val="00773961"/>
    <w:rsid w:val="0077572D"/>
    <w:rsid w:val="00790259"/>
    <w:rsid w:val="007912DB"/>
    <w:rsid w:val="00792D65"/>
    <w:rsid w:val="0079353F"/>
    <w:rsid w:val="007A097B"/>
    <w:rsid w:val="007A0B5C"/>
    <w:rsid w:val="007A2D3D"/>
    <w:rsid w:val="007A74BC"/>
    <w:rsid w:val="007B2F74"/>
    <w:rsid w:val="007B55B9"/>
    <w:rsid w:val="007B7416"/>
    <w:rsid w:val="007C1C5C"/>
    <w:rsid w:val="007C4A58"/>
    <w:rsid w:val="007D0FFB"/>
    <w:rsid w:val="007E4DAE"/>
    <w:rsid w:val="007F135E"/>
    <w:rsid w:val="00807588"/>
    <w:rsid w:val="00811215"/>
    <w:rsid w:val="00812796"/>
    <w:rsid w:val="00820350"/>
    <w:rsid w:val="00820BD4"/>
    <w:rsid w:val="00823A7C"/>
    <w:rsid w:val="00832964"/>
    <w:rsid w:val="0083468E"/>
    <w:rsid w:val="008372AF"/>
    <w:rsid w:val="00842F9B"/>
    <w:rsid w:val="0084535C"/>
    <w:rsid w:val="00846C70"/>
    <w:rsid w:val="00860C24"/>
    <w:rsid w:val="008643C7"/>
    <w:rsid w:val="00864B5E"/>
    <w:rsid w:val="00865D96"/>
    <w:rsid w:val="00867C10"/>
    <w:rsid w:val="00870816"/>
    <w:rsid w:val="008737E0"/>
    <w:rsid w:val="00875B9F"/>
    <w:rsid w:val="008774AD"/>
    <w:rsid w:val="008815E1"/>
    <w:rsid w:val="00885DB1"/>
    <w:rsid w:val="00892DB6"/>
    <w:rsid w:val="008A0D87"/>
    <w:rsid w:val="008B138E"/>
    <w:rsid w:val="008B20FD"/>
    <w:rsid w:val="008C6A06"/>
    <w:rsid w:val="008D55DC"/>
    <w:rsid w:val="008D7E22"/>
    <w:rsid w:val="008E02FB"/>
    <w:rsid w:val="008E5409"/>
    <w:rsid w:val="008F0D51"/>
    <w:rsid w:val="008F4313"/>
    <w:rsid w:val="00912213"/>
    <w:rsid w:val="009207E2"/>
    <w:rsid w:val="00921626"/>
    <w:rsid w:val="009246A7"/>
    <w:rsid w:val="00926239"/>
    <w:rsid w:val="00926501"/>
    <w:rsid w:val="009270CF"/>
    <w:rsid w:val="00927F3E"/>
    <w:rsid w:val="009315F4"/>
    <w:rsid w:val="00932690"/>
    <w:rsid w:val="0093271F"/>
    <w:rsid w:val="00932964"/>
    <w:rsid w:val="0093412E"/>
    <w:rsid w:val="009537A7"/>
    <w:rsid w:val="00967F20"/>
    <w:rsid w:val="00980B38"/>
    <w:rsid w:val="00982666"/>
    <w:rsid w:val="009862BD"/>
    <w:rsid w:val="0099659E"/>
    <w:rsid w:val="00996D4D"/>
    <w:rsid w:val="009A09A8"/>
    <w:rsid w:val="009A568A"/>
    <w:rsid w:val="009D3E5A"/>
    <w:rsid w:val="009D593D"/>
    <w:rsid w:val="009D6592"/>
    <w:rsid w:val="009F1DAF"/>
    <w:rsid w:val="009F5501"/>
    <w:rsid w:val="009F5F78"/>
    <w:rsid w:val="009F6726"/>
    <w:rsid w:val="009F7054"/>
    <w:rsid w:val="009F7B7E"/>
    <w:rsid w:val="00A068BC"/>
    <w:rsid w:val="00A11081"/>
    <w:rsid w:val="00A1367F"/>
    <w:rsid w:val="00A13DAC"/>
    <w:rsid w:val="00A21C24"/>
    <w:rsid w:val="00A26AC2"/>
    <w:rsid w:val="00A31DBD"/>
    <w:rsid w:val="00A36F7E"/>
    <w:rsid w:val="00A434F1"/>
    <w:rsid w:val="00A44455"/>
    <w:rsid w:val="00A457AF"/>
    <w:rsid w:val="00A5580D"/>
    <w:rsid w:val="00A76F6B"/>
    <w:rsid w:val="00A90754"/>
    <w:rsid w:val="00A90919"/>
    <w:rsid w:val="00A964B9"/>
    <w:rsid w:val="00AA2B0F"/>
    <w:rsid w:val="00AA39F1"/>
    <w:rsid w:val="00AA5D9D"/>
    <w:rsid w:val="00AB60D8"/>
    <w:rsid w:val="00AD1732"/>
    <w:rsid w:val="00AE1FD4"/>
    <w:rsid w:val="00AF1FE5"/>
    <w:rsid w:val="00AF57B9"/>
    <w:rsid w:val="00AF5FA3"/>
    <w:rsid w:val="00B0054D"/>
    <w:rsid w:val="00B0368E"/>
    <w:rsid w:val="00B15955"/>
    <w:rsid w:val="00B247E8"/>
    <w:rsid w:val="00B24E4A"/>
    <w:rsid w:val="00B2579E"/>
    <w:rsid w:val="00B30477"/>
    <w:rsid w:val="00B31594"/>
    <w:rsid w:val="00B40A83"/>
    <w:rsid w:val="00B420AE"/>
    <w:rsid w:val="00B4713E"/>
    <w:rsid w:val="00B6533E"/>
    <w:rsid w:val="00B73676"/>
    <w:rsid w:val="00B92EE8"/>
    <w:rsid w:val="00B93ED0"/>
    <w:rsid w:val="00BA7CA8"/>
    <w:rsid w:val="00BB0832"/>
    <w:rsid w:val="00BB0B9B"/>
    <w:rsid w:val="00BB699C"/>
    <w:rsid w:val="00BC2F63"/>
    <w:rsid w:val="00BC5804"/>
    <w:rsid w:val="00BC68FA"/>
    <w:rsid w:val="00BC7091"/>
    <w:rsid w:val="00BC7534"/>
    <w:rsid w:val="00BD28C7"/>
    <w:rsid w:val="00BD767F"/>
    <w:rsid w:val="00BE3C57"/>
    <w:rsid w:val="00BF2F5D"/>
    <w:rsid w:val="00BF65C6"/>
    <w:rsid w:val="00C075C7"/>
    <w:rsid w:val="00C14F2A"/>
    <w:rsid w:val="00C227D9"/>
    <w:rsid w:val="00C232F2"/>
    <w:rsid w:val="00C33493"/>
    <w:rsid w:val="00C33E55"/>
    <w:rsid w:val="00C362E1"/>
    <w:rsid w:val="00C36CE5"/>
    <w:rsid w:val="00C52187"/>
    <w:rsid w:val="00C526DA"/>
    <w:rsid w:val="00C534D9"/>
    <w:rsid w:val="00C55799"/>
    <w:rsid w:val="00C608A3"/>
    <w:rsid w:val="00C6217A"/>
    <w:rsid w:val="00C82990"/>
    <w:rsid w:val="00C84063"/>
    <w:rsid w:val="00C85552"/>
    <w:rsid w:val="00C86351"/>
    <w:rsid w:val="00C9667F"/>
    <w:rsid w:val="00C96D6F"/>
    <w:rsid w:val="00CA69ED"/>
    <w:rsid w:val="00CB2D57"/>
    <w:rsid w:val="00CB6126"/>
    <w:rsid w:val="00CC3649"/>
    <w:rsid w:val="00CC4D6D"/>
    <w:rsid w:val="00CC5366"/>
    <w:rsid w:val="00CC5D21"/>
    <w:rsid w:val="00CC71DF"/>
    <w:rsid w:val="00CE0DB0"/>
    <w:rsid w:val="00CE6FA2"/>
    <w:rsid w:val="00D01C49"/>
    <w:rsid w:val="00D0402D"/>
    <w:rsid w:val="00D117E6"/>
    <w:rsid w:val="00D14026"/>
    <w:rsid w:val="00D16305"/>
    <w:rsid w:val="00D278E7"/>
    <w:rsid w:val="00D30745"/>
    <w:rsid w:val="00D346B9"/>
    <w:rsid w:val="00D3792C"/>
    <w:rsid w:val="00D411DD"/>
    <w:rsid w:val="00D4262A"/>
    <w:rsid w:val="00D45543"/>
    <w:rsid w:val="00D456DD"/>
    <w:rsid w:val="00D532EE"/>
    <w:rsid w:val="00D56D76"/>
    <w:rsid w:val="00D71F9B"/>
    <w:rsid w:val="00DA3381"/>
    <w:rsid w:val="00DA67E7"/>
    <w:rsid w:val="00DA796A"/>
    <w:rsid w:val="00DB196E"/>
    <w:rsid w:val="00DB7020"/>
    <w:rsid w:val="00DC2469"/>
    <w:rsid w:val="00DD150B"/>
    <w:rsid w:val="00DD679D"/>
    <w:rsid w:val="00DE1247"/>
    <w:rsid w:val="00DF2287"/>
    <w:rsid w:val="00DF4615"/>
    <w:rsid w:val="00E01BD0"/>
    <w:rsid w:val="00E07D59"/>
    <w:rsid w:val="00E10D31"/>
    <w:rsid w:val="00E175FF"/>
    <w:rsid w:val="00E22240"/>
    <w:rsid w:val="00E25F74"/>
    <w:rsid w:val="00E30073"/>
    <w:rsid w:val="00E314B0"/>
    <w:rsid w:val="00E32B87"/>
    <w:rsid w:val="00E36E7C"/>
    <w:rsid w:val="00E469BB"/>
    <w:rsid w:val="00E51A6E"/>
    <w:rsid w:val="00E63DC8"/>
    <w:rsid w:val="00E7031E"/>
    <w:rsid w:val="00E712D1"/>
    <w:rsid w:val="00E7332A"/>
    <w:rsid w:val="00E7335C"/>
    <w:rsid w:val="00E73585"/>
    <w:rsid w:val="00E7397E"/>
    <w:rsid w:val="00E8463E"/>
    <w:rsid w:val="00E906C8"/>
    <w:rsid w:val="00E9103F"/>
    <w:rsid w:val="00E95593"/>
    <w:rsid w:val="00E9623B"/>
    <w:rsid w:val="00EA43A0"/>
    <w:rsid w:val="00EB3507"/>
    <w:rsid w:val="00EC1197"/>
    <w:rsid w:val="00EC2B8E"/>
    <w:rsid w:val="00EC58C3"/>
    <w:rsid w:val="00EC6C4A"/>
    <w:rsid w:val="00ED5ECB"/>
    <w:rsid w:val="00EF7675"/>
    <w:rsid w:val="00F028DA"/>
    <w:rsid w:val="00F04AEE"/>
    <w:rsid w:val="00F05314"/>
    <w:rsid w:val="00F1725E"/>
    <w:rsid w:val="00F201B3"/>
    <w:rsid w:val="00F261C6"/>
    <w:rsid w:val="00F26D7C"/>
    <w:rsid w:val="00F27D7C"/>
    <w:rsid w:val="00F30611"/>
    <w:rsid w:val="00F545CF"/>
    <w:rsid w:val="00F57ABD"/>
    <w:rsid w:val="00F6326E"/>
    <w:rsid w:val="00F656EE"/>
    <w:rsid w:val="00F82E48"/>
    <w:rsid w:val="00F85EB2"/>
    <w:rsid w:val="00F878A2"/>
    <w:rsid w:val="00F92996"/>
    <w:rsid w:val="00FB1D3B"/>
    <w:rsid w:val="00FB3D86"/>
    <w:rsid w:val="00FB5C60"/>
    <w:rsid w:val="00FB7AF0"/>
    <w:rsid w:val="00FD4DC5"/>
    <w:rsid w:val="00FD54F6"/>
    <w:rsid w:val="00FD6382"/>
    <w:rsid w:val="00FF09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5D9C3"/>
  <w15:docId w15:val="{5B76B08E-82FE-4A62-A23B-EE6B5A72A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D5ECB"/>
    <w:rPr>
      <w:sz w:val="24"/>
    </w:rPr>
  </w:style>
  <w:style w:type="paragraph" w:styleId="berschrift2">
    <w:name w:val="heading 2"/>
    <w:basedOn w:val="Standard"/>
    <w:next w:val="Standard"/>
    <w:link w:val="berschrift2Zchn"/>
    <w:uiPriority w:val="9"/>
    <w:semiHidden/>
    <w:unhideWhenUsed/>
    <w:qFormat/>
    <w:rsid w:val="00570267"/>
    <w:pPr>
      <w:keepNext/>
      <w:keepLines/>
      <w:spacing w:before="160" w:after="80"/>
      <w:outlineLvl w:val="1"/>
    </w:pPr>
    <w:rPr>
      <w:rFonts w:asciiTheme="majorHAnsi" w:eastAsiaTheme="majorEastAsia" w:hAnsiTheme="majorHAnsi" w:cstheme="majorBidi"/>
      <w:color w:val="365F91" w:themeColor="accent1" w:themeShade="BF"/>
      <w:sz w:val="32"/>
      <w:szCs w:val="3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120"/>
    </w:pPr>
    <w:rPr>
      <w:rFonts w:ascii="Arial" w:hAnsi="Arial"/>
      <w:sz w:val="22"/>
    </w:rPr>
  </w:style>
  <w:style w:type="paragraph" w:styleId="Fuzeile">
    <w:name w:val="footer"/>
    <w:basedOn w:val="Standard"/>
    <w:pPr>
      <w:tabs>
        <w:tab w:val="center" w:pos="4536"/>
        <w:tab w:val="right" w:pos="9072"/>
      </w:tabs>
      <w:spacing w:after="120"/>
    </w:pPr>
    <w:rPr>
      <w:rFonts w:ascii="Arial" w:hAnsi="Arial"/>
      <w:sz w:val="22"/>
    </w:rPr>
  </w:style>
  <w:style w:type="character" w:styleId="Seitenzahl">
    <w:name w:val="page number"/>
    <w:basedOn w:val="Absatz-Standardschriftart"/>
  </w:style>
  <w:style w:type="character" w:styleId="Hyperlink">
    <w:name w:val="Hyperlink"/>
    <w:rPr>
      <w:color w:val="0000FF"/>
      <w:u w:val="single"/>
    </w:rPr>
  </w:style>
  <w:style w:type="paragraph" w:styleId="Sprechblasentext">
    <w:name w:val="Balloon Text"/>
    <w:basedOn w:val="Standard"/>
    <w:link w:val="SprechblasentextZchn"/>
    <w:uiPriority w:val="99"/>
    <w:semiHidden/>
    <w:unhideWhenUsed/>
    <w:rsid w:val="00505CE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05CEE"/>
    <w:rPr>
      <w:rFonts w:ascii="Tahoma" w:hAnsi="Tahoma" w:cs="Tahoma"/>
      <w:sz w:val="16"/>
      <w:szCs w:val="16"/>
    </w:rPr>
  </w:style>
  <w:style w:type="paragraph" w:styleId="StandardWeb">
    <w:name w:val="Normal (Web)"/>
    <w:basedOn w:val="Standard"/>
    <w:uiPriority w:val="99"/>
    <w:unhideWhenUsed/>
    <w:rsid w:val="00A457AF"/>
    <w:pPr>
      <w:spacing w:before="100" w:beforeAutospacing="1" w:after="100" w:afterAutospacing="1"/>
    </w:pPr>
    <w:rPr>
      <w:szCs w:val="24"/>
    </w:rPr>
  </w:style>
  <w:style w:type="character" w:styleId="Fett">
    <w:name w:val="Strong"/>
    <w:basedOn w:val="Absatz-Standardschriftart"/>
    <w:uiPriority w:val="22"/>
    <w:qFormat/>
    <w:rsid w:val="00A457AF"/>
    <w:rPr>
      <w:b/>
      <w:bCs/>
    </w:rPr>
  </w:style>
  <w:style w:type="paragraph" w:styleId="Listenabsatz">
    <w:name w:val="List Paragraph"/>
    <w:basedOn w:val="Standard"/>
    <w:uiPriority w:val="34"/>
    <w:qFormat/>
    <w:rsid w:val="002A029B"/>
    <w:pPr>
      <w:ind w:left="720"/>
    </w:pPr>
    <w:rPr>
      <w:rFonts w:ascii="Calibri" w:eastAsiaTheme="minorHAnsi" w:hAnsi="Calibri" w:cs="Calibri"/>
      <w:sz w:val="22"/>
      <w:szCs w:val="22"/>
      <w:lang w:eastAsia="en-US"/>
    </w:rPr>
  </w:style>
  <w:style w:type="character" w:styleId="Kommentarzeichen">
    <w:name w:val="annotation reference"/>
    <w:basedOn w:val="Absatz-Standardschriftart"/>
    <w:uiPriority w:val="99"/>
    <w:semiHidden/>
    <w:unhideWhenUsed/>
    <w:rsid w:val="00A434F1"/>
    <w:rPr>
      <w:sz w:val="16"/>
      <w:szCs w:val="16"/>
    </w:rPr>
  </w:style>
  <w:style w:type="paragraph" w:styleId="Kommentartext">
    <w:name w:val="annotation text"/>
    <w:basedOn w:val="Standard"/>
    <w:link w:val="KommentartextZchn"/>
    <w:uiPriority w:val="99"/>
    <w:semiHidden/>
    <w:unhideWhenUsed/>
    <w:rsid w:val="00A434F1"/>
    <w:rPr>
      <w:sz w:val="20"/>
    </w:rPr>
  </w:style>
  <w:style w:type="character" w:customStyle="1" w:styleId="KommentartextZchn">
    <w:name w:val="Kommentartext Zchn"/>
    <w:basedOn w:val="Absatz-Standardschriftart"/>
    <w:link w:val="Kommentartext"/>
    <w:uiPriority w:val="99"/>
    <w:semiHidden/>
    <w:rsid w:val="00A434F1"/>
  </w:style>
  <w:style w:type="paragraph" w:styleId="Kommentarthema">
    <w:name w:val="annotation subject"/>
    <w:basedOn w:val="Kommentartext"/>
    <w:next w:val="Kommentartext"/>
    <w:link w:val="KommentarthemaZchn"/>
    <w:uiPriority w:val="99"/>
    <w:semiHidden/>
    <w:unhideWhenUsed/>
    <w:rsid w:val="00A434F1"/>
    <w:rPr>
      <w:b/>
      <w:bCs/>
    </w:rPr>
  </w:style>
  <w:style w:type="character" w:customStyle="1" w:styleId="KommentarthemaZchn">
    <w:name w:val="Kommentarthema Zchn"/>
    <w:basedOn w:val="KommentartextZchn"/>
    <w:link w:val="Kommentarthema"/>
    <w:uiPriority w:val="99"/>
    <w:semiHidden/>
    <w:rsid w:val="00A434F1"/>
    <w:rPr>
      <w:b/>
      <w:bCs/>
    </w:rPr>
  </w:style>
  <w:style w:type="character" w:styleId="BesuchterLink">
    <w:name w:val="FollowedHyperlink"/>
    <w:basedOn w:val="Absatz-Standardschriftart"/>
    <w:uiPriority w:val="99"/>
    <w:semiHidden/>
    <w:unhideWhenUsed/>
    <w:rsid w:val="002D1766"/>
    <w:rPr>
      <w:color w:val="800080" w:themeColor="followedHyperlink"/>
      <w:u w:val="single"/>
    </w:rPr>
  </w:style>
  <w:style w:type="character" w:customStyle="1" w:styleId="A3">
    <w:name w:val="A3"/>
    <w:uiPriority w:val="99"/>
    <w:rsid w:val="004779C3"/>
    <w:rPr>
      <w:rFonts w:cs="Source Sans Variable"/>
      <w:color w:val="000000"/>
      <w:sz w:val="18"/>
      <w:szCs w:val="18"/>
    </w:rPr>
  </w:style>
  <w:style w:type="character" w:customStyle="1" w:styleId="berschrift2Zchn">
    <w:name w:val="Überschrift 2 Zchn"/>
    <w:basedOn w:val="Absatz-Standardschriftart"/>
    <w:link w:val="berschrift2"/>
    <w:uiPriority w:val="9"/>
    <w:semiHidden/>
    <w:rsid w:val="00570267"/>
    <w:rPr>
      <w:rFonts w:asciiTheme="majorHAnsi" w:eastAsiaTheme="majorEastAsia" w:hAnsiTheme="majorHAnsi" w:cstheme="majorBidi"/>
      <w:color w:val="365F91" w:themeColor="accent1" w:themeShade="BF"/>
      <w:sz w:val="32"/>
      <w:szCs w:val="32"/>
      <w:lang w:eastAsia="en-US"/>
    </w:rPr>
  </w:style>
  <w:style w:type="paragraph" w:styleId="berarbeitung">
    <w:name w:val="Revision"/>
    <w:hidden/>
    <w:uiPriority w:val="99"/>
    <w:semiHidden/>
    <w:rsid w:val="00E7397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86546">
      <w:bodyDiv w:val="1"/>
      <w:marLeft w:val="0"/>
      <w:marRight w:val="0"/>
      <w:marTop w:val="0"/>
      <w:marBottom w:val="0"/>
      <w:divBdr>
        <w:top w:val="none" w:sz="0" w:space="0" w:color="auto"/>
        <w:left w:val="none" w:sz="0" w:space="0" w:color="auto"/>
        <w:bottom w:val="none" w:sz="0" w:space="0" w:color="auto"/>
        <w:right w:val="none" w:sz="0" w:space="0" w:color="auto"/>
      </w:divBdr>
    </w:div>
    <w:div w:id="116530597">
      <w:bodyDiv w:val="1"/>
      <w:marLeft w:val="0"/>
      <w:marRight w:val="0"/>
      <w:marTop w:val="0"/>
      <w:marBottom w:val="0"/>
      <w:divBdr>
        <w:top w:val="none" w:sz="0" w:space="0" w:color="auto"/>
        <w:left w:val="none" w:sz="0" w:space="0" w:color="auto"/>
        <w:bottom w:val="none" w:sz="0" w:space="0" w:color="auto"/>
        <w:right w:val="none" w:sz="0" w:space="0" w:color="auto"/>
      </w:divBdr>
    </w:div>
    <w:div w:id="248925977">
      <w:bodyDiv w:val="1"/>
      <w:marLeft w:val="0"/>
      <w:marRight w:val="0"/>
      <w:marTop w:val="0"/>
      <w:marBottom w:val="0"/>
      <w:divBdr>
        <w:top w:val="none" w:sz="0" w:space="0" w:color="auto"/>
        <w:left w:val="none" w:sz="0" w:space="0" w:color="auto"/>
        <w:bottom w:val="none" w:sz="0" w:space="0" w:color="auto"/>
        <w:right w:val="none" w:sz="0" w:space="0" w:color="auto"/>
      </w:divBdr>
    </w:div>
    <w:div w:id="267086537">
      <w:bodyDiv w:val="1"/>
      <w:marLeft w:val="0"/>
      <w:marRight w:val="0"/>
      <w:marTop w:val="0"/>
      <w:marBottom w:val="0"/>
      <w:divBdr>
        <w:top w:val="none" w:sz="0" w:space="0" w:color="auto"/>
        <w:left w:val="none" w:sz="0" w:space="0" w:color="auto"/>
        <w:bottom w:val="none" w:sz="0" w:space="0" w:color="auto"/>
        <w:right w:val="none" w:sz="0" w:space="0" w:color="auto"/>
      </w:divBdr>
    </w:div>
    <w:div w:id="316154655">
      <w:bodyDiv w:val="1"/>
      <w:marLeft w:val="0"/>
      <w:marRight w:val="0"/>
      <w:marTop w:val="0"/>
      <w:marBottom w:val="0"/>
      <w:divBdr>
        <w:top w:val="none" w:sz="0" w:space="0" w:color="auto"/>
        <w:left w:val="none" w:sz="0" w:space="0" w:color="auto"/>
        <w:bottom w:val="none" w:sz="0" w:space="0" w:color="auto"/>
        <w:right w:val="none" w:sz="0" w:space="0" w:color="auto"/>
      </w:divBdr>
    </w:div>
    <w:div w:id="434835495">
      <w:bodyDiv w:val="1"/>
      <w:marLeft w:val="0"/>
      <w:marRight w:val="0"/>
      <w:marTop w:val="0"/>
      <w:marBottom w:val="0"/>
      <w:divBdr>
        <w:top w:val="none" w:sz="0" w:space="0" w:color="auto"/>
        <w:left w:val="none" w:sz="0" w:space="0" w:color="auto"/>
        <w:bottom w:val="none" w:sz="0" w:space="0" w:color="auto"/>
        <w:right w:val="none" w:sz="0" w:space="0" w:color="auto"/>
      </w:divBdr>
    </w:div>
    <w:div w:id="498664286">
      <w:bodyDiv w:val="1"/>
      <w:marLeft w:val="0"/>
      <w:marRight w:val="0"/>
      <w:marTop w:val="0"/>
      <w:marBottom w:val="0"/>
      <w:divBdr>
        <w:top w:val="none" w:sz="0" w:space="0" w:color="auto"/>
        <w:left w:val="none" w:sz="0" w:space="0" w:color="auto"/>
        <w:bottom w:val="none" w:sz="0" w:space="0" w:color="auto"/>
        <w:right w:val="none" w:sz="0" w:space="0" w:color="auto"/>
      </w:divBdr>
    </w:div>
    <w:div w:id="571426688">
      <w:bodyDiv w:val="1"/>
      <w:marLeft w:val="0"/>
      <w:marRight w:val="0"/>
      <w:marTop w:val="0"/>
      <w:marBottom w:val="0"/>
      <w:divBdr>
        <w:top w:val="none" w:sz="0" w:space="0" w:color="auto"/>
        <w:left w:val="none" w:sz="0" w:space="0" w:color="auto"/>
        <w:bottom w:val="none" w:sz="0" w:space="0" w:color="auto"/>
        <w:right w:val="none" w:sz="0" w:space="0" w:color="auto"/>
      </w:divBdr>
    </w:div>
    <w:div w:id="625357520">
      <w:bodyDiv w:val="1"/>
      <w:marLeft w:val="0"/>
      <w:marRight w:val="0"/>
      <w:marTop w:val="0"/>
      <w:marBottom w:val="0"/>
      <w:divBdr>
        <w:top w:val="none" w:sz="0" w:space="0" w:color="auto"/>
        <w:left w:val="none" w:sz="0" w:space="0" w:color="auto"/>
        <w:bottom w:val="none" w:sz="0" w:space="0" w:color="auto"/>
        <w:right w:val="none" w:sz="0" w:space="0" w:color="auto"/>
      </w:divBdr>
    </w:div>
    <w:div w:id="719132418">
      <w:bodyDiv w:val="1"/>
      <w:marLeft w:val="0"/>
      <w:marRight w:val="0"/>
      <w:marTop w:val="0"/>
      <w:marBottom w:val="0"/>
      <w:divBdr>
        <w:top w:val="none" w:sz="0" w:space="0" w:color="auto"/>
        <w:left w:val="none" w:sz="0" w:space="0" w:color="auto"/>
        <w:bottom w:val="none" w:sz="0" w:space="0" w:color="auto"/>
        <w:right w:val="none" w:sz="0" w:space="0" w:color="auto"/>
      </w:divBdr>
    </w:div>
    <w:div w:id="762532315">
      <w:bodyDiv w:val="1"/>
      <w:marLeft w:val="0"/>
      <w:marRight w:val="0"/>
      <w:marTop w:val="0"/>
      <w:marBottom w:val="0"/>
      <w:divBdr>
        <w:top w:val="none" w:sz="0" w:space="0" w:color="auto"/>
        <w:left w:val="none" w:sz="0" w:space="0" w:color="auto"/>
        <w:bottom w:val="none" w:sz="0" w:space="0" w:color="auto"/>
        <w:right w:val="none" w:sz="0" w:space="0" w:color="auto"/>
      </w:divBdr>
    </w:div>
    <w:div w:id="844443688">
      <w:bodyDiv w:val="1"/>
      <w:marLeft w:val="0"/>
      <w:marRight w:val="0"/>
      <w:marTop w:val="0"/>
      <w:marBottom w:val="0"/>
      <w:divBdr>
        <w:top w:val="none" w:sz="0" w:space="0" w:color="auto"/>
        <w:left w:val="none" w:sz="0" w:space="0" w:color="auto"/>
        <w:bottom w:val="none" w:sz="0" w:space="0" w:color="auto"/>
        <w:right w:val="none" w:sz="0" w:space="0" w:color="auto"/>
      </w:divBdr>
    </w:div>
    <w:div w:id="1026097703">
      <w:bodyDiv w:val="1"/>
      <w:marLeft w:val="0"/>
      <w:marRight w:val="0"/>
      <w:marTop w:val="0"/>
      <w:marBottom w:val="0"/>
      <w:divBdr>
        <w:top w:val="none" w:sz="0" w:space="0" w:color="auto"/>
        <w:left w:val="none" w:sz="0" w:space="0" w:color="auto"/>
        <w:bottom w:val="none" w:sz="0" w:space="0" w:color="auto"/>
        <w:right w:val="none" w:sz="0" w:space="0" w:color="auto"/>
      </w:divBdr>
    </w:div>
    <w:div w:id="1042828903">
      <w:bodyDiv w:val="1"/>
      <w:marLeft w:val="0"/>
      <w:marRight w:val="0"/>
      <w:marTop w:val="0"/>
      <w:marBottom w:val="0"/>
      <w:divBdr>
        <w:top w:val="none" w:sz="0" w:space="0" w:color="auto"/>
        <w:left w:val="none" w:sz="0" w:space="0" w:color="auto"/>
        <w:bottom w:val="none" w:sz="0" w:space="0" w:color="auto"/>
        <w:right w:val="none" w:sz="0" w:space="0" w:color="auto"/>
      </w:divBdr>
    </w:div>
    <w:div w:id="1132211614">
      <w:bodyDiv w:val="1"/>
      <w:marLeft w:val="0"/>
      <w:marRight w:val="0"/>
      <w:marTop w:val="0"/>
      <w:marBottom w:val="0"/>
      <w:divBdr>
        <w:top w:val="none" w:sz="0" w:space="0" w:color="auto"/>
        <w:left w:val="none" w:sz="0" w:space="0" w:color="auto"/>
        <w:bottom w:val="none" w:sz="0" w:space="0" w:color="auto"/>
        <w:right w:val="none" w:sz="0" w:space="0" w:color="auto"/>
      </w:divBdr>
    </w:div>
    <w:div w:id="1152597014">
      <w:bodyDiv w:val="1"/>
      <w:marLeft w:val="0"/>
      <w:marRight w:val="0"/>
      <w:marTop w:val="0"/>
      <w:marBottom w:val="0"/>
      <w:divBdr>
        <w:top w:val="none" w:sz="0" w:space="0" w:color="auto"/>
        <w:left w:val="none" w:sz="0" w:space="0" w:color="auto"/>
        <w:bottom w:val="none" w:sz="0" w:space="0" w:color="auto"/>
        <w:right w:val="none" w:sz="0" w:space="0" w:color="auto"/>
      </w:divBdr>
    </w:div>
    <w:div w:id="1215311797">
      <w:bodyDiv w:val="1"/>
      <w:marLeft w:val="0"/>
      <w:marRight w:val="0"/>
      <w:marTop w:val="0"/>
      <w:marBottom w:val="0"/>
      <w:divBdr>
        <w:top w:val="none" w:sz="0" w:space="0" w:color="auto"/>
        <w:left w:val="none" w:sz="0" w:space="0" w:color="auto"/>
        <w:bottom w:val="none" w:sz="0" w:space="0" w:color="auto"/>
        <w:right w:val="none" w:sz="0" w:space="0" w:color="auto"/>
      </w:divBdr>
    </w:div>
    <w:div w:id="1399593099">
      <w:bodyDiv w:val="1"/>
      <w:marLeft w:val="0"/>
      <w:marRight w:val="0"/>
      <w:marTop w:val="0"/>
      <w:marBottom w:val="0"/>
      <w:divBdr>
        <w:top w:val="none" w:sz="0" w:space="0" w:color="auto"/>
        <w:left w:val="none" w:sz="0" w:space="0" w:color="auto"/>
        <w:bottom w:val="none" w:sz="0" w:space="0" w:color="auto"/>
        <w:right w:val="none" w:sz="0" w:space="0" w:color="auto"/>
      </w:divBdr>
    </w:div>
    <w:div w:id="1410955541">
      <w:bodyDiv w:val="1"/>
      <w:marLeft w:val="0"/>
      <w:marRight w:val="0"/>
      <w:marTop w:val="0"/>
      <w:marBottom w:val="0"/>
      <w:divBdr>
        <w:top w:val="none" w:sz="0" w:space="0" w:color="auto"/>
        <w:left w:val="none" w:sz="0" w:space="0" w:color="auto"/>
        <w:bottom w:val="none" w:sz="0" w:space="0" w:color="auto"/>
        <w:right w:val="none" w:sz="0" w:space="0" w:color="auto"/>
      </w:divBdr>
    </w:div>
    <w:div w:id="1538423782">
      <w:bodyDiv w:val="1"/>
      <w:marLeft w:val="0"/>
      <w:marRight w:val="0"/>
      <w:marTop w:val="0"/>
      <w:marBottom w:val="0"/>
      <w:divBdr>
        <w:top w:val="none" w:sz="0" w:space="0" w:color="auto"/>
        <w:left w:val="none" w:sz="0" w:space="0" w:color="auto"/>
        <w:bottom w:val="none" w:sz="0" w:space="0" w:color="auto"/>
        <w:right w:val="none" w:sz="0" w:space="0" w:color="auto"/>
      </w:divBdr>
    </w:div>
    <w:div w:id="1684480650">
      <w:bodyDiv w:val="1"/>
      <w:marLeft w:val="0"/>
      <w:marRight w:val="0"/>
      <w:marTop w:val="0"/>
      <w:marBottom w:val="0"/>
      <w:divBdr>
        <w:top w:val="none" w:sz="0" w:space="0" w:color="auto"/>
        <w:left w:val="none" w:sz="0" w:space="0" w:color="auto"/>
        <w:bottom w:val="none" w:sz="0" w:space="0" w:color="auto"/>
        <w:right w:val="none" w:sz="0" w:space="0" w:color="auto"/>
      </w:divBdr>
    </w:div>
    <w:div w:id="1760909312">
      <w:bodyDiv w:val="1"/>
      <w:marLeft w:val="0"/>
      <w:marRight w:val="0"/>
      <w:marTop w:val="0"/>
      <w:marBottom w:val="0"/>
      <w:divBdr>
        <w:top w:val="none" w:sz="0" w:space="0" w:color="auto"/>
        <w:left w:val="none" w:sz="0" w:space="0" w:color="auto"/>
        <w:bottom w:val="none" w:sz="0" w:space="0" w:color="auto"/>
        <w:right w:val="none" w:sz="0" w:space="0" w:color="auto"/>
      </w:divBdr>
    </w:div>
    <w:div w:id="1762993847">
      <w:bodyDiv w:val="1"/>
      <w:marLeft w:val="0"/>
      <w:marRight w:val="0"/>
      <w:marTop w:val="0"/>
      <w:marBottom w:val="0"/>
      <w:divBdr>
        <w:top w:val="none" w:sz="0" w:space="0" w:color="auto"/>
        <w:left w:val="none" w:sz="0" w:space="0" w:color="auto"/>
        <w:bottom w:val="none" w:sz="0" w:space="0" w:color="auto"/>
        <w:right w:val="none" w:sz="0" w:space="0" w:color="auto"/>
      </w:divBdr>
    </w:div>
    <w:div w:id="1786386054">
      <w:bodyDiv w:val="1"/>
      <w:marLeft w:val="0"/>
      <w:marRight w:val="0"/>
      <w:marTop w:val="0"/>
      <w:marBottom w:val="0"/>
      <w:divBdr>
        <w:top w:val="none" w:sz="0" w:space="0" w:color="auto"/>
        <w:left w:val="none" w:sz="0" w:space="0" w:color="auto"/>
        <w:bottom w:val="none" w:sz="0" w:space="0" w:color="auto"/>
        <w:right w:val="none" w:sz="0" w:space="0" w:color="auto"/>
      </w:divBdr>
      <w:divsChild>
        <w:div w:id="256596575">
          <w:marLeft w:val="0"/>
          <w:marRight w:val="0"/>
          <w:marTop w:val="0"/>
          <w:marBottom w:val="0"/>
          <w:divBdr>
            <w:top w:val="none" w:sz="0" w:space="0" w:color="auto"/>
            <w:left w:val="none" w:sz="0" w:space="0" w:color="auto"/>
            <w:bottom w:val="none" w:sz="0" w:space="0" w:color="auto"/>
            <w:right w:val="none" w:sz="0" w:space="0" w:color="auto"/>
          </w:divBdr>
        </w:div>
        <w:div w:id="470288898">
          <w:marLeft w:val="0"/>
          <w:marRight w:val="0"/>
          <w:marTop w:val="0"/>
          <w:marBottom w:val="0"/>
          <w:divBdr>
            <w:top w:val="none" w:sz="0" w:space="0" w:color="auto"/>
            <w:left w:val="none" w:sz="0" w:space="0" w:color="auto"/>
            <w:bottom w:val="none" w:sz="0" w:space="0" w:color="auto"/>
            <w:right w:val="none" w:sz="0" w:space="0" w:color="auto"/>
          </w:divBdr>
        </w:div>
        <w:div w:id="584533745">
          <w:marLeft w:val="0"/>
          <w:marRight w:val="0"/>
          <w:marTop w:val="0"/>
          <w:marBottom w:val="0"/>
          <w:divBdr>
            <w:top w:val="none" w:sz="0" w:space="0" w:color="auto"/>
            <w:left w:val="none" w:sz="0" w:space="0" w:color="auto"/>
            <w:bottom w:val="none" w:sz="0" w:space="0" w:color="auto"/>
            <w:right w:val="none" w:sz="0" w:space="0" w:color="auto"/>
          </w:divBdr>
        </w:div>
      </w:divsChild>
    </w:div>
    <w:div w:id="1990940470">
      <w:bodyDiv w:val="1"/>
      <w:marLeft w:val="0"/>
      <w:marRight w:val="0"/>
      <w:marTop w:val="0"/>
      <w:marBottom w:val="0"/>
      <w:divBdr>
        <w:top w:val="none" w:sz="0" w:space="0" w:color="auto"/>
        <w:left w:val="none" w:sz="0" w:space="0" w:color="auto"/>
        <w:bottom w:val="none" w:sz="0" w:space="0" w:color="auto"/>
        <w:right w:val="none" w:sz="0" w:space="0" w:color="auto"/>
      </w:divBdr>
    </w:div>
    <w:div w:id="206478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EDA4B-0C8E-42B5-A8CD-60BCCE5F3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513</Words>
  <Characters>3734</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WEBIT</Company>
  <LinksUpToDate>false</LinksUpToDate>
  <CharactersWithSpaces>4239</CharactersWithSpaces>
  <SharedDoc>false</SharedDoc>
  <HLinks>
    <vt:vector size="12" baseType="variant">
      <vt:variant>
        <vt:i4>7864397</vt:i4>
      </vt:variant>
      <vt:variant>
        <vt:i4>3</vt:i4>
      </vt:variant>
      <vt:variant>
        <vt:i4>0</vt:i4>
      </vt:variant>
      <vt:variant>
        <vt:i4>5</vt:i4>
      </vt:variant>
      <vt:variant>
        <vt:lpwstr>mailto:Pressestelle@wetteraukreis.de</vt:lpwstr>
      </vt:variant>
      <vt:variant>
        <vt:lpwstr/>
      </vt:variant>
      <vt:variant>
        <vt:i4>1703958</vt:i4>
      </vt:variant>
      <vt:variant>
        <vt:i4>0</vt:i4>
      </vt:variant>
      <vt:variant>
        <vt:i4>0</vt:i4>
      </vt:variant>
      <vt:variant>
        <vt:i4>5</vt:i4>
      </vt:variant>
      <vt:variant>
        <vt:lpwstr>http://www.wetteraukreis.de/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Woitas, Carsten</dc:creator>
  <cp:lastModifiedBy>Jung, Manuela</cp:lastModifiedBy>
  <cp:revision>3</cp:revision>
  <cp:lastPrinted>2024-05-21T11:00:00Z</cp:lastPrinted>
  <dcterms:created xsi:type="dcterms:W3CDTF">2026-10-19T10:04:00Z</dcterms:created>
  <dcterms:modified xsi:type="dcterms:W3CDTF">2026-10-19T10:13:00Z</dcterms:modified>
</cp:coreProperties>
</file>