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page" w:horzAnchor="page" w:tblpX="1419" w:tblpY="2723"/>
        <w:tblW w:w="9923" w:type="dxa"/>
        <w:tblLayout w:type="fixed"/>
        <w:tblCellMar>
          <w:left w:w="0" w:type="dxa"/>
          <w:right w:w="0" w:type="dxa"/>
        </w:tblCellMar>
        <w:tblLook w:val="00A0" w:firstRow="1" w:lastRow="0" w:firstColumn="1" w:lastColumn="0" w:noHBand="0" w:noVBand="0"/>
      </w:tblPr>
      <w:tblGrid>
        <w:gridCol w:w="5614"/>
        <w:gridCol w:w="4309"/>
      </w:tblGrid>
      <w:tr w:rsidR="009E4F0C" w14:paraId="742857B8" w14:textId="77777777">
        <w:trPr>
          <w:trHeight w:hRule="exact" w:val="709"/>
        </w:trPr>
        <w:tc>
          <w:tcPr>
            <w:tcW w:w="5613" w:type="dxa"/>
          </w:tcPr>
          <w:p w14:paraId="2E21FB5A" w14:textId="0DE1872B" w:rsidR="009E4F0C" w:rsidRDefault="003D7218">
            <w:pPr>
              <w:spacing w:line="360" w:lineRule="auto"/>
              <w:rPr>
                <w:rFonts w:ascii="Arial" w:hAnsi="Arial"/>
                <w:sz w:val="22"/>
              </w:rPr>
            </w:pPr>
            <w:r>
              <w:rPr>
                <w:rFonts w:ascii="Arial" w:hAnsi="Arial"/>
                <w:sz w:val="22"/>
              </w:rPr>
              <w:t xml:space="preserve">Pressemitteilung Nr. </w:t>
            </w:r>
            <w:r w:rsidR="00A16557">
              <w:rPr>
                <w:rFonts w:ascii="Arial" w:hAnsi="Arial"/>
                <w:sz w:val="22"/>
              </w:rPr>
              <w:t>368</w:t>
            </w:r>
          </w:p>
          <w:p w14:paraId="68B484A2" w14:textId="132CEA53" w:rsidR="009E4F0C" w:rsidRDefault="00A16557">
            <w:pPr>
              <w:rPr>
                <w:rFonts w:ascii="Arial" w:hAnsi="Arial"/>
                <w:sz w:val="16"/>
              </w:rPr>
            </w:pPr>
            <w:r>
              <w:rPr>
                <w:rFonts w:ascii="Arial" w:hAnsi="Arial"/>
                <w:noProof/>
                <w:sz w:val="22"/>
              </w:rPr>
              <w:t>13.10</w:t>
            </w:r>
            <w:r w:rsidR="003D7218">
              <w:rPr>
                <w:rFonts w:ascii="Arial" w:hAnsi="Arial"/>
                <w:noProof/>
                <w:sz w:val="22"/>
              </w:rPr>
              <w:t>.2026</w:t>
            </w:r>
          </w:p>
          <w:p w14:paraId="70512BFE" w14:textId="77777777" w:rsidR="009E4F0C" w:rsidRDefault="009E4F0C">
            <w:pPr>
              <w:rPr>
                <w:rFonts w:ascii="Arial" w:hAnsi="Arial"/>
                <w:sz w:val="16"/>
              </w:rPr>
            </w:pPr>
          </w:p>
          <w:p w14:paraId="751193C0" w14:textId="77777777" w:rsidR="009E4F0C" w:rsidRDefault="009E4F0C">
            <w:pPr>
              <w:rPr>
                <w:rFonts w:ascii="Arial" w:hAnsi="Arial"/>
                <w:sz w:val="16"/>
              </w:rPr>
            </w:pPr>
          </w:p>
          <w:p w14:paraId="3E5E1CEB" w14:textId="77777777" w:rsidR="009E4F0C" w:rsidRDefault="009E4F0C">
            <w:pPr>
              <w:rPr>
                <w:rFonts w:ascii="Arial" w:hAnsi="Arial"/>
                <w:sz w:val="20"/>
              </w:rPr>
            </w:pPr>
          </w:p>
        </w:tc>
        <w:tc>
          <w:tcPr>
            <w:tcW w:w="4309" w:type="dxa"/>
          </w:tcPr>
          <w:p w14:paraId="3B883A10" w14:textId="77777777" w:rsidR="009E4F0C" w:rsidRDefault="003D7218">
            <w:pPr>
              <w:rPr>
                <w:rFonts w:ascii="Arial" w:hAnsi="Arial"/>
                <w:color w:val="00A4C8"/>
                <w:sz w:val="22"/>
              </w:rPr>
            </w:pPr>
            <w:r>
              <w:rPr>
                <w:rFonts w:ascii="Arial" w:hAnsi="Arial"/>
                <w:color w:val="00A4C8"/>
                <w:sz w:val="22"/>
              </w:rPr>
              <w:t>Magistrat der Stadt Eschborn</w:t>
            </w:r>
          </w:p>
        </w:tc>
      </w:tr>
      <w:tr w:rsidR="009E4F0C" w14:paraId="468E8C28" w14:textId="77777777">
        <w:trPr>
          <w:trHeight w:hRule="exact" w:val="538"/>
        </w:trPr>
        <w:tc>
          <w:tcPr>
            <w:tcW w:w="5613" w:type="dxa"/>
          </w:tcPr>
          <w:p w14:paraId="4ABA1ADD" w14:textId="77777777" w:rsidR="009E4F0C" w:rsidRDefault="009E4F0C">
            <w:pPr>
              <w:rPr>
                <w:rFonts w:ascii="Arial" w:hAnsi="Arial"/>
                <w:sz w:val="22"/>
              </w:rPr>
            </w:pPr>
          </w:p>
        </w:tc>
        <w:tc>
          <w:tcPr>
            <w:tcW w:w="4309" w:type="dxa"/>
          </w:tcPr>
          <w:p w14:paraId="60A57536" w14:textId="77777777" w:rsidR="009E4F0C" w:rsidRDefault="009E4F0C">
            <w:pPr>
              <w:rPr>
                <w:rFonts w:ascii="Arial" w:hAnsi="Arial"/>
                <w:sz w:val="22"/>
              </w:rPr>
            </w:pPr>
          </w:p>
        </w:tc>
      </w:tr>
    </w:tbl>
    <w:p w14:paraId="65A3B7D1" w14:textId="77777777" w:rsidR="009E4F0C" w:rsidRDefault="003D7218">
      <w:pPr>
        <w:framePr w:w="1247" w:h="1531" w:hRule="exact" w:vSpace="142" w:wrap="around" w:vAnchor="page" w:hAnchor="page" w:x="7179" w:y="744"/>
      </w:pPr>
      <w:r>
        <w:rPr>
          <w:noProof/>
          <w:lang w:eastAsia="de-DE"/>
        </w:rPr>
        <w:drawing>
          <wp:inline distT="0" distB="0" distL="0" distR="0" wp14:anchorId="46341AC6" wp14:editId="57F3ECAE">
            <wp:extent cx="723900" cy="866775"/>
            <wp:effectExtent l="0" t="0" r="0" b="9525"/>
            <wp:docPr id="1" name="Bild 1" descr="EbWappenLinear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bWappenLinear30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23900" cy="866775"/>
                    </a:xfrm>
                    <a:prstGeom prst="rect">
                      <a:avLst/>
                    </a:prstGeom>
                    <a:noFill/>
                    <a:ln>
                      <a:noFill/>
                    </a:ln>
                  </pic:spPr>
                </pic:pic>
              </a:graphicData>
            </a:graphic>
          </wp:inline>
        </w:drawing>
      </w:r>
    </w:p>
    <w:p w14:paraId="54CFAC3C" w14:textId="77777777" w:rsidR="009E4F0C" w:rsidRDefault="003D7218">
      <w:pPr>
        <w:rPr>
          <w:rFonts w:ascii="Arial" w:hAnsi="Arial"/>
          <w:sz w:val="22"/>
        </w:rPr>
      </w:pPr>
      <w:r>
        <w:rPr>
          <w:noProof/>
          <w:lang w:eastAsia="de-DE"/>
        </w:rPr>
        <mc:AlternateContent>
          <mc:Choice Requires="wps">
            <w:drawing>
              <wp:anchor distT="0" distB="0" distL="114300" distR="114300" simplePos="0" relativeHeight="251658240" behindDoc="0" locked="0" layoutInCell="1" allowOverlap="1" wp14:anchorId="43CBA561" wp14:editId="76944FBA">
                <wp:simplePos x="0" y="0"/>
                <wp:positionH relativeFrom="page">
                  <wp:posOffset>121920</wp:posOffset>
                </wp:positionH>
                <wp:positionV relativeFrom="page">
                  <wp:posOffset>252095</wp:posOffset>
                </wp:positionV>
                <wp:extent cx="457200" cy="1600200"/>
                <wp:effectExtent l="0" t="4445" r="1905" b="0"/>
                <wp:wrapNone/>
                <wp:docPr id="2"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1600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CAB839" w14:textId="77777777" w:rsidR="009E4F0C" w:rsidRDefault="003D7218">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wps:txbx>
                      <wps:bodyPr rot="0" vert="vert270"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CBA561" id="_x0000_t202" coordsize="21600,21600" o:spt="202" path="m,l,21600r21600,l21600,xe">
                <v:stroke joinstyle="miter"/>
                <v:path gradientshapeok="t" o:connecttype="rect"/>
              </v:shapetype>
              <v:shape id="Text Box 53" o:spid="_x0000_s1026" type="#_x0000_t202" style="position:absolute;margin-left:9.6pt;margin-top:19.85pt;width:36pt;height:12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" filled="f" stroked="f">
                <v:textbox style="layout-flow:vertical;mso-layout-flow-alt:bottom-to-top" inset=",7.2pt,,7.2pt">
                  <w:txbxContent>
                    <w:p w14:paraId="21CAB839" w14:textId="77777777" w:rsidR="009E4F0C" w:rsidRDefault="003D7218">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v:textbox>
                <w10:wrap anchorx="page" anchory="page"/>
              </v:shape>
            </w:pict>
          </mc:Fallback>
        </mc:AlternateContent>
      </w:r>
      <w:r>
        <w:rPr>
          <w:noProof/>
          <w:lang w:eastAsia="de-DE"/>
        </w:rPr>
        <w:drawing>
          <wp:anchor distT="0" distB="0" distL="114300" distR="114300" simplePos="0" relativeHeight="251657216" behindDoc="0" locked="0" layoutInCell="1" allowOverlap="1" wp14:anchorId="32C39C71" wp14:editId="155556EC">
            <wp:simplePos x="0" y="0"/>
            <wp:positionH relativeFrom="column">
              <wp:posOffset>-900430</wp:posOffset>
            </wp:positionH>
            <wp:positionV relativeFrom="paragraph">
              <wp:posOffset>-412115</wp:posOffset>
            </wp:positionV>
            <wp:extent cx="631825" cy="1252855"/>
            <wp:effectExtent l="0" t="0" r="0" b="4445"/>
            <wp:wrapNone/>
            <wp:docPr id="55" name="Bild 55" descr="Kreissegment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KreissegmentKlei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1825" cy="12528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0F556F" w14:textId="77777777" w:rsidR="009E4F0C" w:rsidRDefault="009E4F0C">
      <w:pPr>
        <w:spacing w:line="360" w:lineRule="auto"/>
        <w:rPr>
          <w:rFonts w:ascii="Arial" w:hAnsi="Arial"/>
          <w:sz w:val="22"/>
        </w:rPr>
      </w:pPr>
    </w:p>
    <w:p w14:paraId="6D4D62C8" w14:textId="77777777" w:rsidR="009E4F0C" w:rsidRDefault="009E4F0C">
      <w:pPr>
        <w:spacing w:line="360" w:lineRule="auto"/>
        <w:rPr>
          <w:rFonts w:ascii="Arial" w:hAnsi="Arial"/>
          <w:sz w:val="22"/>
        </w:rPr>
      </w:pPr>
    </w:p>
    <w:p w14:paraId="4CD37C3B" w14:textId="124C494F" w:rsidR="009E4F0C" w:rsidRDefault="00C12DD0">
      <w:pPr>
        <w:spacing w:line="360" w:lineRule="auto"/>
        <w:ind w:right="23"/>
        <w:rPr>
          <w:rFonts w:ascii="Arial" w:hAnsi="Arial"/>
          <w:b/>
          <w:sz w:val="30"/>
        </w:rPr>
      </w:pPr>
      <w:r>
        <w:rPr>
          <w:rFonts w:ascii="Arial" w:hAnsi="Arial"/>
          <w:b/>
          <w:sz w:val="30"/>
        </w:rPr>
        <w:t xml:space="preserve">Zwei Skulpturen des Bildhauers Joscha Bender verbleiben an der Alten Mühle </w:t>
      </w:r>
    </w:p>
    <w:p w14:paraId="069EC68E" w14:textId="77777777" w:rsidR="009E4F0C" w:rsidRDefault="009E4F0C">
      <w:pPr>
        <w:spacing w:line="360" w:lineRule="auto"/>
        <w:ind w:right="23"/>
        <w:rPr>
          <w:rFonts w:ascii="Arial" w:hAnsi="Arial"/>
          <w:b/>
          <w:sz w:val="22"/>
          <w:szCs w:val="22"/>
        </w:rPr>
      </w:pPr>
    </w:p>
    <w:p w14:paraId="181E7A97" w14:textId="3D263AAF" w:rsidR="00A93504" w:rsidRPr="004A52FB" w:rsidRDefault="004E4C83" w:rsidP="00A16557">
      <w:pPr>
        <w:spacing w:line="360" w:lineRule="auto"/>
        <w:jc w:val="both"/>
        <w:rPr>
          <w:rFonts w:ascii="Arial" w:eastAsia="Times New Roman" w:hAnsi="Arial" w:cs="Arial"/>
          <w:color w:val="000000"/>
          <w:sz w:val="22"/>
          <w:szCs w:val="22"/>
          <w:lang w:eastAsia="de-DE"/>
        </w:rPr>
      </w:pPr>
      <w:r>
        <w:rPr>
          <w:rFonts w:ascii="Arial" w:eastAsia="Times New Roman" w:hAnsi="Arial" w:cs="Arial"/>
          <w:color w:val="000000"/>
          <w:sz w:val="22"/>
          <w:szCs w:val="22"/>
          <w:lang w:eastAsia="de-DE"/>
        </w:rPr>
        <w:t>S</w:t>
      </w:r>
      <w:r w:rsidRPr="004E4C83">
        <w:rPr>
          <w:rFonts w:ascii="Arial" w:eastAsia="Times New Roman" w:hAnsi="Arial" w:cs="Arial"/>
          <w:color w:val="000000"/>
          <w:sz w:val="22"/>
          <w:szCs w:val="22"/>
          <w:lang w:eastAsia="de-DE"/>
        </w:rPr>
        <w:t xml:space="preserve">eit Anfang Mai war </w:t>
      </w:r>
      <w:r>
        <w:rPr>
          <w:rFonts w:ascii="Arial" w:eastAsia="Times New Roman" w:hAnsi="Arial" w:cs="Arial"/>
          <w:color w:val="000000"/>
          <w:sz w:val="22"/>
          <w:szCs w:val="22"/>
          <w:lang w:eastAsia="de-DE"/>
        </w:rPr>
        <w:t xml:space="preserve">die </w:t>
      </w:r>
      <w:r w:rsidRPr="004E4C83">
        <w:rPr>
          <w:rFonts w:ascii="Arial" w:eastAsia="Times New Roman" w:hAnsi="Arial" w:cs="Arial"/>
          <w:color w:val="000000"/>
          <w:sz w:val="22"/>
          <w:szCs w:val="22"/>
          <w:lang w:eastAsia="de-DE"/>
        </w:rPr>
        <w:t>Sommerausstellung „Durch die Blume“</w:t>
      </w:r>
      <w:r>
        <w:rPr>
          <w:rFonts w:ascii="Arial" w:eastAsia="Times New Roman" w:hAnsi="Arial" w:cs="Arial"/>
          <w:color w:val="000000"/>
          <w:sz w:val="22"/>
          <w:szCs w:val="22"/>
          <w:lang w:eastAsia="de-DE"/>
        </w:rPr>
        <w:t xml:space="preserve"> </w:t>
      </w:r>
      <w:r w:rsidR="00D95BA2">
        <w:rPr>
          <w:rFonts w:ascii="Arial" w:eastAsia="Times New Roman" w:hAnsi="Arial" w:cs="Arial"/>
          <w:color w:val="000000"/>
          <w:sz w:val="22"/>
          <w:szCs w:val="22"/>
          <w:lang w:eastAsia="de-DE"/>
        </w:rPr>
        <w:t>im</w:t>
      </w:r>
      <w:r w:rsidRPr="004E4C83">
        <w:rPr>
          <w:rFonts w:ascii="Arial" w:eastAsia="Times New Roman" w:hAnsi="Arial" w:cs="Arial"/>
          <w:color w:val="000000"/>
          <w:sz w:val="22"/>
          <w:szCs w:val="22"/>
          <w:lang w:eastAsia="de-DE"/>
        </w:rPr>
        <w:t xml:space="preserve"> Park an der Alten Mühle zu sehen</w:t>
      </w:r>
      <w:r>
        <w:rPr>
          <w:rFonts w:ascii="Arial" w:eastAsia="Times New Roman" w:hAnsi="Arial" w:cs="Arial"/>
          <w:color w:val="000000"/>
          <w:sz w:val="22"/>
          <w:szCs w:val="22"/>
          <w:lang w:eastAsia="de-DE"/>
        </w:rPr>
        <w:t xml:space="preserve">. Nachdem diese </w:t>
      </w:r>
      <w:r w:rsidR="0003684F" w:rsidRPr="0003684F">
        <w:rPr>
          <w:rFonts w:ascii="Arial" w:eastAsia="Times New Roman" w:hAnsi="Arial" w:cs="Arial"/>
          <w:color w:val="000000"/>
          <w:sz w:val="22"/>
          <w:szCs w:val="22"/>
          <w:lang w:eastAsia="de-DE"/>
        </w:rPr>
        <w:t>abgebaut wurde</w:t>
      </w:r>
      <w:r w:rsidR="004A52FB">
        <w:rPr>
          <w:rFonts w:ascii="Arial" w:eastAsia="Times New Roman" w:hAnsi="Arial" w:cs="Arial"/>
          <w:color w:val="000000"/>
          <w:sz w:val="22"/>
          <w:szCs w:val="22"/>
          <w:lang w:eastAsia="de-DE"/>
        </w:rPr>
        <w:t xml:space="preserve"> </w:t>
      </w:r>
      <w:r w:rsidR="00A93504">
        <w:rPr>
          <w:rFonts w:ascii="Arial" w:eastAsia="Times New Roman" w:hAnsi="Arial" w:cs="Arial"/>
          <w:color w:val="000000"/>
          <w:sz w:val="22"/>
          <w:szCs w:val="22"/>
          <w:lang w:eastAsia="de-DE"/>
        </w:rPr>
        <w:t xml:space="preserve">verbleiben zwei Skulpturen an der Alten Mühle: </w:t>
      </w:r>
      <w:r w:rsidR="00C12DD0" w:rsidRPr="00C12DD0">
        <w:rPr>
          <w:rFonts w:ascii="Arial" w:eastAsia="Times New Roman" w:hAnsi="Arial" w:cs="Arial"/>
          <w:color w:val="000000"/>
          <w:sz w:val="22"/>
          <w:szCs w:val="22"/>
          <w:lang w:eastAsia="de-DE"/>
        </w:rPr>
        <w:t xml:space="preserve">„Unkraut vergeht nicht (Löwenzahn)“ und </w:t>
      </w:r>
      <w:r w:rsidR="00C12DD0" w:rsidRPr="00C12DD0">
        <w:rPr>
          <w:rFonts w:ascii="Arial" w:hAnsi="Arial" w:cs="Arial"/>
          <w:sz w:val="22"/>
          <w:szCs w:val="22"/>
        </w:rPr>
        <w:t>„Ähre“</w:t>
      </w:r>
      <w:r w:rsidR="00A93504">
        <w:rPr>
          <w:rFonts w:ascii="Arial" w:hAnsi="Arial" w:cs="Arial"/>
          <w:sz w:val="22"/>
          <w:szCs w:val="22"/>
        </w:rPr>
        <w:t xml:space="preserve">. </w:t>
      </w:r>
    </w:p>
    <w:p w14:paraId="59023947" w14:textId="2C4EA8AC" w:rsidR="00A93504" w:rsidRPr="00A93504" w:rsidRDefault="00A93504" w:rsidP="00A16557">
      <w:pPr>
        <w:spacing w:line="360" w:lineRule="auto"/>
        <w:jc w:val="both"/>
        <w:rPr>
          <w:rFonts w:ascii="Arial" w:hAnsi="Arial" w:cs="Arial"/>
          <w:sz w:val="22"/>
          <w:szCs w:val="22"/>
        </w:rPr>
      </w:pPr>
      <w:r>
        <w:rPr>
          <w:rFonts w:ascii="Arial" w:hAnsi="Arial" w:cs="Arial"/>
          <w:sz w:val="22"/>
          <w:szCs w:val="22"/>
        </w:rPr>
        <w:t>Die</w:t>
      </w:r>
      <w:r w:rsidRPr="00A93504">
        <w:rPr>
          <w:rFonts w:ascii="Arial" w:hAnsi="Arial" w:cs="Arial"/>
          <w:sz w:val="22"/>
          <w:szCs w:val="22"/>
        </w:rPr>
        <w:t xml:space="preserve"> Skulptur eines überdimensionierten Löwenzahns aus Kalksandstein </w:t>
      </w:r>
      <w:r>
        <w:rPr>
          <w:rFonts w:ascii="Arial" w:hAnsi="Arial" w:cs="Arial"/>
          <w:sz w:val="22"/>
          <w:szCs w:val="22"/>
        </w:rPr>
        <w:t>befindet sich</w:t>
      </w:r>
      <w:r w:rsidRPr="00A93504">
        <w:rPr>
          <w:rFonts w:ascii="Arial" w:hAnsi="Arial" w:cs="Arial"/>
          <w:sz w:val="22"/>
          <w:szCs w:val="22"/>
        </w:rPr>
        <w:t xml:space="preserve"> am Eingangsbereich des Parks. </w:t>
      </w:r>
      <w:r w:rsidR="008715F8">
        <w:rPr>
          <w:rFonts w:ascii="Arial" w:hAnsi="Arial" w:cs="Arial"/>
          <w:sz w:val="22"/>
          <w:szCs w:val="22"/>
        </w:rPr>
        <w:t>Hier wird eine</w:t>
      </w:r>
      <w:r w:rsidRPr="00A93504">
        <w:rPr>
          <w:rFonts w:ascii="Arial" w:hAnsi="Arial" w:cs="Arial"/>
          <w:sz w:val="22"/>
          <w:szCs w:val="22"/>
        </w:rPr>
        <w:t xml:space="preserve"> Redewendung in eine </w:t>
      </w:r>
      <w:r w:rsidR="008715F8">
        <w:rPr>
          <w:rFonts w:ascii="Arial" w:hAnsi="Arial" w:cs="Arial"/>
          <w:sz w:val="22"/>
          <w:szCs w:val="22"/>
        </w:rPr>
        <w:t>Skulptur</w:t>
      </w:r>
      <w:r w:rsidRPr="00A93504">
        <w:rPr>
          <w:rFonts w:ascii="Arial" w:hAnsi="Arial" w:cs="Arial"/>
          <w:sz w:val="22"/>
          <w:szCs w:val="22"/>
        </w:rPr>
        <w:t xml:space="preserve"> übertragen. Der Löwenzahn gilt häufig als „Unkraut“ und wird aus </w:t>
      </w:r>
      <w:r w:rsidR="00AB42B6">
        <w:rPr>
          <w:rFonts w:ascii="Arial" w:hAnsi="Arial" w:cs="Arial"/>
          <w:sz w:val="22"/>
          <w:szCs w:val="22"/>
        </w:rPr>
        <w:t xml:space="preserve">der </w:t>
      </w:r>
      <w:r w:rsidRPr="00A93504">
        <w:rPr>
          <w:rFonts w:ascii="Arial" w:hAnsi="Arial" w:cs="Arial"/>
          <w:sz w:val="22"/>
          <w:szCs w:val="22"/>
        </w:rPr>
        <w:t xml:space="preserve">Umgebung entfernt. Indem diese Pflanze monumental in Stein erscheint, verschiebt sich der Blick auf </w:t>
      </w:r>
      <w:r w:rsidR="00DD0EA5">
        <w:rPr>
          <w:rFonts w:ascii="Arial" w:hAnsi="Arial" w:cs="Arial"/>
          <w:sz w:val="22"/>
          <w:szCs w:val="22"/>
        </w:rPr>
        <w:t>die</w:t>
      </w:r>
      <w:r w:rsidRPr="00A93504">
        <w:rPr>
          <w:rFonts w:ascii="Arial" w:hAnsi="Arial" w:cs="Arial"/>
          <w:sz w:val="22"/>
          <w:szCs w:val="22"/>
        </w:rPr>
        <w:t xml:space="preserve"> Beziehung zur Natur</w:t>
      </w:r>
      <w:r w:rsidR="00DD0EA5">
        <w:rPr>
          <w:rFonts w:ascii="Arial" w:hAnsi="Arial" w:cs="Arial"/>
          <w:sz w:val="22"/>
          <w:szCs w:val="22"/>
        </w:rPr>
        <w:t xml:space="preserve">. Die Pflanze erhält </w:t>
      </w:r>
      <w:r w:rsidR="00344DC2">
        <w:rPr>
          <w:rFonts w:ascii="Arial" w:hAnsi="Arial" w:cs="Arial"/>
          <w:sz w:val="22"/>
          <w:szCs w:val="22"/>
        </w:rPr>
        <w:t xml:space="preserve">damit </w:t>
      </w:r>
      <w:r w:rsidR="00AB42B6">
        <w:rPr>
          <w:rFonts w:ascii="Arial" w:hAnsi="Arial" w:cs="Arial"/>
          <w:sz w:val="22"/>
          <w:szCs w:val="22"/>
        </w:rPr>
        <w:t>eine</w:t>
      </w:r>
      <w:r w:rsidRPr="00A93504">
        <w:rPr>
          <w:rFonts w:ascii="Arial" w:hAnsi="Arial" w:cs="Arial"/>
          <w:sz w:val="22"/>
          <w:szCs w:val="22"/>
        </w:rPr>
        <w:t xml:space="preserve"> neue Sichtbarkeit. Die im Innenhof der Alten Mühle ausgestellte „Ähre“ hat der Bildhauer gesondert für </w:t>
      </w:r>
      <w:r>
        <w:rPr>
          <w:rFonts w:ascii="Arial" w:hAnsi="Arial" w:cs="Arial"/>
          <w:sz w:val="22"/>
          <w:szCs w:val="22"/>
        </w:rPr>
        <w:t>die Alte Mühle</w:t>
      </w:r>
      <w:r w:rsidRPr="00A93504">
        <w:rPr>
          <w:rFonts w:ascii="Arial" w:hAnsi="Arial" w:cs="Arial"/>
          <w:sz w:val="22"/>
          <w:szCs w:val="22"/>
        </w:rPr>
        <w:t xml:space="preserve"> geschaffen. Eine aus einem Mühlstein wachsende Sandsteinähre reckt sich hier in die Höhe. Indem die Pflanze in Stein übertragen wird, erhält diese eine ungewöhnliche Präsenz im Raum. </w:t>
      </w:r>
    </w:p>
    <w:p w14:paraId="4E3CD1C7" w14:textId="77777777" w:rsidR="00CF6E26" w:rsidRDefault="00CF6E26" w:rsidP="00A16557">
      <w:pPr>
        <w:spacing w:line="360" w:lineRule="auto"/>
        <w:jc w:val="both"/>
        <w:rPr>
          <w:rFonts w:ascii="Arial" w:eastAsia="Times New Roman" w:hAnsi="Arial" w:cs="Arial"/>
          <w:color w:val="000000"/>
          <w:sz w:val="22"/>
          <w:szCs w:val="22"/>
          <w:lang w:eastAsia="de-DE"/>
        </w:rPr>
      </w:pPr>
    </w:p>
    <w:p w14:paraId="0F6362F8" w14:textId="21C96071" w:rsidR="00C12DD0" w:rsidRPr="00C12DD0" w:rsidRDefault="00C12DD0" w:rsidP="00A16557">
      <w:pPr>
        <w:spacing w:line="360" w:lineRule="auto"/>
        <w:jc w:val="both"/>
        <w:rPr>
          <w:rFonts w:ascii="Arial" w:eastAsia="Times New Roman" w:hAnsi="Arial" w:cs="Arial"/>
          <w:color w:val="000000"/>
          <w:sz w:val="22"/>
          <w:szCs w:val="22"/>
          <w:lang w:eastAsia="de-DE"/>
        </w:rPr>
      </w:pPr>
      <w:r w:rsidRPr="00C12DD0">
        <w:rPr>
          <w:rFonts w:ascii="Arial" w:eastAsia="Times New Roman" w:hAnsi="Arial" w:cs="Arial"/>
          <w:color w:val="000000"/>
          <w:sz w:val="22"/>
          <w:szCs w:val="22"/>
          <w:lang w:eastAsia="de-DE"/>
        </w:rPr>
        <w:t xml:space="preserve">Joscha Bender (*1991 in Darmstadt) absolvierte von 2011 bis 2019 ein Studium an der Kunstakademie Düsseldorf bei Gunnar Krabbe und Professor Thomas Grünfeld. 2017 war er Meisterschüler bei Professor Thomas Grünfeld. Im Jahr 2022 gewann Joscha Bender den Hauptpreis beim Wettbewerb „Vulnerable“ der Diözese Rottenburg-Stuttgart, 2023 erzielte </w:t>
      </w:r>
      <w:r w:rsidR="00B25E59">
        <w:rPr>
          <w:rFonts w:ascii="Arial" w:eastAsia="Times New Roman" w:hAnsi="Arial" w:cs="Arial"/>
          <w:color w:val="000000"/>
          <w:sz w:val="22"/>
          <w:szCs w:val="22"/>
          <w:lang w:eastAsia="de-DE"/>
        </w:rPr>
        <w:t>er</w:t>
      </w:r>
      <w:r w:rsidRPr="00C12DD0">
        <w:rPr>
          <w:rFonts w:ascii="Arial" w:eastAsia="Times New Roman" w:hAnsi="Arial" w:cs="Arial"/>
          <w:color w:val="000000"/>
          <w:sz w:val="22"/>
          <w:szCs w:val="22"/>
          <w:lang w:eastAsia="de-DE"/>
        </w:rPr>
        <w:t xml:space="preserve"> den ersten Platz beim Skulpturenwettbewerb der Stadt Freiberg. Der Bildhauer lebt und arbeitet in Düsseldorf und Mönchengladbach.</w:t>
      </w:r>
    </w:p>
    <w:p w14:paraId="4606B3FE" w14:textId="77777777" w:rsidR="009E4F0C" w:rsidRDefault="009E4F0C">
      <w:pPr>
        <w:spacing w:line="360" w:lineRule="auto"/>
        <w:rPr>
          <w:rFonts w:ascii="Arial" w:eastAsia="Times New Roman" w:hAnsi="Arial" w:cs="Arial"/>
          <w:i/>
          <w:color w:val="000000"/>
          <w:sz w:val="22"/>
          <w:szCs w:val="22"/>
          <w:lang w:eastAsia="de-DE"/>
        </w:rPr>
      </w:pPr>
    </w:p>
    <w:p w14:paraId="02F856C4" w14:textId="77777777" w:rsidR="009E4F0C" w:rsidRDefault="009E4F0C">
      <w:pPr>
        <w:spacing w:line="360" w:lineRule="auto"/>
        <w:rPr>
          <w:rFonts w:ascii="Arial" w:eastAsia="Times New Roman" w:hAnsi="Arial" w:cs="Arial"/>
          <w:color w:val="000000"/>
          <w:sz w:val="22"/>
          <w:szCs w:val="22"/>
          <w:lang w:eastAsia="de-DE"/>
        </w:rPr>
      </w:pPr>
    </w:p>
    <w:p w14:paraId="0C255853" w14:textId="77777777" w:rsidR="009E4F0C" w:rsidRDefault="009E4F0C">
      <w:pPr>
        <w:spacing w:line="360" w:lineRule="auto"/>
        <w:rPr>
          <w:rFonts w:ascii="Arial" w:eastAsia="Times New Roman" w:hAnsi="Arial" w:cs="Arial"/>
          <w:color w:val="000000"/>
          <w:sz w:val="22"/>
          <w:szCs w:val="22"/>
          <w:lang w:eastAsia="de-DE"/>
        </w:rPr>
      </w:pPr>
    </w:p>
    <w:p w14:paraId="0FBA27B2" w14:textId="77777777" w:rsidR="009E4F0C" w:rsidRDefault="003D7218">
      <w:pPr>
        <w:ind w:right="23"/>
        <w:rPr>
          <w:rFonts w:ascii="Arial" w:hAnsi="Arial" w:cs="Arial"/>
          <w:sz w:val="22"/>
        </w:rPr>
      </w:pPr>
      <w:r>
        <w:rPr>
          <w:rFonts w:ascii="Arial" w:hAnsi="Arial" w:cs="Arial"/>
          <w:sz w:val="22"/>
        </w:rPr>
        <w:t>Kontakt:</w:t>
      </w:r>
    </w:p>
    <w:p w14:paraId="7391A354" w14:textId="77777777" w:rsidR="009E4F0C" w:rsidRDefault="003D7218">
      <w:pPr>
        <w:ind w:right="23"/>
        <w:rPr>
          <w:rFonts w:ascii="Arial" w:hAnsi="Arial" w:cs="Arial"/>
          <w:sz w:val="22"/>
        </w:rPr>
      </w:pPr>
      <w:r>
        <w:rPr>
          <w:rFonts w:ascii="Arial" w:hAnsi="Arial" w:cs="Arial"/>
          <w:sz w:val="22"/>
        </w:rPr>
        <w:t>Stadtverwaltung Eschborn</w:t>
      </w:r>
    </w:p>
    <w:p w14:paraId="3533D001" w14:textId="77777777" w:rsidR="009E4F0C" w:rsidRDefault="003D7218">
      <w:pPr>
        <w:ind w:right="23"/>
        <w:jc w:val="both"/>
        <w:rPr>
          <w:rFonts w:ascii="Arial" w:hAnsi="Arial" w:cs="Arial"/>
          <w:sz w:val="22"/>
        </w:rPr>
      </w:pPr>
      <w:r>
        <w:rPr>
          <w:rFonts w:ascii="Arial" w:hAnsi="Arial" w:cs="Arial"/>
          <w:sz w:val="22"/>
        </w:rPr>
        <w:t>Pressestelle</w:t>
      </w:r>
    </w:p>
    <w:p w14:paraId="1FBF899C" w14:textId="77777777" w:rsidR="009E4F0C" w:rsidRDefault="003D7218">
      <w:pPr>
        <w:jc w:val="both"/>
        <w:rPr>
          <w:rFonts w:ascii="Arial" w:hAnsi="Arial"/>
          <w:sz w:val="22"/>
          <w:lang w:val="en-US"/>
        </w:rPr>
      </w:pPr>
      <w:r>
        <w:rPr>
          <w:rFonts w:ascii="Arial" w:hAnsi="Arial"/>
          <w:sz w:val="22"/>
        </w:rPr>
        <w:t xml:space="preserve">Telefon 06196 </w:t>
      </w:r>
      <w:r>
        <w:rPr>
          <w:rFonts w:ascii="Arial" w:hAnsi="Arial"/>
          <w:sz w:val="22"/>
          <w:lang w:val="en-US"/>
        </w:rPr>
        <w:t>490-104</w:t>
      </w:r>
    </w:p>
    <w:p w14:paraId="120EF7F2" w14:textId="77777777" w:rsidR="009E4F0C" w:rsidRDefault="00A16557">
      <w:pPr>
        <w:jc w:val="both"/>
        <w:rPr>
          <w:rFonts w:ascii="Arial" w:hAnsi="Arial"/>
          <w:color w:val="000000"/>
          <w:sz w:val="22"/>
          <w:lang w:val="en-US"/>
        </w:rPr>
      </w:pPr>
      <w:hyperlink r:id="rId8" w:history="1">
        <w:r w:rsidR="003D7218">
          <w:rPr>
            <w:rStyle w:val="Hyperlink"/>
            <w:rFonts w:ascii="Arial" w:hAnsi="Arial"/>
            <w:color w:val="000000"/>
            <w:sz w:val="22"/>
            <w:u w:val="none"/>
            <w:lang w:val="en-US"/>
          </w:rPr>
          <w:t>presse@eschborn.de</w:t>
        </w:r>
      </w:hyperlink>
    </w:p>
    <w:p w14:paraId="634AC352" w14:textId="77777777" w:rsidR="009E4F0C" w:rsidRDefault="003D7218">
      <w:pPr>
        <w:jc w:val="both"/>
        <w:rPr>
          <w:rFonts w:ascii="Arial" w:hAnsi="Arial"/>
          <w:sz w:val="22"/>
          <w:lang w:val="en-US"/>
        </w:rPr>
      </w:pPr>
      <w:r>
        <w:rPr>
          <w:rFonts w:ascii="Arial" w:hAnsi="Arial"/>
          <w:sz w:val="22"/>
          <w:lang w:val="en-US"/>
        </w:rPr>
        <w:t>www.eschborn.de</w:t>
      </w:r>
    </w:p>
    <w:sectPr w:rsidR="009E4F0C" w:rsidSect="003D7218">
      <w:headerReference w:type="even" r:id="rId9"/>
      <w:headerReference w:type="default" r:id="rId10"/>
      <w:footerReference w:type="even" r:id="rId11"/>
      <w:footerReference w:type="default" r:id="rId12"/>
      <w:pgSz w:w="11900" w:h="16840"/>
      <w:pgMar w:top="1417" w:right="1417" w:bottom="1134" w:left="1417" w:header="709" w:footer="1531"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2C74BB" w14:textId="77777777" w:rsidR="009E4F0C" w:rsidRDefault="003D7218">
      <w:r>
        <w:separator/>
      </w:r>
    </w:p>
  </w:endnote>
  <w:endnote w:type="continuationSeparator" w:id="0">
    <w:p w14:paraId="23ADC7E8" w14:textId="77777777" w:rsidR="009E4F0C" w:rsidRDefault="003D72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88566" w14:textId="77777777" w:rsidR="009E4F0C" w:rsidRDefault="003D7218">
    <w:pPr>
      <w:pStyle w:val="Fuzeile"/>
      <w:framePr w:wrap="around" w:vAnchor="text" w:hAnchor="margin" w:y="1"/>
      <w:rPr>
        <w:rStyle w:val="Seitenzahl"/>
      </w:rPr>
    </w:pPr>
    <w:r>
      <w:rPr>
        <w:rStyle w:val="Seitenzahl"/>
      </w:rPr>
      <w:fldChar w:fldCharType="begin"/>
    </w:r>
    <w:r>
      <w:rPr>
        <w:rStyle w:val="Seitenzahl"/>
      </w:rPr>
      <w:instrText xml:space="preserve">PAGE  </w:instrText>
    </w:r>
    <w:r>
      <w:rPr>
        <w:rStyle w:val="Seitenzahl"/>
      </w:rPr>
      <w:fldChar w:fldCharType="end"/>
    </w:r>
  </w:p>
  <w:p w14:paraId="66E28640" w14:textId="77777777" w:rsidR="009E4F0C" w:rsidRDefault="009E4F0C">
    <w:pPr>
      <w:pStyle w:val="Fuzeile"/>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FF3E3" w14:textId="77777777" w:rsidR="009E4F0C" w:rsidRDefault="009E4F0C">
    <w:pPr>
      <w:pStyle w:val="Fuzeile"/>
      <w:rPr>
        <w:rStyle w:val="Seitenzahl"/>
      </w:rPr>
    </w:pPr>
  </w:p>
  <w:p w14:paraId="2CEC28C1" w14:textId="77777777" w:rsidR="009E4F0C" w:rsidRDefault="009E4F0C">
    <w:pPr>
      <w:pStyle w:val="Fuzeile"/>
    </w:pPr>
  </w:p>
  <w:p w14:paraId="7AE42D0E" w14:textId="77777777" w:rsidR="009E4F0C" w:rsidRDefault="009E4F0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5033A1" w14:textId="77777777" w:rsidR="009E4F0C" w:rsidRDefault="003D7218">
      <w:r>
        <w:separator/>
      </w:r>
    </w:p>
  </w:footnote>
  <w:footnote w:type="continuationSeparator" w:id="0">
    <w:p w14:paraId="004FF53F" w14:textId="77777777" w:rsidR="009E4F0C" w:rsidRDefault="003D72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4433F" w14:textId="77777777" w:rsidR="009E4F0C" w:rsidRDefault="003D7218">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7154BA73" w14:textId="77777777" w:rsidR="009E4F0C" w:rsidRDefault="009E4F0C">
    <w:pPr>
      <w:pStyle w:val="Kopfzeile"/>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859D5" w14:textId="77777777" w:rsidR="009E4F0C" w:rsidRDefault="003D7218">
    <w:pPr>
      <w:pStyle w:val="Kopfzeile"/>
      <w:framePr w:wrap="around" w:vAnchor="text" w:hAnchor="margin" w:xAlign="right" w:y="1"/>
      <w:rPr>
        <w:rStyle w:val="Seitenzahl"/>
        <w:rFonts w:ascii="Arial" w:hAnsi="Arial"/>
        <w:sz w:val="22"/>
      </w:rPr>
    </w:pPr>
    <w:r>
      <w:rPr>
        <w:rStyle w:val="Seitenzahl"/>
        <w:rFonts w:ascii="Arial" w:hAnsi="Arial"/>
        <w:sz w:val="22"/>
      </w:rPr>
      <w:fldChar w:fldCharType="begin"/>
    </w:r>
    <w:r>
      <w:rPr>
        <w:rStyle w:val="Seitenzahl"/>
        <w:rFonts w:ascii="Arial" w:hAnsi="Arial"/>
        <w:sz w:val="22"/>
      </w:rPr>
      <w:instrText xml:space="preserve">PAGE  </w:instrText>
    </w:r>
    <w:r>
      <w:rPr>
        <w:rStyle w:val="Seitenzahl"/>
        <w:rFonts w:ascii="Arial" w:hAnsi="Arial"/>
        <w:sz w:val="22"/>
      </w:rPr>
      <w:fldChar w:fldCharType="separate"/>
    </w:r>
    <w:r>
      <w:rPr>
        <w:rStyle w:val="Seitenzahl"/>
        <w:rFonts w:ascii="Arial" w:hAnsi="Arial"/>
        <w:noProof/>
        <w:sz w:val="22"/>
      </w:rPr>
      <w:t>2</w:t>
    </w:r>
    <w:r>
      <w:rPr>
        <w:rStyle w:val="Seitenzahl"/>
        <w:rFonts w:ascii="Arial" w:hAnsi="Arial"/>
        <w:sz w:val="22"/>
      </w:rPr>
      <w:fldChar w:fldCharType="end"/>
    </w:r>
  </w:p>
  <w:p w14:paraId="6FDB1725" w14:textId="77777777" w:rsidR="009E4F0C" w:rsidRDefault="009E4F0C">
    <w:pPr>
      <w:pStyle w:val="Kopfzeile"/>
      <w:ind w:right="360"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37"/>
  <w:hyphenationZone w:val="425"/>
  <w:drawingGridHorizontalSpacing w:val="360"/>
  <w:drawingGridVerticalSpacing w:val="360"/>
  <w:displayHorizontalDrawingGridEvery w:val="0"/>
  <w:displayVerticalDrawingGridEvery w:val="0"/>
  <w:doNotShadeFormData/>
  <w:characterSpacingControl w:val="doNotCompress"/>
  <w:hdrShapeDefaults>
    <o:shapedefaults v:ext="edit" spidmax="175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4F0C"/>
    <w:rsid w:val="000141C9"/>
    <w:rsid w:val="0003684F"/>
    <w:rsid w:val="001411EA"/>
    <w:rsid w:val="001D1CF6"/>
    <w:rsid w:val="00344DC2"/>
    <w:rsid w:val="003D7218"/>
    <w:rsid w:val="00402211"/>
    <w:rsid w:val="004148AA"/>
    <w:rsid w:val="00447DFF"/>
    <w:rsid w:val="00474592"/>
    <w:rsid w:val="004A52FB"/>
    <w:rsid w:val="004E4C83"/>
    <w:rsid w:val="00632E30"/>
    <w:rsid w:val="008150DD"/>
    <w:rsid w:val="008715F8"/>
    <w:rsid w:val="00872C81"/>
    <w:rsid w:val="009B49AA"/>
    <w:rsid w:val="009E4F0C"/>
    <w:rsid w:val="00A13FAD"/>
    <w:rsid w:val="00A16557"/>
    <w:rsid w:val="00A203A5"/>
    <w:rsid w:val="00A52A13"/>
    <w:rsid w:val="00A93504"/>
    <w:rsid w:val="00AB42B6"/>
    <w:rsid w:val="00B25E59"/>
    <w:rsid w:val="00BC2887"/>
    <w:rsid w:val="00BD63DB"/>
    <w:rsid w:val="00C12DD0"/>
    <w:rsid w:val="00C808DC"/>
    <w:rsid w:val="00CA0A1E"/>
    <w:rsid w:val="00CF6E26"/>
    <w:rsid w:val="00D3001E"/>
    <w:rsid w:val="00D30552"/>
    <w:rsid w:val="00D95BA2"/>
    <w:rsid w:val="00DD0EA5"/>
    <w:rsid w:val="00E66CF0"/>
    <w:rsid w:val="00EE69D1"/>
    <w:rsid w:val="00F4119F"/>
    <w:rsid w:val="00F52AA1"/>
  </w:rsids>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75105"/>
    <o:shapelayout v:ext="edit">
      <o:idmap v:ext="edit" data="1"/>
    </o:shapelayout>
  </w:shapeDefaults>
  <w:decimalSymbol w:val=","/>
  <w:listSeparator w:val=";"/>
  <w14:docId w14:val="013D9817"/>
  <w15:docId w15:val="{FEED4E89-B7E5-469C-8E89-10B758480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lang w:eastAsia="en-US"/>
    </w:rPr>
  </w:style>
  <w:style w:type="paragraph" w:styleId="berschrift3">
    <w:name w:val="heading 3"/>
    <w:basedOn w:val="Standard"/>
    <w:next w:val="Standard"/>
    <w:link w:val="berschrift3Zchn"/>
    <w:qFormat/>
    <w:pPr>
      <w:keepNext/>
      <w:spacing w:before="240" w:after="60"/>
      <w:outlineLvl w:val="2"/>
    </w:pPr>
    <w:rPr>
      <w:rFonts w:ascii="Arial" w:eastAsia="Times New Roman" w:hAnsi="Arial" w:cs="Arial"/>
      <w:b/>
      <w:bCs/>
      <w:sz w:val="26"/>
      <w:szCs w:val="2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Pr>
      <w:rFonts w:ascii="Lucida Grande" w:hAnsi="Lucida Grande"/>
      <w:sz w:val="18"/>
      <w:szCs w:val="18"/>
    </w:rPr>
  </w:style>
  <w:style w:type="character" w:customStyle="1" w:styleId="SprechblasentextZchn">
    <w:name w:val="Sprechblasentext Zchn"/>
    <w:link w:val="Sprechblasentext"/>
    <w:uiPriority w:val="99"/>
    <w:semiHidden/>
    <w:rPr>
      <w:rFonts w:ascii="Lucida Grande" w:hAnsi="Lucida Grande"/>
      <w:sz w:val="18"/>
      <w:szCs w:val="18"/>
      <w:lang w:eastAsia="en-US"/>
    </w:rPr>
  </w:style>
  <w:style w:type="table" w:styleId="Tabellenraster">
    <w:name w:val="Table Grid"/>
    <w:basedOn w:val="NormaleTabelle"/>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link w:val="Fuzeile"/>
    <w:uiPriority w:val="99"/>
    <w:rPr>
      <w:sz w:val="24"/>
      <w:szCs w:val="24"/>
      <w:lang w:eastAsia="en-US"/>
    </w:rPr>
  </w:style>
  <w:style w:type="character" w:styleId="Seitenzahl">
    <w:name w:val="page number"/>
    <w:basedOn w:val="Absatz-Standardschriftart"/>
    <w:uiPriority w:val="99"/>
    <w:semiHidden/>
    <w:unhideWhenUsed/>
  </w:style>
  <w:style w:type="character" w:styleId="Hyperlink">
    <w:name w:val="Hyperlink"/>
    <w:uiPriority w:val="99"/>
    <w:unhideWhenUsed/>
    <w:rPr>
      <w:color w:val="0000FF"/>
      <w:u w:val="single"/>
    </w:rPr>
  </w:style>
  <w:style w:type="paragraph" w:styleId="Kopfzeile">
    <w:name w:val="header"/>
    <w:basedOn w:val="Standard"/>
    <w:link w:val="KopfzeileZchn"/>
    <w:uiPriority w:val="99"/>
    <w:semiHidden/>
    <w:unhideWhenUsed/>
    <w:pPr>
      <w:tabs>
        <w:tab w:val="center" w:pos="4536"/>
        <w:tab w:val="right" w:pos="9072"/>
      </w:tabs>
    </w:pPr>
  </w:style>
  <w:style w:type="character" w:customStyle="1" w:styleId="KopfzeileZchn">
    <w:name w:val="Kopfzeile Zchn"/>
    <w:link w:val="Kopfzeile"/>
    <w:uiPriority w:val="99"/>
    <w:semiHidden/>
    <w:rPr>
      <w:sz w:val="24"/>
      <w:szCs w:val="24"/>
      <w:lang w:eastAsia="en-US"/>
    </w:rPr>
  </w:style>
  <w:style w:type="character" w:styleId="BesuchterLink">
    <w:name w:val="FollowedHyperlink"/>
    <w:uiPriority w:val="99"/>
    <w:semiHidden/>
    <w:unhideWhenUsed/>
    <w:rPr>
      <w:color w:val="800080"/>
      <w:u w:val="single"/>
    </w:rPr>
  </w:style>
  <w:style w:type="character" w:customStyle="1" w:styleId="berschrift3Zchn">
    <w:name w:val="Überschrift 3 Zchn"/>
    <w:link w:val="berschrift3"/>
    <w:rPr>
      <w:rFonts w:ascii="Arial" w:eastAsia="Times New Roman" w:hAnsi="Arial" w:cs="Arial"/>
      <w:b/>
      <w:bCs/>
      <w:sz w:val="26"/>
      <w:szCs w:val="26"/>
    </w:rPr>
  </w:style>
  <w:style w:type="paragraph" w:styleId="Blocktext">
    <w:name w:val="Block Text"/>
    <w:basedOn w:val="Standard"/>
    <w:pPr>
      <w:spacing w:line="360" w:lineRule="auto"/>
      <w:ind w:left="180" w:right="23"/>
    </w:pPr>
    <w:rPr>
      <w:rFonts w:ascii="Arial" w:eastAsia="Times New Roman" w:hAnsi="Arial" w:cs="Arial"/>
      <w:lang w:eastAsia="de-DE"/>
    </w:rPr>
  </w:style>
  <w:style w:type="paragraph" w:styleId="Textkrper">
    <w:name w:val="Body Text"/>
    <w:basedOn w:val="Standard"/>
    <w:link w:val="TextkrperZchn"/>
    <w:pPr>
      <w:spacing w:line="360" w:lineRule="auto"/>
      <w:jc w:val="both"/>
    </w:pPr>
    <w:rPr>
      <w:rFonts w:ascii="Arial" w:eastAsia="Times New Roman" w:hAnsi="Arial" w:cs="Arial"/>
      <w:lang w:eastAsia="de-DE"/>
    </w:rPr>
  </w:style>
  <w:style w:type="character" w:customStyle="1" w:styleId="TextkrperZchn">
    <w:name w:val="Textkörper Zchn"/>
    <w:link w:val="Textkrper"/>
    <w:rPr>
      <w:rFonts w:ascii="Arial" w:eastAsia="Times New Roman" w:hAnsi="Arial" w:cs="Arial"/>
      <w:sz w:val="24"/>
      <w:szCs w:val="24"/>
    </w:rPr>
  </w:style>
  <w:style w:type="paragraph" w:styleId="Textkrper-Zeileneinzug">
    <w:name w:val="Body Text Indent"/>
    <w:basedOn w:val="Standard"/>
    <w:link w:val="Textkrper-ZeileneinzugZchn"/>
    <w:pPr>
      <w:spacing w:line="360" w:lineRule="auto"/>
      <w:ind w:left="180"/>
    </w:pPr>
    <w:rPr>
      <w:rFonts w:ascii="Arial" w:eastAsia="Times New Roman" w:hAnsi="Arial" w:cs="Arial"/>
      <w:lang w:eastAsia="de-DE"/>
    </w:rPr>
  </w:style>
  <w:style w:type="character" w:customStyle="1" w:styleId="Textkrper-ZeileneinzugZchn">
    <w:name w:val="Textkörper-Zeileneinzug Zchn"/>
    <w:link w:val="Textkrper-Zeileneinzug"/>
    <w:rPr>
      <w:rFonts w:ascii="Arial" w:eastAsia="Times New Roman" w:hAnsi="Arial" w:cs="Arial"/>
      <w:sz w:val="24"/>
      <w:szCs w:val="24"/>
    </w:rPr>
  </w:style>
  <w:style w:type="character" w:styleId="Fett">
    <w:name w:val="Strong"/>
    <w:qFormat/>
    <w:rPr>
      <w:b/>
      <w:bCs/>
    </w:rPr>
  </w:style>
  <w:style w:type="character" w:customStyle="1" w:styleId="Internetverknpfung">
    <w:name w:val="Internetverknüpfung"/>
    <w:rPr>
      <w:color w:val="000080"/>
      <w:u w:val="single"/>
    </w:rPr>
  </w:style>
  <w:style w:type="paragraph" w:styleId="KeinLeerraum">
    <w:name w:val="No Spacing"/>
    <w:qFormat/>
    <w:pPr>
      <w:suppressAutoHyphens/>
      <w:overflowPunct w:val="0"/>
    </w:pPr>
    <w:rPr>
      <w:color w:val="00000A"/>
      <w:sz w:val="24"/>
      <w:szCs w:val="24"/>
      <w:lang w:eastAsia="en-US"/>
    </w:rPr>
  </w:style>
  <w:style w:type="character" w:customStyle="1" w:styleId="object">
    <w:name w:val="object"/>
    <w:basedOn w:val="Absatz-Standardschriftart"/>
  </w:style>
  <w:style w:type="paragraph" w:styleId="Textkrper2">
    <w:name w:val="Body Text 2"/>
    <w:basedOn w:val="Standard"/>
    <w:link w:val="Textkrper2Zchn"/>
    <w:semiHidden/>
    <w:unhideWhenUsed/>
    <w:pPr>
      <w:spacing w:after="120" w:line="480" w:lineRule="auto"/>
    </w:pPr>
  </w:style>
  <w:style w:type="character" w:customStyle="1" w:styleId="Textkrper2Zchn">
    <w:name w:val="Textkörper 2 Zchn"/>
    <w:basedOn w:val="Absatz-Standardschriftart"/>
    <w:link w:val="Textkrper2"/>
    <w:semiHidden/>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6689706">
      <w:bodyDiv w:val="1"/>
      <w:marLeft w:val="0"/>
      <w:marRight w:val="0"/>
      <w:marTop w:val="0"/>
      <w:marBottom w:val="0"/>
      <w:divBdr>
        <w:top w:val="none" w:sz="0" w:space="0" w:color="auto"/>
        <w:left w:val="none" w:sz="0" w:space="0" w:color="auto"/>
        <w:bottom w:val="none" w:sz="0" w:space="0" w:color="auto"/>
        <w:right w:val="none" w:sz="0" w:space="0" w:color="auto"/>
      </w:divBdr>
    </w:div>
    <w:div w:id="1186017136">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presse@eschborn.de"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226</Words>
  <Characters>1458</Characters>
  <Application>Microsoft Office Word</Application>
  <DocSecurity>0</DocSecurity>
  <Lines>12</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Stadt Eschborn</Company>
  <LinksUpToDate>false</LinksUpToDate>
  <CharactersWithSpaces>1681</CharactersWithSpaces>
  <SharedDoc>false</SharedDoc>
  <HLinks>
    <vt:vector size="6" baseType="variant">
      <vt:variant>
        <vt:i4>3801110</vt:i4>
      </vt:variant>
      <vt:variant>
        <vt:i4>3</vt:i4>
      </vt:variant>
      <vt:variant>
        <vt:i4>0</vt:i4>
      </vt:variant>
      <vt:variant>
        <vt:i4>5</vt:i4>
      </vt:variant>
      <vt:variant>
        <vt:lpwstr>mailto:presse@eschborn.de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Beate Senftner</dc:creator>
  <cp:lastModifiedBy>Lisa Alena Hopfgarten</cp:lastModifiedBy>
  <cp:revision>2</cp:revision>
  <cp:lastPrinted>2020-08-26T08:40:00Z</cp:lastPrinted>
  <dcterms:created xsi:type="dcterms:W3CDTF">2026-10-13T07:47:00Z</dcterms:created>
  <dcterms:modified xsi:type="dcterms:W3CDTF">2026-10-13T07:47:00Z</dcterms:modified>
</cp:coreProperties>
</file>