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74401" w14:textId="77777777" w:rsidR="008A0D0F" w:rsidRDefault="00000000" w:rsidP="008A0D0F">
      <w:pPr>
        <w:pStyle w:val="Erlensee-Abteilung"/>
        <w:framePr w:w="3165" w:h="2071" w:wrap="around" w:x="8394" w:y="1516"/>
        <w:rPr>
          <w:rFonts w:ascii="Tahoma" w:hAnsi="Tahoma" w:cs="Tahoma"/>
          <w:sz w:val="16"/>
          <w:u w:val="single"/>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Tahoma" w:hAnsi="Tahoma" w:cs="Tahoma"/>
          <w:sz w:val="16"/>
          <w:lang w:val="en-US"/>
        </w:rPr>
        <w:tab/>
      </w:r>
      <w:r>
        <w:rPr>
          <w:rFonts w:ascii="Tahoma" w:hAnsi="Tahoma" w:cs="Tahoma"/>
          <w:sz w:val="16"/>
          <w:lang w:val="en-US"/>
        </w:rPr>
        <w:tab/>
      </w:r>
      <w:r>
        <w:rPr>
          <w:rFonts w:ascii="Tahoma" w:hAnsi="Tahoma" w:cs="Tahoma"/>
          <w:sz w:val="16"/>
        </w:rPr>
        <w:tab/>
      </w:r>
    </w:p>
    <w:p w14:paraId="1C78993B" w14:textId="77777777" w:rsidR="008A0D0F" w:rsidRDefault="00000000" w:rsidP="008A0D0F">
      <w:pPr>
        <w:pStyle w:val="Erlensee-Abteilung"/>
        <w:framePr w:w="3165" w:h="2071" w:wrap="around" w:x="8394" w:y="1516"/>
        <w:rPr>
          <w:rFonts w:ascii="Tahoma" w:hAnsi="Tahoma" w:cs="Tahoma"/>
          <w:sz w:val="16"/>
        </w:rPr>
      </w:pPr>
      <w:r>
        <w:rPr>
          <w:rFonts w:ascii="Tahoma" w:hAnsi="Tahoma" w:cs="Tahoma"/>
          <w:sz w:val="16"/>
        </w:rPr>
        <w:tab/>
      </w:r>
      <w:r>
        <w:rPr>
          <w:rFonts w:ascii="Tahoma" w:hAnsi="Tahoma" w:cs="Tahoma"/>
          <w:sz w:val="16"/>
        </w:rPr>
        <w:tab/>
      </w:r>
    </w:p>
    <w:tbl>
      <w:tblPr>
        <w:tblW w:w="7875" w:type="dxa"/>
        <w:tblLayout w:type="fixed"/>
        <w:tblCellMar>
          <w:left w:w="70" w:type="dxa"/>
          <w:right w:w="70" w:type="dxa"/>
        </w:tblCellMar>
        <w:tblLook w:val="04A0" w:firstRow="1" w:lastRow="0" w:firstColumn="1" w:lastColumn="0" w:noHBand="0" w:noVBand="1"/>
      </w:tblPr>
      <w:tblGrid>
        <w:gridCol w:w="7875"/>
      </w:tblGrid>
      <w:tr w:rsidR="00043C35" w14:paraId="316B8510" w14:textId="77777777" w:rsidTr="00090573">
        <w:trPr>
          <w:cantSplit/>
        </w:trPr>
        <w:tc>
          <w:tcPr>
            <w:tcW w:w="1670" w:type="dxa"/>
            <w:hideMark/>
          </w:tcPr>
          <w:p w14:paraId="599B2F1E" w14:textId="77777777" w:rsidR="008A0D0F" w:rsidRDefault="00000000" w:rsidP="008A0D0F">
            <w:pPr>
              <w:pStyle w:val="berschrift2"/>
              <w:framePr w:w="3165" w:h="2071" w:hSpace="142" w:vSpace="142" w:wrap="around" w:vAnchor="page" w:hAnchor="page" w:x="8394" w:y="1516"/>
              <w:rPr>
                <w:b w:val="0"/>
                <w:bCs w:val="0"/>
              </w:rPr>
            </w:pPr>
            <w:r>
              <w:rPr>
                <w:b w:val="0"/>
                <w:bCs w:val="0"/>
              </w:rPr>
              <w:t>Datum</w:t>
            </w:r>
          </w:p>
        </w:tc>
      </w:tr>
      <w:tr w:rsidR="00043C35" w14:paraId="1DB17C51" w14:textId="77777777" w:rsidTr="00090573">
        <w:trPr>
          <w:cantSplit/>
        </w:trPr>
        <w:tc>
          <w:tcPr>
            <w:tcW w:w="1670" w:type="dxa"/>
            <w:hideMark/>
          </w:tcPr>
          <w:p w14:paraId="04DC97A0" w14:textId="46241121" w:rsidR="008A0D0F" w:rsidRDefault="00000000" w:rsidP="008A0D0F">
            <w:pPr>
              <w:framePr w:w="3165" w:h="2071" w:hSpace="142" w:vSpace="142" w:wrap="around" w:vAnchor="page" w:hAnchor="page" w:x="8394" w:y="1516"/>
              <w:tabs>
                <w:tab w:val="left" w:pos="1985"/>
                <w:tab w:val="left" w:pos="3686"/>
                <w:tab w:val="left" w:pos="5529"/>
                <w:tab w:val="left" w:pos="7513"/>
              </w:tabs>
              <w:rPr>
                <w:rFonts w:cs="Tahoma"/>
                <w:b/>
                <w:bCs/>
                <w:sz w:val="16"/>
              </w:rPr>
            </w:pPr>
            <w:r>
              <w:rPr>
                <w:rFonts w:cs="Tahoma"/>
                <w:b/>
                <w:bCs/>
                <w:sz w:val="16"/>
              </w:rPr>
              <w:fldChar w:fldCharType="begin"/>
            </w:r>
            <w:r>
              <w:rPr>
                <w:rFonts w:cs="Tahoma"/>
                <w:b/>
                <w:bCs/>
                <w:sz w:val="16"/>
              </w:rPr>
              <w:instrText xml:space="preserve"> DATE   \* MERGEFORMAT </w:instrText>
            </w:r>
            <w:r>
              <w:rPr>
                <w:rFonts w:cs="Tahoma"/>
                <w:b/>
                <w:bCs/>
                <w:sz w:val="16"/>
              </w:rPr>
              <w:fldChar w:fldCharType="separate"/>
            </w:r>
            <w:r w:rsidR="00875F7E">
              <w:rPr>
                <w:rFonts w:cs="Tahoma"/>
                <w:b/>
                <w:bCs/>
                <w:noProof/>
                <w:sz w:val="16"/>
              </w:rPr>
              <w:t>19.10.2026</w:t>
            </w:r>
            <w:r>
              <w:rPr>
                <w:rFonts w:cs="Tahoma"/>
                <w:b/>
                <w:bCs/>
                <w:sz w:val="16"/>
              </w:rPr>
              <w:fldChar w:fldCharType="end"/>
            </w:r>
          </w:p>
        </w:tc>
      </w:tr>
      <w:tr w:rsidR="00043C35" w14:paraId="7FDCA9B7" w14:textId="77777777" w:rsidTr="00090573">
        <w:trPr>
          <w:cantSplit/>
        </w:trPr>
        <w:tc>
          <w:tcPr>
            <w:tcW w:w="1670" w:type="dxa"/>
          </w:tcPr>
          <w:p w14:paraId="3CFAE2D4"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043C35" w14:paraId="5D70D1E8" w14:textId="77777777" w:rsidTr="00090573">
        <w:trPr>
          <w:cantSplit/>
        </w:trPr>
        <w:tc>
          <w:tcPr>
            <w:tcW w:w="1670" w:type="dxa"/>
          </w:tcPr>
          <w:p w14:paraId="4F67D55B"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043C35" w14:paraId="27DD65F5" w14:textId="77777777" w:rsidTr="00090573">
        <w:trPr>
          <w:cantSplit/>
        </w:trPr>
        <w:tc>
          <w:tcPr>
            <w:tcW w:w="1670" w:type="dxa"/>
          </w:tcPr>
          <w:p w14:paraId="4C31A6EB"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bl>
    <w:p w14:paraId="739D20A6" w14:textId="77777777" w:rsidR="008A0D0F" w:rsidRDefault="008A0D0F" w:rsidP="008A0D0F">
      <w:pPr>
        <w:pStyle w:val="Erlensee-Abteilung"/>
        <w:framePr w:w="3165" w:h="2071" w:wrap="around" w:x="8394" w:y="1516"/>
        <w:rPr>
          <w:rFonts w:ascii="Tahoma" w:hAnsi="Tahoma" w:cs="Tahoma"/>
          <w:sz w:val="16"/>
        </w:rPr>
      </w:pPr>
    </w:p>
    <w:p w14:paraId="6DFA666E" w14:textId="77777777" w:rsidR="00570CAA" w:rsidRDefault="00000000" w:rsidP="00570CAA">
      <w:pPr>
        <w:pStyle w:val="Kopfzeile"/>
        <w:rPr>
          <w:rFonts w:ascii="Tahoma" w:hAnsi="Tahoma" w:cs="Tahoma"/>
        </w:rPr>
      </w:pPr>
      <w:r>
        <w:rPr>
          <w:rFonts w:ascii="Arial" w:hAnsi="Arial" w:cs="Arial"/>
          <w:noProof/>
          <w:sz w:val="24"/>
        </w:rPr>
        <w:drawing>
          <wp:anchor distT="0" distB="0" distL="114300" distR="114300" simplePos="0" relativeHeight="251658240" behindDoc="1" locked="0" layoutInCell="1" allowOverlap="1" wp14:anchorId="3A820662" wp14:editId="293BC12F">
            <wp:simplePos x="0" y="0"/>
            <wp:positionH relativeFrom="column">
              <wp:posOffset>4120990</wp:posOffset>
            </wp:positionH>
            <wp:positionV relativeFrom="paragraph">
              <wp:posOffset>210949</wp:posOffset>
            </wp:positionV>
            <wp:extent cx="1964620" cy="577778"/>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EZ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64620" cy="577778"/>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b/>
          <w:vanish/>
          <w:color w:val="FF0000"/>
          <w:sz w:val="30"/>
        </w:rPr>
        <w:t>AKTENAUSFERTIGUNG</w:t>
      </w:r>
      <w:r>
        <w:rPr>
          <w:rFonts w:ascii="Tahoma" w:hAnsi="Tahoma" w:cs="Tahoma"/>
          <w:noProof/>
          <w:sz w:val="20"/>
        </w:rPr>
        <w:t xml:space="preserve"> </w:t>
      </w:r>
    </w:p>
    <w:p w14:paraId="3A3879FB" w14:textId="77777777" w:rsidR="003D137C" w:rsidRDefault="003D137C"/>
    <w:p w14:paraId="23AC5AF1" w14:textId="77777777" w:rsidR="00090573" w:rsidRDefault="00090573">
      <w:pPr>
        <w:rPr>
          <w:rFonts w:cs="Tahoma"/>
          <w:b/>
          <w:bCs/>
          <w:szCs w:val="22"/>
        </w:rPr>
      </w:pPr>
    </w:p>
    <w:p w14:paraId="26299157" w14:textId="77777777" w:rsidR="00907BFA" w:rsidRPr="00A64ECA" w:rsidRDefault="00907BFA" w:rsidP="00907BFA">
      <w:pPr>
        <w:rPr>
          <w:rFonts w:ascii="Arial" w:hAnsi="Arial" w:cs="Arial"/>
          <w:b/>
          <w:sz w:val="28"/>
          <w:szCs w:val="28"/>
          <w:highlight w:val="lightGray"/>
        </w:rPr>
      </w:pPr>
    </w:p>
    <w:p w14:paraId="23B97C84" w14:textId="77777777" w:rsidR="0056615C" w:rsidRPr="00A64ECA" w:rsidRDefault="00000000" w:rsidP="008A0D0F">
      <w:pPr>
        <w:rPr>
          <w:rFonts w:ascii="Arial" w:hAnsi="Arial" w:cs="Arial"/>
          <w:sz w:val="20"/>
          <w:szCs w:val="20"/>
        </w:rPr>
      </w:pPr>
      <w:r w:rsidRPr="00A64ECA">
        <w:rPr>
          <w:rFonts w:ascii="Arial" w:hAnsi="Arial" w:cs="Arial"/>
          <w:b/>
          <w:sz w:val="20"/>
          <w:szCs w:val="20"/>
          <w:highlight w:val="lightGray"/>
        </w:rPr>
        <w:t>Pressemitt</w:t>
      </w:r>
      <w:r w:rsidR="00F747DF" w:rsidRPr="00A64ECA">
        <w:rPr>
          <w:rFonts w:ascii="Arial" w:hAnsi="Arial" w:cs="Arial"/>
          <w:b/>
          <w:sz w:val="20"/>
          <w:szCs w:val="20"/>
          <w:highlight w:val="lightGray"/>
        </w:rPr>
        <w:t>eilung</w:t>
      </w:r>
    </w:p>
    <w:p w14:paraId="1DEA997D" w14:textId="77777777" w:rsidR="00BD176E" w:rsidRPr="00A64ECA" w:rsidRDefault="00BD176E" w:rsidP="00BD176E">
      <w:pPr>
        <w:spacing w:after="0" w:line="240" w:lineRule="auto"/>
        <w:rPr>
          <w:rFonts w:ascii="Arial" w:eastAsia="Calibri" w:hAnsi="Arial" w:cs="Arial"/>
          <w:b/>
          <w:bCs/>
          <w:sz w:val="20"/>
          <w:szCs w:val="20"/>
          <w:lang w:eastAsia="en-US"/>
        </w:rPr>
      </w:pPr>
    </w:p>
    <w:tbl>
      <w:tblPr>
        <w:tblStyle w:val="Tabellenraster"/>
        <w:tblpPr w:leftFromText="141" w:rightFromText="141" w:vertAnchor="text" w:horzAnchor="page" w:tblpX="361" w:tblpY="140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
      </w:tblGrid>
      <w:tr w:rsidR="00043C35" w14:paraId="7A50C7E3" w14:textId="77777777" w:rsidTr="009F4813">
        <w:trPr>
          <w:cantSplit/>
          <w:trHeight w:val="3261"/>
        </w:trPr>
        <w:tc>
          <w:tcPr>
            <w:tcW w:w="482" w:type="dxa"/>
            <w:textDirection w:val="tbRl"/>
          </w:tcPr>
          <w:bookmarkStart w:id="0" w:name="_Hlk136853244"/>
          <w:p w14:paraId="4C0F1977" w14:textId="77777777" w:rsidR="009F4813" w:rsidRPr="007170C9" w:rsidRDefault="00000000" w:rsidP="009F4813">
            <w:pPr>
              <w:pStyle w:val="Kopfzeile"/>
              <w:ind w:left="113" w:right="113"/>
              <w:rPr>
                <w:rFonts w:ascii="Free 3 of 9" w:hAnsi="Free 3 of 9" w:cs="Tahoma"/>
                <w:sz w:val="48"/>
                <w:szCs w:val="48"/>
              </w:rPr>
            </w:pPr>
            <w:r>
              <w:rPr>
                <w:rFonts w:ascii="Free 3 of 9" w:hAnsi="Free 3 of 9" w:cs="Tahoma"/>
                <w:sz w:val="48"/>
                <w:szCs w:val="48"/>
              </w:rPr>
              <w:fldChar w:fldCharType="begin">
                <w:ffData>
                  <w:name w:val="SS_Barcodeschrift"/>
                  <w:enabled/>
                  <w:calcOnExit w:val="0"/>
                  <w:textInput>
                    <w:default w:val="*2747531079*"/>
                  </w:textInput>
                </w:ffData>
              </w:fldChar>
            </w:r>
            <w:bookmarkStart w:id="1" w:name="SS_Barcodeschrift"/>
            <w:r>
              <w:rPr>
                <w:rFonts w:ascii="Free 3 of 9" w:hAnsi="Free 3 of 9" w:cs="Tahoma"/>
                <w:sz w:val="48"/>
                <w:szCs w:val="48"/>
              </w:rPr>
              <w:instrText xml:space="preserve"> FORMTEXT </w:instrText>
            </w:r>
            <w:r>
              <w:rPr>
                <w:rFonts w:ascii="Free 3 of 9" w:hAnsi="Free 3 of 9" w:cs="Tahoma"/>
                <w:sz w:val="48"/>
                <w:szCs w:val="48"/>
              </w:rPr>
            </w:r>
            <w:r>
              <w:rPr>
                <w:rFonts w:ascii="Free 3 of 9" w:hAnsi="Free 3 of 9" w:cs="Tahoma"/>
                <w:sz w:val="48"/>
                <w:szCs w:val="48"/>
              </w:rPr>
              <w:fldChar w:fldCharType="separate"/>
            </w:r>
            <w:r>
              <w:rPr>
                <w:rFonts w:ascii="Free 3 of 9" w:hAnsi="Free 3 of 9" w:cs="Tahoma"/>
                <w:noProof/>
                <w:sz w:val="48"/>
                <w:szCs w:val="48"/>
              </w:rPr>
              <w:t>*2747531079*</w:t>
            </w:r>
            <w:r>
              <w:rPr>
                <w:rFonts w:ascii="Free 3 of 9" w:hAnsi="Free 3 of 9" w:cs="Tahoma"/>
                <w:sz w:val="48"/>
                <w:szCs w:val="48"/>
              </w:rPr>
              <w:fldChar w:fldCharType="end"/>
            </w:r>
            <w:bookmarkEnd w:id="1"/>
          </w:p>
        </w:tc>
      </w:tr>
    </w:tbl>
    <w:bookmarkEnd w:id="0"/>
    <w:p w14:paraId="0811519E" w14:textId="12F9BDA7" w:rsidR="004D13BA" w:rsidRPr="004D13BA" w:rsidRDefault="006467F3" w:rsidP="004D13BA">
      <w:pPr>
        <w:jc w:val="both"/>
        <w:rPr>
          <w:rFonts w:ascii="Arial" w:eastAsia="Calibri" w:hAnsi="Arial" w:cs="Arial"/>
          <w:b/>
          <w:bCs/>
          <w:sz w:val="24"/>
          <w:lang w:eastAsia="en-US"/>
        </w:rPr>
      </w:pPr>
      <w:r>
        <w:rPr>
          <w:rFonts w:ascii="Arial" w:eastAsia="Calibri" w:hAnsi="Arial" w:cs="Arial"/>
          <w:b/>
          <w:bCs/>
          <w:sz w:val="24"/>
          <w:lang w:eastAsia="en-US"/>
        </w:rPr>
        <w:t>Senioren-</w:t>
      </w:r>
      <w:r w:rsidRPr="004D13BA">
        <w:rPr>
          <w:rFonts w:ascii="Arial" w:eastAsia="Calibri" w:hAnsi="Arial" w:cs="Arial"/>
          <w:b/>
          <w:bCs/>
          <w:sz w:val="24"/>
          <w:lang w:eastAsia="en-US"/>
        </w:rPr>
        <w:t xml:space="preserve">Tagesfahrt </w:t>
      </w:r>
      <w:r w:rsidRPr="00C6308F">
        <w:rPr>
          <w:rFonts w:ascii="Arial" w:eastAsia="Calibri" w:hAnsi="Arial" w:cs="Arial"/>
          <w:b/>
          <w:bCs/>
          <w:sz w:val="24"/>
          <w:lang w:eastAsia="en-US"/>
        </w:rPr>
        <w:t xml:space="preserve">nach </w:t>
      </w:r>
      <w:r>
        <w:rPr>
          <w:rFonts w:ascii="Arial" w:eastAsia="Calibri" w:hAnsi="Arial" w:cs="Arial"/>
          <w:b/>
          <w:bCs/>
          <w:sz w:val="24"/>
          <w:lang w:eastAsia="en-US"/>
        </w:rPr>
        <w:t>Mannheim: Weihnachtsmarkt und Schloss</w:t>
      </w:r>
    </w:p>
    <w:p w14:paraId="1B74E182" w14:textId="4492C597" w:rsidR="00C6308F" w:rsidRDefault="00000000" w:rsidP="004D13BA">
      <w:pPr>
        <w:rPr>
          <w:rFonts w:ascii="Arial" w:eastAsia="Calibri" w:hAnsi="Arial" w:cs="Arial"/>
          <w:sz w:val="24"/>
          <w:lang w:eastAsia="en-US"/>
        </w:rPr>
      </w:pPr>
      <w:r w:rsidRPr="004D13BA">
        <w:rPr>
          <w:rFonts w:ascii="Arial" w:eastAsia="Calibri" w:hAnsi="Arial" w:cs="Arial"/>
          <w:sz w:val="24"/>
          <w:lang w:eastAsia="en-US"/>
        </w:rPr>
        <w:t xml:space="preserve">Am </w:t>
      </w:r>
      <w:r>
        <w:rPr>
          <w:rFonts w:ascii="Arial" w:eastAsia="Calibri" w:hAnsi="Arial" w:cs="Arial"/>
          <w:sz w:val="24"/>
          <w:lang w:eastAsia="en-US"/>
        </w:rPr>
        <w:t xml:space="preserve">Donnerstag, den </w:t>
      </w:r>
      <w:r w:rsidR="000319EB">
        <w:rPr>
          <w:rFonts w:ascii="Arial" w:eastAsia="Calibri" w:hAnsi="Arial" w:cs="Arial"/>
          <w:sz w:val="24"/>
          <w:lang w:eastAsia="en-US"/>
        </w:rPr>
        <w:t>26. November</w:t>
      </w:r>
      <w:r>
        <w:rPr>
          <w:rFonts w:ascii="Arial" w:eastAsia="Calibri" w:hAnsi="Arial" w:cs="Arial"/>
          <w:sz w:val="24"/>
          <w:lang w:eastAsia="en-US"/>
        </w:rPr>
        <w:t xml:space="preserve"> 2026</w:t>
      </w:r>
      <w:r w:rsidRPr="004D13BA">
        <w:rPr>
          <w:rFonts w:ascii="Arial" w:eastAsia="Calibri" w:hAnsi="Arial" w:cs="Arial"/>
          <w:sz w:val="24"/>
          <w:lang w:eastAsia="en-US"/>
        </w:rPr>
        <w:t xml:space="preserve"> veranstaltet die Stadt Erlensee eine Tagesfahrt für Seniorinnen und Senioren </w:t>
      </w:r>
      <w:r w:rsidR="000319EB">
        <w:rPr>
          <w:rFonts w:ascii="Arial" w:eastAsia="Calibri" w:hAnsi="Arial" w:cs="Arial"/>
          <w:sz w:val="24"/>
          <w:lang w:eastAsia="en-US"/>
        </w:rPr>
        <w:t>nach Mannheim. Der Besuch des Schlosses und des Weihnachtsmarktes sind geplant.</w:t>
      </w:r>
    </w:p>
    <w:p w14:paraId="3801567F" w14:textId="3CC6DC1F" w:rsidR="000319EB" w:rsidRDefault="000319EB" w:rsidP="000319EB">
      <w:pPr>
        <w:rPr>
          <w:rFonts w:ascii="Arial" w:eastAsia="Calibri" w:hAnsi="Arial" w:cs="Arial"/>
          <w:sz w:val="24"/>
          <w:lang w:eastAsia="en-US"/>
        </w:rPr>
      </w:pPr>
      <w:bookmarkStart w:id="2" w:name="_Hlk231297035"/>
      <w:r w:rsidRPr="000319EB">
        <w:rPr>
          <w:rFonts w:ascii="Arial" w:eastAsia="Calibri" w:hAnsi="Arial" w:cs="Arial"/>
          <w:sz w:val="24"/>
          <w:lang w:eastAsia="en-US"/>
        </w:rPr>
        <w:t>Das Mannheimer Barockschloss ist nach Schloss Versailles die zweitgrößte barocke Schlossanlage Europas. Es wurde zwischen 1720 und 1760 als prächtige Residenz für die pfälzischen Kurfürsten erbaut und beeindruckt heute als faszinierendes Gesamtkunstwerk sowie als Herzstück des Campus der Universität Mannheim</w:t>
      </w:r>
      <w:bookmarkEnd w:id="2"/>
      <w:r>
        <w:rPr>
          <w:rFonts w:ascii="Arial" w:eastAsia="Calibri" w:hAnsi="Arial" w:cs="Arial"/>
          <w:sz w:val="24"/>
          <w:lang w:eastAsia="en-US"/>
        </w:rPr>
        <w:t>.</w:t>
      </w:r>
    </w:p>
    <w:p w14:paraId="054A009B" w14:textId="18EC5007" w:rsidR="000319EB" w:rsidRPr="000319EB" w:rsidRDefault="000319EB" w:rsidP="000319EB">
      <w:pPr>
        <w:rPr>
          <w:rFonts w:ascii="Arial" w:eastAsia="Calibri" w:hAnsi="Arial" w:cs="Arial"/>
          <w:sz w:val="24"/>
          <w:lang w:eastAsia="en-US"/>
        </w:rPr>
      </w:pPr>
      <w:r>
        <w:rPr>
          <w:rFonts w:ascii="Arial" w:eastAsia="Calibri" w:hAnsi="Arial" w:cs="Arial"/>
          <w:sz w:val="24"/>
          <w:lang w:eastAsia="en-US"/>
        </w:rPr>
        <w:t xml:space="preserve">Danach ist ausreichend Zeit, </w:t>
      </w:r>
      <w:bookmarkStart w:id="3" w:name="_Hlk231297055"/>
      <w:r>
        <w:rPr>
          <w:rFonts w:ascii="Arial" w:eastAsia="Calibri" w:hAnsi="Arial" w:cs="Arial"/>
          <w:sz w:val="24"/>
          <w:lang w:eastAsia="en-US"/>
        </w:rPr>
        <w:t>den</w:t>
      </w:r>
      <w:r w:rsidRPr="000319EB">
        <w:rPr>
          <w:rFonts w:ascii="Arial" w:eastAsia="Calibri" w:hAnsi="Arial" w:cs="Arial"/>
          <w:sz w:val="24"/>
          <w:lang w:eastAsia="en-US"/>
        </w:rPr>
        <w:t xml:space="preserve"> Mannheimer Weihnachtsmarkt rund um den historischen Wasserturm </w:t>
      </w:r>
      <w:r>
        <w:rPr>
          <w:rFonts w:ascii="Arial" w:eastAsia="Calibri" w:hAnsi="Arial" w:cs="Arial"/>
          <w:sz w:val="24"/>
          <w:lang w:eastAsia="en-US"/>
        </w:rPr>
        <w:t xml:space="preserve">zu besuchen. Er </w:t>
      </w:r>
      <w:r w:rsidRPr="000319EB">
        <w:rPr>
          <w:rFonts w:ascii="Arial" w:eastAsia="Calibri" w:hAnsi="Arial" w:cs="Arial"/>
          <w:sz w:val="24"/>
          <w:lang w:eastAsia="en-US"/>
        </w:rPr>
        <w:t>zählt zu den ältesten und größten in Deutschland</w:t>
      </w:r>
      <w:r>
        <w:rPr>
          <w:rFonts w:ascii="Arial" w:eastAsia="Calibri" w:hAnsi="Arial" w:cs="Arial"/>
          <w:sz w:val="24"/>
          <w:lang w:eastAsia="en-US"/>
        </w:rPr>
        <w:t xml:space="preserve"> und</w:t>
      </w:r>
      <w:r w:rsidRPr="000319EB">
        <w:rPr>
          <w:rFonts w:ascii="Arial" w:eastAsia="Calibri" w:hAnsi="Arial" w:cs="Arial"/>
          <w:sz w:val="24"/>
          <w:lang w:eastAsia="en-US"/>
        </w:rPr>
        <w:t xml:space="preserve"> lockt alljährlich in der Adventszeit mit rund 200 festlich geschmückten Holzhütten, die sich inmitten einer romantischen Jugendstil-Anlage verteilen.</w:t>
      </w:r>
    </w:p>
    <w:p w14:paraId="0305FC67" w14:textId="77777777" w:rsidR="000319EB" w:rsidRPr="000319EB" w:rsidRDefault="000319EB" w:rsidP="000319EB">
      <w:pPr>
        <w:rPr>
          <w:rFonts w:ascii="Arial" w:eastAsia="Calibri" w:hAnsi="Arial" w:cs="Arial"/>
          <w:sz w:val="24"/>
          <w:lang w:eastAsia="en-US"/>
        </w:rPr>
      </w:pPr>
      <w:r w:rsidRPr="000319EB">
        <w:rPr>
          <w:rFonts w:ascii="Arial" w:eastAsia="Calibri" w:hAnsi="Arial" w:cs="Arial"/>
          <w:sz w:val="24"/>
          <w:lang w:eastAsia="en-US"/>
        </w:rPr>
        <w:t>In der naheliegenden Einkaufszone besteht die Möglichkeit zur Erledigung des Einkaufs der ersten Weihnachtsgeschenke.</w:t>
      </w:r>
    </w:p>
    <w:bookmarkEnd w:id="3"/>
    <w:p w14:paraId="3006562D" w14:textId="4CBAA9C5" w:rsidR="004D13BA" w:rsidRPr="004D13BA" w:rsidRDefault="00000000" w:rsidP="004D13BA">
      <w:pPr>
        <w:rPr>
          <w:rFonts w:ascii="Arial" w:eastAsia="Calibri" w:hAnsi="Arial" w:cs="Arial"/>
          <w:sz w:val="24"/>
          <w:lang w:eastAsia="en-US"/>
        </w:rPr>
      </w:pPr>
      <w:r w:rsidRPr="004D13BA">
        <w:rPr>
          <w:rFonts w:ascii="Arial" w:eastAsia="Calibri" w:hAnsi="Arial" w:cs="Arial"/>
          <w:sz w:val="24"/>
          <w:lang w:eastAsia="en-US"/>
        </w:rPr>
        <w:t xml:space="preserve">Alle Erlenseer Seniorinnen und Senioren sind herzlich zur Teilnahme eingeladen. </w:t>
      </w:r>
    </w:p>
    <w:p w14:paraId="7E24CD31" w14:textId="293011A4" w:rsidR="004D13BA" w:rsidRPr="004D13BA" w:rsidRDefault="00000000" w:rsidP="004D13BA">
      <w:pPr>
        <w:rPr>
          <w:rFonts w:ascii="Arial" w:eastAsia="Calibri" w:hAnsi="Arial" w:cs="Arial"/>
          <w:sz w:val="24"/>
          <w:lang w:eastAsia="en-US"/>
        </w:rPr>
      </w:pPr>
      <w:r w:rsidRPr="004D13BA">
        <w:rPr>
          <w:rFonts w:ascii="Arial" w:eastAsia="Calibri" w:hAnsi="Arial" w:cs="Arial"/>
          <w:sz w:val="24"/>
          <w:lang w:eastAsia="en-US"/>
        </w:rPr>
        <w:t xml:space="preserve">Die Abfahrt in Erlensee ist um </w:t>
      </w:r>
      <w:r w:rsidR="000319EB">
        <w:rPr>
          <w:rFonts w:ascii="Arial" w:eastAsia="Calibri" w:hAnsi="Arial" w:cs="Arial"/>
          <w:sz w:val="24"/>
          <w:lang w:eastAsia="en-US"/>
        </w:rPr>
        <w:t>8:45</w:t>
      </w:r>
      <w:r w:rsidRPr="004D13BA">
        <w:rPr>
          <w:rFonts w:ascii="Arial" w:eastAsia="Calibri" w:hAnsi="Arial" w:cs="Arial"/>
          <w:sz w:val="24"/>
          <w:lang w:eastAsia="en-US"/>
        </w:rPr>
        <w:t xml:space="preserve"> Uhr, die Rückkehr gegen 1</w:t>
      </w:r>
      <w:r w:rsidR="000319EB">
        <w:rPr>
          <w:rFonts w:ascii="Arial" w:eastAsia="Calibri" w:hAnsi="Arial" w:cs="Arial"/>
          <w:sz w:val="24"/>
          <w:lang w:eastAsia="en-US"/>
        </w:rPr>
        <w:t>8:45</w:t>
      </w:r>
      <w:r w:rsidRPr="004D13BA">
        <w:rPr>
          <w:rFonts w:ascii="Arial" w:eastAsia="Calibri" w:hAnsi="Arial" w:cs="Arial"/>
          <w:sz w:val="24"/>
          <w:lang w:eastAsia="en-US"/>
        </w:rPr>
        <w:t xml:space="preserve"> Uhr geplant. Veranstaltungskarten zum Preis von </w:t>
      </w:r>
      <w:r w:rsidR="00D12263">
        <w:rPr>
          <w:rFonts w:ascii="Arial" w:eastAsia="Calibri" w:hAnsi="Arial" w:cs="Arial"/>
          <w:sz w:val="24"/>
          <w:lang w:eastAsia="en-US"/>
        </w:rPr>
        <w:t>3</w:t>
      </w:r>
      <w:r w:rsidR="000319EB">
        <w:rPr>
          <w:rFonts w:ascii="Arial" w:eastAsia="Calibri" w:hAnsi="Arial" w:cs="Arial"/>
          <w:sz w:val="24"/>
          <w:lang w:eastAsia="en-US"/>
        </w:rPr>
        <w:t>2</w:t>
      </w:r>
      <w:r w:rsidR="00D12263">
        <w:rPr>
          <w:rFonts w:ascii="Arial" w:eastAsia="Calibri" w:hAnsi="Arial" w:cs="Arial"/>
          <w:sz w:val="24"/>
          <w:lang w:eastAsia="en-US"/>
        </w:rPr>
        <w:t>,00</w:t>
      </w:r>
      <w:r w:rsidRPr="004D13BA">
        <w:rPr>
          <w:rFonts w:ascii="Arial" w:eastAsia="Calibri" w:hAnsi="Arial" w:cs="Arial"/>
          <w:sz w:val="24"/>
          <w:lang w:eastAsia="en-US"/>
        </w:rPr>
        <w:t xml:space="preserve"> Euro gibt es zunächst am Mittwoch, </w:t>
      </w:r>
      <w:r w:rsidR="00C72A6C">
        <w:rPr>
          <w:rFonts w:ascii="Arial" w:eastAsia="Calibri" w:hAnsi="Arial" w:cs="Arial"/>
          <w:sz w:val="24"/>
          <w:lang w:eastAsia="en-US"/>
        </w:rPr>
        <w:t>28.Oktober</w:t>
      </w:r>
      <w:r w:rsidR="00D12263">
        <w:rPr>
          <w:rFonts w:ascii="Arial" w:eastAsia="Calibri" w:hAnsi="Arial" w:cs="Arial"/>
          <w:sz w:val="24"/>
          <w:lang w:eastAsia="en-US"/>
        </w:rPr>
        <w:t xml:space="preserve"> 2026</w:t>
      </w:r>
      <w:r w:rsidRPr="004D13BA">
        <w:rPr>
          <w:rFonts w:ascii="Arial" w:eastAsia="Calibri" w:hAnsi="Arial" w:cs="Arial"/>
          <w:sz w:val="24"/>
          <w:lang w:eastAsia="en-US"/>
        </w:rPr>
        <w:t xml:space="preserve"> ab 10:00 Uhr in der Stadtbücherei Erlensee. Jeder kann hier bis zu zwei Karten erwerben. Eventuelle Restkarten sind ab Montag, </w:t>
      </w:r>
      <w:r w:rsidR="00C72A6C">
        <w:rPr>
          <w:rFonts w:ascii="Arial" w:eastAsia="Calibri" w:hAnsi="Arial" w:cs="Arial"/>
          <w:sz w:val="24"/>
          <w:lang w:eastAsia="en-US"/>
        </w:rPr>
        <w:t xml:space="preserve">2. November </w:t>
      </w:r>
      <w:r w:rsidR="00D12263">
        <w:rPr>
          <w:rFonts w:ascii="Arial" w:eastAsia="Calibri" w:hAnsi="Arial" w:cs="Arial"/>
          <w:sz w:val="24"/>
          <w:lang w:eastAsia="en-US"/>
        </w:rPr>
        <w:t>2026</w:t>
      </w:r>
      <w:r w:rsidRPr="004D13BA">
        <w:rPr>
          <w:rFonts w:ascii="Arial" w:eastAsia="Calibri" w:hAnsi="Arial" w:cs="Arial"/>
          <w:sz w:val="24"/>
          <w:lang w:eastAsia="en-US"/>
        </w:rPr>
        <w:t xml:space="preserve"> am Empfang des Servicebüros (ehemals Hallenbad, Eingang Wäldchen) erhältlich. </w:t>
      </w:r>
    </w:p>
    <w:p w14:paraId="1FB085D5" w14:textId="4CF1B681" w:rsidR="004D13BA" w:rsidRPr="004D13BA" w:rsidRDefault="00000000" w:rsidP="004D13BA">
      <w:pPr>
        <w:rPr>
          <w:rFonts w:ascii="Arial" w:eastAsia="Calibri" w:hAnsi="Arial" w:cs="Arial"/>
          <w:sz w:val="24"/>
          <w:lang w:eastAsia="en-US"/>
        </w:rPr>
      </w:pPr>
      <w:r w:rsidRPr="004D13BA">
        <w:rPr>
          <w:rFonts w:ascii="Arial" w:eastAsia="Calibri" w:hAnsi="Arial" w:cs="Arial"/>
          <w:sz w:val="24"/>
          <w:lang w:eastAsia="en-US"/>
        </w:rPr>
        <w:t xml:space="preserve">Fotos: </w:t>
      </w:r>
      <w:r w:rsidR="000319EB">
        <w:rPr>
          <w:rFonts w:ascii="Arial" w:eastAsia="Calibri" w:hAnsi="Arial" w:cs="Arial"/>
          <w:sz w:val="24"/>
          <w:lang w:eastAsia="en-US"/>
        </w:rPr>
        <w:t>Michael Brand</w:t>
      </w:r>
    </w:p>
    <w:p w14:paraId="520B11F2" w14:textId="77777777" w:rsidR="004D13BA" w:rsidRPr="004D13BA" w:rsidRDefault="004D13BA" w:rsidP="004D13BA">
      <w:pPr>
        <w:rPr>
          <w:rFonts w:ascii="Arial" w:eastAsia="Calibri" w:hAnsi="Arial" w:cs="Arial"/>
          <w:sz w:val="24"/>
          <w:lang w:eastAsia="en-US"/>
        </w:rPr>
      </w:pPr>
    </w:p>
    <w:tbl>
      <w:tblPr>
        <w:tblW w:w="9645" w:type="dxa"/>
        <w:tblLayout w:type="fixed"/>
        <w:tblCellMar>
          <w:left w:w="70" w:type="dxa"/>
          <w:right w:w="70" w:type="dxa"/>
        </w:tblCellMar>
        <w:tblLook w:val="04A0" w:firstRow="1" w:lastRow="0" w:firstColumn="1" w:lastColumn="0" w:noHBand="0" w:noVBand="1"/>
      </w:tblPr>
      <w:tblGrid>
        <w:gridCol w:w="9645"/>
      </w:tblGrid>
      <w:tr w:rsidR="00043C35" w14:paraId="0E0AC314" w14:textId="77777777" w:rsidTr="00FC388E">
        <w:trPr>
          <w:cantSplit/>
        </w:trPr>
        <w:tc>
          <w:tcPr>
            <w:tcW w:w="9645" w:type="dxa"/>
          </w:tcPr>
          <w:p w14:paraId="0DBC5B64" w14:textId="77777777" w:rsidR="004D13BA" w:rsidRPr="004D13BA" w:rsidRDefault="004D13BA" w:rsidP="004D13BA">
            <w:pPr>
              <w:rPr>
                <w:rFonts w:ascii="Arial" w:eastAsia="Calibri" w:hAnsi="Arial" w:cs="Arial"/>
                <w:sz w:val="24"/>
                <w:lang w:eastAsia="en-US"/>
              </w:rPr>
            </w:pPr>
          </w:p>
        </w:tc>
      </w:tr>
    </w:tbl>
    <w:p w14:paraId="4DEA8F23" w14:textId="77777777" w:rsidR="00907BFA" w:rsidRPr="004D13BA" w:rsidRDefault="00907BFA" w:rsidP="004D13BA">
      <w:pPr>
        <w:rPr>
          <w:rFonts w:ascii="Arial" w:hAnsi="Arial" w:cs="Arial"/>
          <w:sz w:val="24"/>
        </w:rPr>
      </w:pPr>
    </w:p>
    <w:sectPr w:rsidR="00907BFA" w:rsidRPr="004D13B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45 Light">
    <w:altName w:val="Times New Roman"/>
    <w:charset w:val="00"/>
    <w:family w:val="auto"/>
    <w:pitch w:val="variable"/>
    <w:sig w:usb0="A000002F" w:usb1="0000004A" w:usb2="00000000" w:usb3="00000000" w:csb0="0000011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ee 3 of 9">
    <w:altName w:val="Calibri"/>
    <w:panose1 w:val="00000009000000000000"/>
    <w:charset w:val="00"/>
    <w:family w:val="moder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507B6"/>
    <w:multiLevelType w:val="hybridMultilevel"/>
    <w:tmpl w:val="2C9001C4"/>
    <w:lvl w:ilvl="0" w:tplc="2C7E29F6">
      <w:start w:val="1"/>
      <w:numFmt w:val="bullet"/>
      <w:lvlText w:val=""/>
      <w:lvlJc w:val="left"/>
      <w:pPr>
        <w:ind w:left="720" w:hanging="360"/>
      </w:pPr>
      <w:rPr>
        <w:rFonts w:ascii="Symbol" w:hAnsi="Symbol" w:hint="default"/>
      </w:rPr>
    </w:lvl>
    <w:lvl w:ilvl="1" w:tplc="1ECE5038" w:tentative="1">
      <w:start w:val="1"/>
      <w:numFmt w:val="bullet"/>
      <w:lvlText w:val="o"/>
      <w:lvlJc w:val="left"/>
      <w:pPr>
        <w:ind w:left="1440" w:hanging="360"/>
      </w:pPr>
      <w:rPr>
        <w:rFonts w:ascii="Courier New" w:hAnsi="Courier New" w:cs="Courier New" w:hint="default"/>
      </w:rPr>
    </w:lvl>
    <w:lvl w:ilvl="2" w:tplc="D9448FC8" w:tentative="1">
      <w:start w:val="1"/>
      <w:numFmt w:val="bullet"/>
      <w:lvlText w:val=""/>
      <w:lvlJc w:val="left"/>
      <w:pPr>
        <w:ind w:left="2160" w:hanging="360"/>
      </w:pPr>
      <w:rPr>
        <w:rFonts w:ascii="Wingdings" w:hAnsi="Wingdings" w:hint="default"/>
      </w:rPr>
    </w:lvl>
    <w:lvl w:ilvl="3" w:tplc="6B50375C" w:tentative="1">
      <w:start w:val="1"/>
      <w:numFmt w:val="bullet"/>
      <w:lvlText w:val=""/>
      <w:lvlJc w:val="left"/>
      <w:pPr>
        <w:ind w:left="2880" w:hanging="360"/>
      </w:pPr>
      <w:rPr>
        <w:rFonts w:ascii="Symbol" w:hAnsi="Symbol" w:hint="default"/>
      </w:rPr>
    </w:lvl>
    <w:lvl w:ilvl="4" w:tplc="1004EF62" w:tentative="1">
      <w:start w:val="1"/>
      <w:numFmt w:val="bullet"/>
      <w:lvlText w:val="o"/>
      <w:lvlJc w:val="left"/>
      <w:pPr>
        <w:ind w:left="3600" w:hanging="360"/>
      </w:pPr>
      <w:rPr>
        <w:rFonts w:ascii="Courier New" w:hAnsi="Courier New" w:cs="Courier New" w:hint="default"/>
      </w:rPr>
    </w:lvl>
    <w:lvl w:ilvl="5" w:tplc="0D641A6C" w:tentative="1">
      <w:start w:val="1"/>
      <w:numFmt w:val="bullet"/>
      <w:lvlText w:val=""/>
      <w:lvlJc w:val="left"/>
      <w:pPr>
        <w:ind w:left="4320" w:hanging="360"/>
      </w:pPr>
      <w:rPr>
        <w:rFonts w:ascii="Wingdings" w:hAnsi="Wingdings" w:hint="default"/>
      </w:rPr>
    </w:lvl>
    <w:lvl w:ilvl="6" w:tplc="2556C398" w:tentative="1">
      <w:start w:val="1"/>
      <w:numFmt w:val="bullet"/>
      <w:lvlText w:val=""/>
      <w:lvlJc w:val="left"/>
      <w:pPr>
        <w:ind w:left="5040" w:hanging="360"/>
      </w:pPr>
      <w:rPr>
        <w:rFonts w:ascii="Symbol" w:hAnsi="Symbol" w:hint="default"/>
      </w:rPr>
    </w:lvl>
    <w:lvl w:ilvl="7" w:tplc="3CDC2D3A" w:tentative="1">
      <w:start w:val="1"/>
      <w:numFmt w:val="bullet"/>
      <w:lvlText w:val="o"/>
      <w:lvlJc w:val="left"/>
      <w:pPr>
        <w:ind w:left="5760" w:hanging="360"/>
      </w:pPr>
      <w:rPr>
        <w:rFonts w:ascii="Courier New" w:hAnsi="Courier New" w:cs="Courier New" w:hint="default"/>
      </w:rPr>
    </w:lvl>
    <w:lvl w:ilvl="8" w:tplc="9028C8EC" w:tentative="1">
      <w:start w:val="1"/>
      <w:numFmt w:val="bullet"/>
      <w:lvlText w:val=""/>
      <w:lvlJc w:val="left"/>
      <w:pPr>
        <w:ind w:left="6480" w:hanging="360"/>
      </w:pPr>
      <w:rPr>
        <w:rFonts w:ascii="Wingdings" w:hAnsi="Wingdings" w:hint="default"/>
      </w:rPr>
    </w:lvl>
  </w:abstractNum>
  <w:abstractNum w:abstractNumId="1" w15:restartNumberingAfterBreak="0">
    <w:nsid w:val="2B285117"/>
    <w:multiLevelType w:val="hybridMultilevel"/>
    <w:tmpl w:val="6D5A88A8"/>
    <w:lvl w:ilvl="0" w:tplc="4AA4D12C">
      <w:start w:val="1"/>
      <w:numFmt w:val="decimal"/>
      <w:lvlText w:val="%1."/>
      <w:lvlJc w:val="left"/>
      <w:pPr>
        <w:ind w:left="720" w:hanging="360"/>
      </w:pPr>
      <w:rPr>
        <w:rFonts w:hint="default"/>
      </w:rPr>
    </w:lvl>
    <w:lvl w:ilvl="1" w:tplc="2D28A072" w:tentative="1">
      <w:start w:val="1"/>
      <w:numFmt w:val="lowerLetter"/>
      <w:lvlText w:val="%2."/>
      <w:lvlJc w:val="left"/>
      <w:pPr>
        <w:ind w:left="1440" w:hanging="360"/>
      </w:pPr>
    </w:lvl>
    <w:lvl w:ilvl="2" w:tplc="A96C18DA" w:tentative="1">
      <w:start w:val="1"/>
      <w:numFmt w:val="lowerRoman"/>
      <w:lvlText w:val="%3."/>
      <w:lvlJc w:val="right"/>
      <w:pPr>
        <w:ind w:left="2160" w:hanging="180"/>
      </w:pPr>
    </w:lvl>
    <w:lvl w:ilvl="3" w:tplc="CDD26E9C" w:tentative="1">
      <w:start w:val="1"/>
      <w:numFmt w:val="decimal"/>
      <w:lvlText w:val="%4."/>
      <w:lvlJc w:val="left"/>
      <w:pPr>
        <w:ind w:left="2880" w:hanging="360"/>
      </w:pPr>
    </w:lvl>
    <w:lvl w:ilvl="4" w:tplc="B49AFE18" w:tentative="1">
      <w:start w:val="1"/>
      <w:numFmt w:val="lowerLetter"/>
      <w:lvlText w:val="%5."/>
      <w:lvlJc w:val="left"/>
      <w:pPr>
        <w:ind w:left="3600" w:hanging="360"/>
      </w:pPr>
    </w:lvl>
    <w:lvl w:ilvl="5" w:tplc="9FE6CBA6" w:tentative="1">
      <w:start w:val="1"/>
      <w:numFmt w:val="lowerRoman"/>
      <w:lvlText w:val="%6."/>
      <w:lvlJc w:val="right"/>
      <w:pPr>
        <w:ind w:left="4320" w:hanging="180"/>
      </w:pPr>
    </w:lvl>
    <w:lvl w:ilvl="6" w:tplc="3702B758" w:tentative="1">
      <w:start w:val="1"/>
      <w:numFmt w:val="decimal"/>
      <w:lvlText w:val="%7."/>
      <w:lvlJc w:val="left"/>
      <w:pPr>
        <w:ind w:left="5040" w:hanging="360"/>
      </w:pPr>
    </w:lvl>
    <w:lvl w:ilvl="7" w:tplc="34448190" w:tentative="1">
      <w:start w:val="1"/>
      <w:numFmt w:val="lowerLetter"/>
      <w:lvlText w:val="%8."/>
      <w:lvlJc w:val="left"/>
      <w:pPr>
        <w:ind w:left="5760" w:hanging="360"/>
      </w:pPr>
    </w:lvl>
    <w:lvl w:ilvl="8" w:tplc="D7E2A3E8" w:tentative="1">
      <w:start w:val="1"/>
      <w:numFmt w:val="lowerRoman"/>
      <w:lvlText w:val="%9."/>
      <w:lvlJc w:val="right"/>
      <w:pPr>
        <w:ind w:left="6480" w:hanging="180"/>
      </w:pPr>
    </w:lvl>
  </w:abstractNum>
  <w:abstractNum w:abstractNumId="2" w15:restartNumberingAfterBreak="0">
    <w:nsid w:val="7D894619"/>
    <w:multiLevelType w:val="hybridMultilevel"/>
    <w:tmpl w:val="E648FCBE"/>
    <w:lvl w:ilvl="0" w:tplc="8256C25C">
      <w:start w:val="1"/>
      <w:numFmt w:val="decimal"/>
      <w:lvlText w:val="%1."/>
      <w:lvlJc w:val="left"/>
      <w:pPr>
        <w:ind w:left="720" w:hanging="360"/>
      </w:pPr>
      <w:rPr>
        <w:rFonts w:hint="default"/>
      </w:rPr>
    </w:lvl>
    <w:lvl w:ilvl="1" w:tplc="E358608C" w:tentative="1">
      <w:start w:val="1"/>
      <w:numFmt w:val="lowerLetter"/>
      <w:lvlText w:val="%2."/>
      <w:lvlJc w:val="left"/>
      <w:pPr>
        <w:ind w:left="1440" w:hanging="360"/>
      </w:pPr>
    </w:lvl>
    <w:lvl w:ilvl="2" w:tplc="61683B06" w:tentative="1">
      <w:start w:val="1"/>
      <w:numFmt w:val="lowerRoman"/>
      <w:lvlText w:val="%3."/>
      <w:lvlJc w:val="right"/>
      <w:pPr>
        <w:ind w:left="2160" w:hanging="180"/>
      </w:pPr>
    </w:lvl>
    <w:lvl w:ilvl="3" w:tplc="AAD09DAE" w:tentative="1">
      <w:start w:val="1"/>
      <w:numFmt w:val="decimal"/>
      <w:lvlText w:val="%4."/>
      <w:lvlJc w:val="left"/>
      <w:pPr>
        <w:ind w:left="2880" w:hanging="360"/>
      </w:pPr>
    </w:lvl>
    <w:lvl w:ilvl="4" w:tplc="9F18EB3E" w:tentative="1">
      <w:start w:val="1"/>
      <w:numFmt w:val="lowerLetter"/>
      <w:lvlText w:val="%5."/>
      <w:lvlJc w:val="left"/>
      <w:pPr>
        <w:ind w:left="3600" w:hanging="360"/>
      </w:pPr>
    </w:lvl>
    <w:lvl w:ilvl="5" w:tplc="542C951A" w:tentative="1">
      <w:start w:val="1"/>
      <w:numFmt w:val="lowerRoman"/>
      <w:lvlText w:val="%6."/>
      <w:lvlJc w:val="right"/>
      <w:pPr>
        <w:ind w:left="4320" w:hanging="180"/>
      </w:pPr>
    </w:lvl>
    <w:lvl w:ilvl="6" w:tplc="AC5A6918" w:tentative="1">
      <w:start w:val="1"/>
      <w:numFmt w:val="decimal"/>
      <w:lvlText w:val="%7."/>
      <w:lvlJc w:val="left"/>
      <w:pPr>
        <w:ind w:left="5040" w:hanging="360"/>
      </w:pPr>
    </w:lvl>
    <w:lvl w:ilvl="7" w:tplc="16EA6758" w:tentative="1">
      <w:start w:val="1"/>
      <w:numFmt w:val="lowerLetter"/>
      <w:lvlText w:val="%8."/>
      <w:lvlJc w:val="left"/>
      <w:pPr>
        <w:ind w:left="5760" w:hanging="360"/>
      </w:pPr>
    </w:lvl>
    <w:lvl w:ilvl="8" w:tplc="348C5360" w:tentative="1">
      <w:start w:val="1"/>
      <w:numFmt w:val="lowerRoman"/>
      <w:lvlText w:val="%9."/>
      <w:lvlJc w:val="right"/>
      <w:pPr>
        <w:ind w:left="6480" w:hanging="180"/>
      </w:pPr>
    </w:lvl>
  </w:abstractNum>
  <w:num w:numId="1" w16cid:durableId="2097625104">
    <w:abstractNumId w:val="0"/>
  </w:num>
  <w:num w:numId="2" w16cid:durableId="653491435">
    <w:abstractNumId w:val="1"/>
  </w:num>
  <w:num w:numId="3" w16cid:durableId="15597048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CAA"/>
    <w:rsid w:val="000319EB"/>
    <w:rsid w:val="00043C35"/>
    <w:rsid w:val="000505AC"/>
    <w:rsid w:val="0008651F"/>
    <w:rsid w:val="00090573"/>
    <w:rsid w:val="000B0B6A"/>
    <w:rsid w:val="000C44E9"/>
    <w:rsid w:val="000E28B9"/>
    <w:rsid w:val="000F5F5E"/>
    <w:rsid w:val="0011535B"/>
    <w:rsid w:val="0013223B"/>
    <w:rsid w:val="00145559"/>
    <w:rsid w:val="001744DD"/>
    <w:rsid w:val="001825C2"/>
    <w:rsid w:val="001926AF"/>
    <w:rsid w:val="00192DB8"/>
    <w:rsid w:val="001B4160"/>
    <w:rsid w:val="001B5336"/>
    <w:rsid w:val="001C1CC6"/>
    <w:rsid w:val="001E3BAA"/>
    <w:rsid w:val="001E679C"/>
    <w:rsid w:val="002116EB"/>
    <w:rsid w:val="0024109E"/>
    <w:rsid w:val="00243683"/>
    <w:rsid w:val="00251395"/>
    <w:rsid w:val="0025606F"/>
    <w:rsid w:val="002A1824"/>
    <w:rsid w:val="002C0581"/>
    <w:rsid w:val="002C6895"/>
    <w:rsid w:val="00312F7E"/>
    <w:rsid w:val="00316833"/>
    <w:rsid w:val="00317011"/>
    <w:rsid w:val="00325738"/>
    <w:rsid w:val="00347940"/>
    <w:rsid w:val="00363413"/>
    <w:rsid w:val="00365A4F"/>
    <w:rsid w:val="003679D6"/>
    <w:rsid w:val="0037054D"/>
    <w:rsid w:val="0038579D"/>
    <w:rsid w:val="003C5D33"/>
    <w:rsid w:val="003D137C"/>
    <w:rsid w:val="003F6AFC"/>
    <w:rsid w:val="0040000A"/>
    <w:rsid w:val="004336B9"/>
    <w:rsid w:val="0044515A"/>
    <w:rsid w:val="004730E2"/>
    <w:rsid w:val="004779D7"/>
    <w:rsid w:val="00481DBC"/>
    <w:rsid w:val="00492DE5"/>
    <w:rsid w:val="004D13BA"/>
    <w:rsid w:val="004F19E6"/>
    <w:rsid w:val="00503069"/>
    <w:rsid w:val="005076D9"/>
    <w:rsid w:val="00541605"/>
    <w:rsid w:val="0055471E"/>
    <w:rsid w:val="005576C1"/>
    <w:rsid w:val="0056615C"/>
    <w:rsid w:val="00570CAA"/>
    <w:rsid w:val="005858CF"/>
    <w:rsid w:val="00586F10"/>
    <w:rsid w:val="005B3072"/>
    <w:rsid w:val="005B5243"/>
    <w:rsid w:val="005C2426"/>
    <w:rsid w:val="005D5BBD"/>
    <w:rsid w:val="00616CA4"/>
    <w:rsid w:val="00633F38"/>
    <w:rsid w:val="00640272"/>
    <w:rsid w:val="006467F3"/>
    <w:rsid w:val="00651874"/>
    <w:rsid w:val="00682B2F"/>
    <w:rsid w:val="006872F0"/>
    <w:rsid w:val="006A6CA3"/>
    <w:rsid w:val="006C7FAE"/>
    <w:rsid w:val="00700429"/>
    <w:rsid w:val="00706063"/>
    <w:rsid w:val="007170C9"/>
    <w:rsid w:val="007309B7"/>
    <w:rsid w:val="00781685"/>
    <w:rsid w:val="00781B33"/>
    <w:rsid w:val="00783FFA"/>
    <w:rsid w:val="00796ADD"/>
    <w:rsid w:val="007A1EEF"/>
    <w:rsid w:val="007B2844"/>
    <w:rsid w:val="007C6E2F"/>
    <w:rsid w:val="007D1822"/>
    <w:rsid w:val="007D5810"/>
    <w:rsid w:val="007E3B0B"/>
    <w:rsid w:val="007E3FDA"/>
    <w:rsid w:val="007F3ED2"/>
    <w:rsid w:val="00813877"/>
    <w:rsid w:val="008154F4"/>
    <w:rsid w:val="00833387"/>
    <w:rsid w:val="008340E6"/>
    <w:rsid w:val="00875F7E"/>
    <w:rsid w:val="008972F5"/>
    <w:rsid w:val="008A0D0F"/>
    <w:rsid w:val="008B173F"/>
    <w:rsid w:val="008C36E7"/>
    <w:rsid w:val="008E71F5"/>
    <w:rsid w:val="008F4F6A"/>
    <w:rsid w:val="008F71F2"/>
    <w:rsid w:val="00907BFA"/>
    <w:rsid w:val="009723A1"/>
    <w:rsid w:val="00995AAC"/>
    <w:rsid w:val="009967A7"/>
    <w:rsid w:val="009D2893"/>
    <w:rsid w:val="009E71E1"/>
    <w:rsid w:val="009F1FD7"/>
    <w:rsid w:val="009F4813"/>
    <w:rsid w:val="00A052D3"/>
    <w:rsid w:val="00A1223C"/>
    <w:rsid w:val="00A34DB2"/>
    <w:rsid w:val="00A458B3"/>
    <w:rsid w:val="00A53449"/>
    <w:rsid w:val="00A64ECA"/>
    <w:rsid w:val="00AE1B04"/>
    <w:rsid w:val="00AE3D25"/>
    <w:rsid w:val="00B16DFF"/>
    <w:rsid w:val="00B401AD"/>
    <w:rsid w:val="00B65C35"/>
    <w:rsid w:val="00B81130"/>
    <w:rsid w:val="00BB3109"/>
    <w:rsid w:val="00BD176E"/>
    <w:rsid w:val="00BF09F8"/>
    <w:rsid w:val="00C6308F"/>
    <w:rsid w:val="00C669A8"/>
    <w:rsid w:val="00C72A6C"/>
    <w:rsid w:val="00CA06DC"/>
    <w:rsid w:val="00CB11F4"/>
    <w:rsid w:val="00CD0DD8"/>
    <w:rsid w:val="00CF38FB"/>
    <w:rsid w:val="00D12263"/>
    <w:rsid w:val="00D77489"/>
    <w:rsid w:val="00D80E7B"/>
    <w:rsid w:val="00D92D9C"/>
    <w:rsid w:val="00DC2B55"/>
    <w:rsid w:val="00DC5A04"/>
    <w:rsid w:val="00E069D5"/>
    <w:rsid w:val="00E0712E"/>
    <w:rsid w:val="00E14C98"/>
    <w:rsid w:val="00E2028B"/>
    <w:rsid w:val="00E24BED"/>
    <w:rsid w:val="00E36026"/>
    <w:rsid w:val="00E5494F"/>
    <w:rsid w:val="00E618EC"/>
    <w:rsid w:val="00E7165C"/>
    <w:rsid w:val="00E85BFB"/>
    <w:rsid w:val="00EF61F5"/>
    <w:rsid w:val="00F16621"/>
    <w:rsid w:val="00F3741F"/>
    <w:rsid w:val="00F501D3"/>
    <w:rsid w:val="00F51720"/>
    <w:rsid w:val="00F653E9"/>
    <w:rsid w:val="00F65E49"/>
    <w:rsid w:val="00F70DBD"/>
    <w:rsid w:val="00F71C5D"/>
    <w:rsid w:val="00F747DF"/>
    <w:rsid w:val="00FB15A9"/>
    <w:rsid w:val="00FC388E"/>
    <w:rsid w:val="00FD4D63"/>
    <w:rsid w:val="00FE3B5D"/>
    <w:rsid w:val="00FF4FD6"/>
    <w:rsid w:val="00FF53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BD33D"/>
  <w15:docId w15:val="{C57719FB-24C2-4EA9-A48D-B8CCC792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0CAA"/>
    <w:rPr>
      <w:rFonts w:ascii="Tahoma" w:eastAsia="Times New Roman" w:hAnsi="Tahoma" w:cs="Times New Roman"/>
      <w:szCs w:val="24"/>
      <w:lang w:eastAsia="de-DE"/>
    </w:rPr>
  </w:style>
  <w:style w:type="paragraph" w:styleId="berschrift2">
    <w:name w:val="heading 2"/>
    <w:basedOn w:val="Standard"/>
    <w:next w:val="Standard"/>
    <w:link w:val="berschrift2Zchn"/>
    <w:unhideWhenUsed/>
    <w:qFormat/>
    <w:rsid w:val="00090573"/>
    <w:pPr>
      <w:keepNext/>
      <w:tabs>
        <w:tab w:val="left" w:pos="1985"/>
        <w:tab w:val="left" w:pos="3686"/>
        <w:tab w:val="left" w:pos="5529"/>
        <w:tab w:val="left" w:pos="7513"/>
      </w:tabs>
      <w:outlineLvl w:val="1"/>
    </w:pPr>
    <w:rPr>
      <w:rFonts w:cs="Tahoma"/>
      <w:b/>
      <w:bCs/>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unhideWhenUsed/>
    <w:rsid w:val="00570CAA"/>
    <w:pPr>
      <w:tabs>
        <w:tab w:val="center" w:pos="4536"/>
        <w:tab w:val="right" w:pos="9072"/>
      </w:tabs>
      <w:spacing w:line="260" w:lineRule="exact"/>
    </w:pPr>
    <w:rPr>
      <w:rFonts w:ascii="Univers LT 45 Light" w:eastAsia="Times" w:hAnsi="Univers LT 45 Light"/>
      <w:color w:val="000000"/>
      <w:szCs w:val="20"/>
    </w:rPr>
  </w:style>
  <w:style w:type="character" w:customStyle="1" w:styleId="KopfzeileZchn">
    <w:name w:val="Kopfzeile Zchn"/>
    <w:basedOn w:val="Absatz-Standardschriftart"/>
    <w:link w:val="Kopfzeile"/>
    <w:semiHidden/>
    <w:rsid w:val="00570CAA"/>
    <w:rPr>
      <w:rFonts w:ascii="Univers LT 45 Light" w:eastAsia="Times" w:hAnsi="Univers LT 45 Light" w:cs="Times New Roman"/>
      <w:color w:val="000000"/>
      <w:szCs w:val="20"/>
      <w:lang w:eastAsia="de-DE"/>
    </w:rPr>
  </w:style>
  <w:style w:type="character" w:customStyle="1" w:styleId="berschrift2Zchn">
    <w:name w:val="Überschrift 2 Zchn"/>
    <w:basedOn w:val="Absatz-Standardschriftart"/>
    <w:link w:val="berschrift2"/>
    <w:rsid w:val="00090573"/>
    <w:rPr>
      <w:rFonts w:ascii="Tahoma" w:eastAsia="Times New Roman" w:hAnsi="Tahoma" w:cs="Tahoma"/>
      <w:b/>
      <w:bCs/>
      <w:sz w:val="16"/>
      <w:szCs w:val="24"/>
      <w:lang w:eastAsia="de-DE"/>
    </w:rPr>
  </w:style>
  <w:style w:type="paragraph" w:styleId="Fuzeile">
    <w:name w:val="footer"/>
    <w:basedOn w:val="Standard"/>
    <w:link w:val="FuzeileZchn"/>
    <w:semiHidden/>
    <w:unhideWhenUsed/>
    <w:rsid w:val="00090573"/>
    <w:pPr>
      <w:tabs>
        <w:tab w:val="center" w:pos="4819"/>
        <w:tab w:val="right" w:pos="9071"/>
      </w:tabs>
    </w:pPr>
    <w:rPr>
      <w:szCs w:val="20"/>
    </w:rPr>
  </w:style>
  <w:style w:type="character" w:customStyle="1" w:styleId="FuzeileZchn">
    <w:name w:val="Fußzeile Zchn"/>
    <w:basedOn w:val="Absatz-Standardschriftart"/>
    <w:link w:val="Fuzeile"/>
    <w:semiHidden/>
    <w:rsid w:val="00090573"/>
    <w:rPr>
      <w:rFonts w:ascii="Tahoma" w:eastAsia="Times New Roman" w:hAnsi="Tahoma" w:cs="Times New Roman"/>
      <w:szCs w:val="20"/>
      <w:lang w:eastAsia="de-DE"/>
    </w:rPr>
  </w:style>
  <w:style w:type="paragraph" w:customStyle="1" w:styleId="Erlensee-Abteilung">
    <w:name w:val="Erlensee - Abteilung"/>
    <w:basedOn w:val="Standard"/>
    <w:rsid w:val="00090573"/>
    <w:pPr>
      <w:framePr w:w="3969" w:h="2552" w:hSpace="142" w:vSpace="142" w:wrap="around" w:vAnchor="page" w:hAnchor="page" w:x="7287" w:y="2706"/>
      <w:spacing w:line="220" w:lineRule="exact"/>
    </w:pPr>
    <w:rPr>
      <w:rFonts w:ascii="Univers LT 45 Light" w:eastAsia="Times" w:hAnsi="Univers LT 45 Light"/>
      <w:color w:val="333333"/>
      <w:sz w:val="18"/>
      <w:szCs w:val="20"/>
    </w:rPr>
  </w:style>
  <w:style w:type="paragraph" w:styleId="Sprechblasentext">
    <w:name w:val="Balloon Text"/>
    <w:basedOn w:val="Standard"/>
    <w:link w:val="SprechblasentextZchn"/>
    <w:uiPriority w:val="99"/>
    <w:semiHidden/>
    <w:unhideWhenUsed/>
    <w:rsid w:val="00090573"/>
    <w:rPr>
      <w:rFonts w:cs="Tahoma"/>
      <w:sz w:val="16"/>
      <w:szCs w:val="16"/>
    </w:rPr>
  </w:style>
  <w:style w:type="character" w:customStyle="1" w:styleId="SprechblasentextZchn">
    <w:name w:val="Sprechblasentext Zchn"/>
    <w:basedOn w:val="Absatz-Standardschriftart"/>
    <w:link w:val="Sprechblasentext"/>
    <w:uiPriority w:val="99"/>
    <w:semiHidden/>
    <w:rsid w:val="00090573"/>
    <w:rPr>
      <w:rFonts w:ascii="Tahoma" w:eastAsia="Times New Roman" w:hAnsi="Tahoma" w:cs="Tahoma"/>
      <w:sz w:val="16"/>
      <w:szCs w:val="16"/>
      <w:lang w:eastAsia="de-DE"/>
    </w:rPr>
  </w:style>
  <w:style w:type="character" w:styleId="Hyperlink">
    <w:name w:val="Hyperlink"/>
    <w:uiPriority w:val="99"/>
    <w:unhideWhenUsed/>
    <w:rsid w:val="008154F4"/>
    <w:rPr>
      <w:color w:val="0000FF"/>
      <w:u w:val="single"/>
    </w:rPr>
  </w:style>
  <w:style w:type="paragraph" w:styleId="Listenabsatz">
    <w:name w:val="List Paragraph"/>
    <w:basedOn w:val="Standard"/>
    <w:uiPriority w:val="34"/>
    <w:qFormat/>
    <w:rsid w:val="00586F10"/>
    <w:pPr>
      <w:ind w:left="720"/>
      <w:contextualSpacing/>
    </w:pPr>
    <w:rPr>
      <w:rFonts w:asciiTheme="minorHAnsi" w:eastAsiaTheme="minorHAnsi" w:hAnsiTheme="minorHAnsi" w:cstheme="minorBidi"/>
      <w:szCs w:val="22"/>
      <w:lang w:eastAsia="en-US"/>
    </w:rPr>
  </w:style>
  <w:style w:type="paragraph" w:styleId="StandardWeb">
    <w:name w:val="Normal (Web)"/>
    <w:basedOn w:val="Standard"/>
    <w:uiPriority w:val="99"/>
    <w:semiHidden/>
    <w:unhideWhenUsed/>
    <w:rsid w:val="007E3FDA"/>
    <w:rPr>
      <w:rFonts w:ascii="Calibri" w:eastAsiaTheme="minorHAnsi" w:hAnsi="Calibri" w:cs="Calibri"/>
      <w:szCs w:val="22"/>
    </w:rPr>
  </w:style>
  <w:style w:type="character" w:styleId="NichtaufgelsteErwhnung">
    <w:name w:val="Unresolved Mention"/>
    <w:basedOn w:val="Absatz-Standardschriftart"/>
    <w:uiPriority w:val="99"/>
    <w:semiHidden/>
    <w:unhideWhenUsed/>
    <w:rsid w:val="00FD4D63"/>
    <w:rPr>
      <w:color w:val="605E5C"/>
      <w:shd w:val="clear" w:color="auto" w:fill="E1DFDD"/>
    </w:rPr>
  </w:style>
  <w:style w:type="character" w:styleId="BesuchterLink">
    <w:name w:val="FollowedHyperlink"/>
    <w:basedOn w:val="Absatz-Standardschriftart"/>
    <w:uiPriority w:val="99"/>
    <w:semiHidden/>
    <w:unhideWhenUsed/>
    <w:rsid w:val="00E7165C"/>
    <w:rPr>
      <w:color w:val="800080" w:themeColor="followedHyperlink"/>
      <w:u w:val="single"/>
    </w:rPr>
  </w:style>
  <w:style w:type="table" w:styleId="Tabellenraster">
    <w:name w:val="Table Grid"/>
    <w:basedOn w:val="NormaleTabelle"/>
    <w:uiPriority w:val="59"/>
    <w:rsid w:val="0024109E"/>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007860">
      <w:bodyDiv w:val="1"/>
      <w:marLeft w:val="0"/>
      <w:marRight w:val="0"/>
      <w:marTop w:val="0"/>
      <w:marBottom w:val="0"/>
      <w:divBdr>
        <w:top w:val="none" w:sz="0" w:space="0" w:color="auto"/>
        <w:left w:val="none" w:sz="0" w:space="0" w:color="auto"/>
        <w:bottom w:val="none" w:sz="0" w:space="0" w:color="auto"/>
        <w:right w:val="none" w:sz="0" w:space="0" w:color="auto"/>
      </w:divBdr>
    </w:div>
    <w:div w:id="697118555">
      <w:bodyDiv w:val="1"/>
      <w:marLeft w:val="0"/>
      <w:marRight w:val="0"/>
      <w:marTop w:val="0"/>
      <w:marBottom w:val="0"/>
      <w:divBdr>
        <w:top w:val="none" w:sz="0" w:space="0" w:color="auto"/>
        <w:left w:val="none" w:sz="0" w:space="0" w:color="auto"/>
        <w:bottom w:val="none" w:sz="0" w:space="0" w:color="auto"/>
        <w:right w:val="none" w:sz="0" w:space="0" w:color="auto"/>
      </w:divBdr>
    </w:div>
    <w:div w:id="958953650">
      <w:bodyDiv w:val="1"/>
      <w:marLeft w:val="0"/>
      <w:marRight w:val="0"/>
      <w:marTop w:val="0"/>
      <w:marBottom w:val="0"/>
      <w:divBdr>
        <w:top w:val="none" w:sz="0" w:space="0" w:color="auto"/>
        <w:left w:val="none" w:sz="0" w:space="0" w:color="auto"/>
        <w:bottom w:val="none" w:sz="0" w:space="0" w:color="auto"/>
        <w:right w:val="none" w:sz="0" w:space="0" w:color="auto"/>
      </w:divBdr>
    </w:div>
    <w:div w:id="175763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5E9DB-6602-4280-8785-89015183E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223</Words>
  <Characters>1412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pbehr</dc:creator>
  <cp:lastModifiedBy>Smola-Peter, Kathrin</cp:lastModifiedBy>
  <cp:revision>19</cp:revision>
  <cp:lastPrinted>2023-01-10T11:56:00Z</cp:lastPrinted>
  <dcterms:created xsi:type="dcterms:W3CDTF">2022-10-27T08:14:00Z</dcterms:created>
  <dcterms:modified xsi:type="dcterms:W3CDTF">2026-10-19T11:19:00Z</dcterms:modified>
</cp:coreProperties>
</file>