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23DA" w14:textId="0CE67FA6" w:rsidR="00E646C0" w:rsidRPr="003214DF" w:rsidRDefault="003014FC" w:rsidP="003014FC">
      <w:pPr>
        <w:spacing w:line="360" w:lineRule="auto"/>
        <w:jc w:val="right"/>
        <w:rPr>
          <w:rFonts w:cs="Arial"/>
          <w:b/>
          <w:sz w:val="24"/>
          <w:szCs w:val="24"/>
        </w:rPr>
      </w:pPr>
      <w:r>
        <w:rPr>
          <w:rFonts w:cs="Arial"/>
          <w:b/>
          <w:noProof/>
          <w:sz w:val="24"/>
          <w:szCs w:val="24"/>
        </w:rPr>
        <w:drawing>
          <wp:inline distT="0" distB="0" distL="0" distR="0" wp14:anchorId="255B7D0D" wp14:editId="66FD45C9">
            <wp:extent cx="634039" cy="847417"/>
            <wp:effectExtent l="19050" t="0" r="0" b="0"/>
            <wp:docPr id="1" name="Grafik 0" descr="TSM Gütesiegel_be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M Gütesiegel_beide.png"/>
                    <pic:cNvPicPr/>
                  </pic:nvPicPr>
                  <pic:blipFill>
                    <a:blip r:embed="rId11"/>
                    <a:stretch>
                      <a:fillRect/>
                    </a:stretch>
                  </pic:blipFill>
                  <pic:spPr>
                    <a:xfrm>
                      <a:off x="0" y="0"/>
                      <a:ext cx="634039" cy="847417"/>
                    </a:xfrm>
                    <a:prstGeom prst="rect">
                      <a:avLst/>
                    </a:prstGeom>
                  </pic:spPr>
                </pic:pic>
              </a:graphicData>
            </a:graphic>
          </wp:inline>
        </w:drawing>
      </w:r>
    </w:p>
    <w:p w14:paraId="6B7759AD" w14:textId="62800556" w:rsidR="00297537" w:rsidRDefault="00871CF7" w:rsidP="004D0286">
      <w:pPr>
        <w:pStyle w:val="SYNHeadline2"/>
        <w:rPr>
          <w:sz w:val="40"/>
          <w:szCs w:val="40"/>
        </w:rPr>
      </w:pPr>
      <w:r w:rsidRPr="00871CF7">
        <w:rPr>
          <w:sz w:val="40"/>
          <w:szCs w:val="40"/>
        </w:rPr>
        <w:t>Pressemitteilung</w:t>
      </w:r>
    </w:p>
    <w:p w14:paraId="5A9B4E13" w14:textId="77777777" w:rsidR="00871CF7" w:rsidRPr="00871CF7" w:rsidRDefault="00871CF7" w:rsidP="004D0286">
      <w:pPr>
        <w:pStyle w:val="SYNHeadline2"/>
        <w:rPr>
          <w:sz w:val="40"/>
          <w:szCs w:val="40"/>
        </w:rPr>
      </w:pPr>
    </w:p>
    <w:p w14:paraId="5CB82BA5" w14:textId="77777777" w:rsidR="00297537" w:rsidRDefault="00297537" w:rsidP="004D0286">
      <w:pPr>
        <w:pStyle w:val="SYNHeadline2"/>
        <w:rPr>
          <w:sz w:val="24"/>
          <w:szCs w:val="24"/>
        </w:rPr>
      </w:pPr>
    </w:p>
    <w:p w14:paraId="5E05031A" w14:textId="1E9FDB2E" w:rsidR="00394457" w:rsidRDefault="005E17C3" w:rsidP="003A005C">
      <w:pPr>
        <w:tabs>
          <w:tab w:val="left" w:pos="2340"/>
        </w:tabs>
        <w:spacing w:line="360" w:lineRule="auto"/>
        <w:jc w:val="both"/>
        <w:rPr>
          <w:rFonts w:asciiTheme="minorHAnsi" w:hAnsiTheme="minorHAnsi" w:cstheme="minorBidi"/>
          <w:b/>
          <w:bCs/>
          <w:sz w:val="22"/>
          <w:szCs w:val="22"/>
        </w:rPr>
      </w:pPr>
      <w:r w:rsidRPr="003A005C">
        <w:rPr>
          <w:rFonts w:asciiTheme="minorHAnsi" w:hAnsiTheme="minorHAnsi" w:cstheme="minorBidi"/>
          <w:b/>
          <w:bCs/>
          <w:sz w:val="22"/>
          <w:szCs w:val="22"/>
        </w:rPr>
        <w:t xml:space="preserve">Gemeinsame Baumaßnahme </w:t>
      </w:r>
      <w:r w:rsidR="001B23D1" w:rsidRPr="003A005C">
        <w:rPr>
          <w:rFonts w:asciiTheme="minorHAnsi" w:hAnsiTheme="minorHAnsi" w:cstheme="minorBidi"/>
          <w:b/>
          <w:bCs/>
          <w:sz w:val="22"/>
          <w:szCs w:val="22"/>
        </w:rPr>
        <w:t>der</w:t>
      </w:r>
      <w:r w:rsidRPr="003A005C">
        <w:rPr>
          <w:rFonts w:asciiTheme="minorHAnsi" w:hAnsiTheme="minorHAnsi" w:cstheme="minorBidi"/>
          <w:b/>
          <w:bCs/>
          <w:sz w:val="22"/>
          <w:szCs w:val="22"/>
        </w:rPr>
        <w:t xml:space="preserve"> Verbandsgemeindewerke</w:t>
      </w:r>
      <w:r w:rsidR="001B23D1" w:rsidRPr="003A005C">
        <w:rPr>
          <w:rFonts w:asciiTheme="minorHAnsi" w:hAnsiTheme="minorHAnsi" w:cstheme="minorBidi"/>
          <w:b/>
          <w:bCs/>
          <w:sz w:val="22"/>
          <w:szCs w:val="22"/>
        </w:rPr>
        <w:t xml:space="preserve"> und Syna GmbH</w:t>
      </w:r>
      <w:r w:rsidRPr="003A005C">
        <w:rPr>
          <w:rFonts w:asciiTheme="minorHAnsi" w:hAnsiTheme="minorHAnsi" w:cstheme="minorBidi"/>
          <w:b/>
          <w:bCs/>
          <w:sz w:val="22"/>
          <w:szCs w:val="22"/>
        </w:rPr>
        <w:t xml:space="preserve">: </w:t>
      </w:r>
      <w:r w:rsidR="008F3E54" w:rsidRPr="003A005C">
        <w:rPr>
          <w:rFonts w:asciiTheme="minorHAnsi" w:hAnsiTheme="minorHAnsi" w:cstheme="minorBidi"/>
          <w:b/>
          <w:bCs/>
          <w:sz w:val="22"/>
          <w:szCs w:val="22"/>
        </w:rPr>
        <w:t>Tiefbau</w:t>
      </w:r>
      <w:r w:rsidRPr="003A005C">
        <w:rPr>
          <w:rFonts w:asciiTheme="minorHAnsi" w:hAnsiTheme="minorHAnsi" w:cstheme="minorBidi"/>
          <w:b/>
          <w:bCs/>
          <w:sz w:val="22"/>
          <w:szCs w:val="22"/>
        </w:rPr>
        <w:t xml:space="preserve">maßnahme </w:t>
      </w:r>
      <w:r w:rsidR="008F3E54" w:rsidRPr="003A005C">
        <w:rPr>
          <w:rFonts w:asciiTheme="minorHAnsi" w:hAnsiTheme="minorHAnsi" w:cstheme="minorBidi"/>
          <w:b/>
          <w:bCs/>
          <w:sz w:val="22"/>
          <w:szCs w:val="22"/>
        </w:rPr>
        <w:t xml:space="preserve">in </w:t>
      </w:r>
      <w:r w:rsidRPr="003A005C">
        <w:rPr>
          <w:rFonts w:asciiTheme="minorHAnsi" w:hAnsiTheme="minorHAnsi" w:cstheme="minorBidi"/>
          <w:b/>
          <w:bCs/>
          <w:sz w:val="22"/>
          <w:szCs w:val="22"/>
        </w:rPr>
        <w:t xml:space="preserve">der Industriestraße </w:t>
      </w:r>
      <w:r w:rsidR="001B23D1" w:rsidRPr="003A005C">
        <w:rPr>
          <w:rFonts w:asciiTheme="minorHAnsi" w:hAnsiTheme="minorHAnsi" w:cstheme="minorBidi"/>
          <w:b/>
          <w:bCs/>
          <w:sz w:val="22"/>
          <w:szCs w:val="22"/>
        </w:rPr>
        <w:t>in Mülheim-Kärlich</w:t>
      </w:r>
    </w:p>
    <w:p w14:paraId="0F85DF0F" w14:textId="77777777" w:rsidR="00394457" w:rsidRDefault="00394457" w:rsidP="00394457">
      <w:pPr>
        <w:tabs>
          <w:tab w:val="left" w:pos="2340"/>
        </w:tabs>
        <w:spacing w:line="360" w:lineRule="auto"/>
        <w:jc w:val="both"/>
        <w:rPr>
          <w:rFonts w:asciiTheme="minorHAnsi" w:hAnsiTheme="minorHAnsi" w:cstheme="minorHAnsi"/>
          <w:b/>
          <w:bCs/>
          <w:sz w:val="22"/>
          <w:szCs w:val="22"/>
        </w:rPr>
      </w:pPr>
    </w:p>
    <w:p w14:paraId="22908766" w14:textId="77777777" w:rsidR="00A2474A" w:rsidRDefault="32EE7744" w:rsidP="00A2474A">
      <w:pPr>
        <w:jc w:val="both"/>
        <w:rPr>
          <w:rFonts w:ascii="Calibri" w:hAnsi="Calibri" w:cs="Calibri"/>
          <w:sz w:val="22"/>
          <w:szCs w:val="22"/>
        </w:rPr>
      </w:pPr>
      <w:r w:rsidRPr="00A2474A">
        <w:rPr>
          <w:rFonts w:ascii="Calibri" w:hAnsi="Calibri" w:cs="Calibri"/>
          <w:sz w:val="22"/>
          <w:szCs w:val="22"/>
        </w:rPr>
        <w:t>Mülheim</w:t>
      </w:r>
      <w:r w:rsidR="005E17C3" w:rsidRPr="00A2474A">
        <w:rPr>
          <w:rFonts w:ascii="Calibri" w:hAnsi="Calibri" w:cs="Calibri"/>
          <w:sz w:val="22"/>
          <w:szCs w:val="22"/>
        </w:rPr>
        <w:t>-Kärlich</w:t>
      </w:r>
      <w:r w:rsidR="00394457" w:rsidRPr="00A2474A">
        <w:rPr>
          <w:rFonts w:ascii="Calibri" w:hAnsi="Calibri" w:cs="Calibri"/>
          <w:sz w:val="22"/>
          <w:szCs w:val="22"/>
        </w:rPr>
        <w:t xml:space="preserve">, </w:t>
      </w:r>
      <w:r w:rsidR="00466959" w:rsidRPr="00A2474A">
        <w:rPr>
          <w:rFonts w:ascii="Calibri" w:hAnsi="Calibri" w:cs="Calibri"/>
          <w:sz w:val="22"/>
          <w:szCs w:val="22"/>
        </w:rPr>
        <w:t>02</w:t>
      </w:r>
      <w:r w:rsidR="005E17C3" w:rsidRPr="00A2474A">
        <w:rPr>
          <w:rFonts w:ascii="Calibri" w:hAnsi="Calibri" w:cs="Calibri"/>
          <w:sz w:val="22"/>
          <w:szCs w:val="22"/>
        </w:rPr>
        <w:t xml:space="preserve">. </w:t>
      </w:r>
      <w:r w:rsidR="00466959" w:rsidRPr="00A2474A">
        <w:rPr>
          <w:rFonts w:ascii="Calibri" w:hAnsi="Calibri" w:cs="Calibri"/>
          <w:sz w:val="22"/>
          <w:szCs w:val="22"/>
        </w:rPr>
        <w:t>November</w:t>
      </w:r>
      <w:r w:rsidR="00394457" w:rsidRPr="00A2474A">
        <w:rPr>
          <w:rFonts w:ascii="Calibri" w:hAnsi="Calibri" w:cs="Calibri"/>
          <w:sz w:val="22"/>
          <w:szCs w:val="22"/>
        </w:rPr>
        <w:t xml:space="preserve"> 2026: </w:t>
      </w:r>
      <w:r w:rsidR="00536655" w:rsidRPr="00A2474A">
        <w:rPr>
          <w:rFonts w:ascii="Calibri" w:hAnsi="Calibri" w:cs="Calibri"/>
          <w:sz w:val="22"/>
          <w:szCs w:val="22"/>
        </w:rPr>
        <w:t xml:space="preserve">In der Industriestraße in Mülheim-Kärlich stehen umfangreiche Infrastrukturarbeiten an. Die Verbandsgemeindewerke (VG-Werke) und die Syna GmbH, Netztochter der Süwag Energie AG, bündeln ihre Maßnahmen und nutzen die anstehende Erneuerung der Industriestraße im Abschnitt zwischen der </w:t>
      </w:r>
      <w:proofErr w:type="spellStart"/>
      <w:r w:rsidR="00536655" w:rsidRPr="00A2474A">
        <w:rPr>
          <w:rFonts w:ascii="Calibri" w:hAnsi="Calibri" w:cs="Calibri"/>
          <w:sz w:val="22"/>
          <w:szCs w:val="22"/>
        </w:rPr>
        <w:t>Florinstraße</w:t>
      </w:r>
      <w:proofErr w:type="spellEnd"/>
      <w:r w:rsidR="00536655" w:rsidRPr="00A2474A">
        <w:rPr>
          <w:rFonts w:ascii="Calibri" w:hAnsi="Calibri" w:cs="Calibri"/>
          <w:sz w:val="22"/>
          <w:szCs w:val="22"/>
        </w:rPr>
        <w:t xml:space="preserve"> und der Jungenstraße, um notwendige Arbeiten an den Versorgungsnetzen gemeinsam umzusetzen. Ziel der gemeinsamen Vorgehensweise ist es, vorhandene Synergien zu nutzen und die Auswirkungen der Bauarbeiten auf Anliegerinnen und Anlieger sowie Gewerbetreibende so gering wie möglich zu halten. Die erforderlichen Tiefbauarbeiten werden deshalb aufeinander abgestimmt und möglichst gebündelt durchgeführt. </w:t>
      </w:r>
    </w:p>
    <w:p w14:paraId="61E0CAF9" w14:textId="551505E8" w:rsidR="00536655" w:rsidRDefault="00536655" w:rsidP="00A2474A">
      <w:pPr>
        <w:jc w:val="both"/>
        <w:rPr>
          <w:rFonts w:ascii="Calibri" w:hAnsi="Calibri" w:cs="Calibri"/>
          <w:sz w:val="22"/>
          <w:szCs w:val="22"/>
        </w:rPr>
      </w:pPr>
      <w:r w:rsidRPr="00A2474A">
        <w:rPr>
          <w:rFonts w:ascii="Calibri" w:hAnsi="Calibri" w:cs="Calibri"/>
          <w:sz w:val="22"/>
          <w:szCs w:val="22"/>
        </w:rPr>
        <w:t xml:space="preserve">Bereits im Vorfeld der eigentlichen Straßenbaumaßnahme beginnen die Verbandsgemeindewerke gemeinsam mit der Syna GmbH voraussichtlich am </w:t>
      </w:r>
      <w:r w:rsidR="00D705B6" w:rsidRPr="00A2474A">
        <w:rPr>
          <w:rFonts w:ascii="Calibri" w:hAnsi="Calibri" w:cs="Calibri"/>
          <w:sz w:val="22"/>
          <w:szCs w:val="22"/>
        </w:rPr>
        <w:t>2</w:t>
      </w:r>
      <w:r w:rsidRPr="00A2474A">
        <w:rPr>
          <w:rFonts w:ascii="Calibri" w:hAnsi="Calibri" w:cs="Calibri"/>
          <w:sz w:val="22"/>
          <w:szCs w:val="22"/>
        </w:rPr>
        <w:t xml:space="preserve">. </w:t>
      </w:r>
      <w:r w:rsidR="00D705B6" w:rsidRPr="00A2474A">
        <w:rPr>
          <w:rFonts w:ascii="Calibri" w:hAnsi="Calibri" w:cs="Calibri"/>
          <w:sz w:val="22"/>
          <w:szCs w:val="22"/>
        </w:rPr>
        <w:t>Novem</w:t>
      </w:r>
      <w:r w:rsidRPr="00A2474A">
        <w:rPr>
          <w:rFonts w:ascii="Calibri" w:hAnsi="Calibri" w:cs="Calibri"/>
          <w:sz w:val="22"/>
          <w:szCs w:val="22"/>
        </w:rPr>
        <w:t>ber 2026 mit den notwendigen Arbeiten an den Versorgungsleitungen. Der Abschluss der Arbeiten ist derzeit für Dezember 2026 beziehungsweise Januar 2027 vorgesehen.</w:t>
      </w:r>
    </w:p>
    <w:p w14:paraId="4FBE5D7B" w14:textId="77777777" w:rsidR="00A2474A" w:rsidRPr="00A2474A" w:rsidRDefault="00A2474A" w:rsidP="00A2474A">
      <w:pPr>
        <w:jc w:val="both"/>
        <w:rPr>
          <w:rFonts w:ascii="Calibri" w:hAnsi="Calibri" w:cs="Calibri"/>
          <w:sz w:val="22"/>
          <w:szCs w:val="22"/>
        </w:rPr>
      </w:pPr>
    </w:p>
    <w:p w14:paraId="07D78F4C" w14:textId="2536920D" w:rsidR="00536655" w:rsidRPr="00A2474A" w:rsidRDefault="00536655" w:rsidP="00A2474A">
      <w:pPr>
        <w:jc w:val="both"/>
        <w:rPr>
          <w:rFonts w:ascii="Calibri" w:hAnsi="Calibri" w:cs="Calibri"/>
          <w:sz w:val="22"/>
          <w:szCs w:val="22"/>
        </w:rPr>
      </w:pPr>
      <w:r w:rsidRPr="00A2474A">
        <w:rPr>
          <w:rFonts w:ascii="Calibri" w:hAnsi="Calibri" w:cs="Calibri"/>
          <w:sz w:val="22"/>
          <w:szCs w:val="22"/>
        </w:rPr>
        <w:t xml:space="preserve">Das Wasserwerk der Verbandsgemeindewerke erneuert zunächst auf einer Länge von rund 850 Metern die bestehende Wasserleitung im Bereich des Gehwegs. Die Maßnahme wird bewusst vorgezogen, damit die Arbeiten an der Wasserversorgung abgeschlossen sind, bevor </w:t>
      </w:r>
      <w:r w:rsidR="00466959" w:rsidRPr="00A2474A">
        <w:rPr>
          <w:rFonts w:ascii="Calibri" w:hAnsi="Calibri" w:cs="Calibri"/>
          <w:sz w:val="22"/>
          <w:szCs w:val="22"/>
        </w:rPr>
        <w:t>im Anschluss die Erneuerung der Industriestraße startet, um so später eine Vollsperrung der Industriestraße in diesem Bereich zu verhindern</w:t>
      </w:r>
      <w:r w:rsidRPr="00A2474A">
        <w:rPr>
          <w:rFonts w:ascii="Calibri" w:hAnsi="Calibri" w:cs="Calibri"/>
          <w:sz w:val="22"/>
          <w:szCs w:val="22"/>
        </w:rPr>
        <w:t>. Durch die zeitliche Koordinierung können die erforderlichen Tiefbauarbeiten gebündelt und unnötige Doppelarbeiten vermieden werden. Eine bereits fertiggestellte Fahrbahn muss so nicht zu einem späteren Zeitpunkt erneut für Arbeiten an der Wasserversorgung geöffnet werden. Das reduziert zugleich die Belastungen für Anliegerinnen und Anlieger sowie die ansässigen Gewerbebetriebe.</w:t>
      </w:r>
    </w:p>
    <w:p w14:paraId="73A10C1B" w14:textId="77777777" w:rsidR="00536655" w:rsidRDefault="00536655" w:rsidP="00A2474A">
      <w:pPr>
        <w:jc w:val="both"/>
        <w:rPr>
          <w:rFonts w:ascii="Calibri" w:hAnsi="Calibri" w:cs="Calibri"/>
          <w:sz w:val="22"/>
          <w:szCs w:val="22"/>
        </w:rPr>
      </w:pPr>
      <w:r w:rsidRPr="00A2474A">
        <w:rPr>
          <w:rFonts w:ascii="Calibri" w:hAnsi="Calibri" w:cs="Calibri"/>
          <w:sz w:val="22"/>
          <w:szCs w:val="22"/>
        </w:rPr>
        <w:t>Im Anschluss an die Arbeiten an den Versorgungsleitungen folgt die Erneuerung der Industriestraße. Über die einzelnen Bauabschnitte und den weiteren zeitlichen Ablauf wird rechtzeitig durch die zuständigen Stellen informiert.</w:t>
      </w:r>
    </w:p>
    <w:p w14:paraId="2F84B3CA" w14:textId="77777777" w:rsidR="00A2474A" w:rsidRPr="00A2474A" w:rsidRDefault="00A2474A" w:rsidP="00A2474A">
      <w:pPr>
        <w:jc w:val="both"/>
        <w:rPr>
          <w:rFonts w:ascii="Calibri" w:hAnsi="Calibri" w:cs="Calibri"/>
          <w:sz w:val="22"/>
          <w:szCs w:val="22"/>
        </w:rPr>
      </w:pPr>
    </w:p>
    <w:p w14:paraId="67DED588" w14:textId="0BC2D4B7" w:rsidR="0023791C" w:rsidRPr="00A2474A" w:rsidRDefault="0023791C" w:rsidP="00A2474A">
      <w:pPr>
        <w:jc w:val="both"/>
        <w:rPr>
          <w:rFonts w:ascii="Calibri" w:hAnsi="Calibri" w:cs="Calibri"/>
          <w:sz w:val="22"/>
          <w:szCs w:val="22"/>
        </w:rPr>
      </w:pPr>
      <w:r w:rsidRPr="00A2474A">
        <w:rPr>
          <w:rFonts w:ascii="Calibri" w:hAnsi="Calibri" w:cs="Calibri"/>
          <w:sz w:val="22"/>
          <w:szCs w:val="22"/>
        </w:rPr>
        <w:t>Parallel dazu modernisiert die Syna ihre Stromnetzinfrastruktur im Gewerbegebiet. Hierfür werden rund 1.000 Meter Niederspannungskabel und 2.000 Meter Mittelspannungskabel verlegt. Gleichzeitig erhöht die Syna die Kabelquerschnitte, um die Netzkapazität an die steigenden Anforderungen anzupassen.</w:t>
      </w:r>
    </w:p>
    <w:p w14:paraId="41266753" w14:textId="775A38EE" w:rsidR="0023791C" w:rsidRDefault="0023791C" w:rsidP="00A2474A">
      <w:pPr>
        <w:jc w:val="both"/>
        <w:rPr>
          <w:rFonts w:ascii="Calibri" w:hAnsi="Calibri" w:cs="Calibri"/>
          <w:sz w:val="22"/>
          <w:szCs w:val="22"/>
        </w:rPr>
      </w:pPr>
      <w:r w:rsidRPr="00A2474A">
        <w:rPr>
          <w:rFonts w:ascii="Calibri" w:hAnsi="Calibri" w:cs="Calibri"/>
          <w:sz w:val="22"/>
          <w:szCs w:val="22"/>
        </w:rPr>
        <w:t>Die Modernisierung ist notwendig, da der Strombedarf im Gebiet kontinuierlich wächst. Dazu tragen unter anderem der Ausbau der Ladeinfrastruktur für Elektrofahrzeuge sowie die zunehmende Nutzung von Photovoltaikanlagen auf den großflächigen Gewerbeimmobilien bei. Die Maßnahme schafft die Voraussetzungen, um sowohl steigende Stromverbräuche als auch höhere Einspeiseleistungen zuverlässig bewältigen zu können.</w:t>
      </w:r>
    </w:p>
    <w:p w14:paraId="33E51390" w14:textId="77777777" w:rsidR="00A2474A" w:rsidRPr="00A2474A" w:rsidRDefault="00A2474A" w:rsidP="00A2474A">
      <w:pPr>
        <w:jc w:val="both"/>
        <w:rPr>
          <w:rFonts w:ascii="Calibri" w:hAnsi="Calibri" w:cs="Calibri"/>
          <w:sz w:val="22"/>
          <w:szCs w:val="22"/>
        </w:rPr>
      </w:pPr>
    </w:p>
    <w:p w14:paraId="7956ACF9" w14:textId="77777777" w:rsidR="0023791C" w:rsidRPr="00A2474A" w:rsidRDefault="0023791C" w:rsidP="00A2474A">
      <w:pPr>
        <w:jc w:val="both"/>
        <w:rPr>
          <w:rFonts w:ascii="Calibri" w:hAnsi="Calibri" w:cs="Calibri"/>
          <w:sz w:val="22"/>
          <w:szCs w:val="22"/>
        </w:rPr>
      </w:pPr>
      <w:r w:rsidRPr="00A2474A">
        <w:rPr>
          <w:rFonts w:ascii="Calibri" w:hAnsi="Calibri" w:cs="Calibri"/>
          <w:sz w:val="22"/>
          <w:szCs w:val="22"/>
        </w:rPr>
        <w:lastRenderedPageBreak/>
        <w:t>Neben der Leistungssteigerung dient das Projekt auch der vorbeugenden Instandhaltung. Bei Messungen im Mittelspannungsnetz wurden in einzelnen Kabelabschnitten Auffälligkeiten festgestellt. Diese werden im Rahmen der Baumaßnahme erneuert, um die hohe Versorgungsqualität und Betriebssicherheit langfristig zu gewährleisten.</w:t>
      </w:r>
    </w:p>
    <w:p w14:paraId="11EBEB63" w14:textId="77777777" w:rsidR="007715CD" w:rsidRPr="00A2474A" w:rsidRDefault="007715CD" w:rsidP="00A2474A">
      <w:pPr>
        <w:jc w:val="both"/>
        <w:rPr>
          <w:rFonts w:ascii="Calibri" w:hAnsi="Calibri" w:cs="Calibri"/>
          <w:sz w:val="22"/>
          <w:szCs w:val="22"/>
        </w:rPr>
      </w:pPr>
    </w:p>
    <w:p w14:paraId="76BDC9B9" w14:textId="492B29C2" w:rsidR="007715CD" w:rsidRPr="00A2474A" w:rsidRDefault="007715CD" w:rsidP="00A2474A">
      <w:pPr>
        <w:jc w:val="both"/>
        <w:rPr>
          <w:rFonts w:ascii="Calibri" w:hAnsi="Calibri" w:cs="Calibri"/>
          <w:b/>
          <w:bCs/>
          <w:sz w:val="22"/>
          <w:szCs w:val="22"/>
        </w:rPr>
      </w:pPr>
      <w:r w:rsidRPr="00A2474A">
        <w:rPr>
          <w:rFonts w:ascii="Calibri" w:hAnsi="Calibri" w:cs="Calibri"/>
          <w:b/>
          <w:bCs/>
          <w:sz w:val="22"/>
          <w:szCs w:val="22"/>
        </w:rPr>
        <w:t>Die Maßnahme</w:t>
      </w:r>
      <w:r w:rsidR="0023791C" w:rsidRPr="00A2474A">
        <w:rPr>
          <w:rFonts w:ascii="Calibri" w:hAnsi="Calibri" w:cs="Calibri"/>
          <w:b/>
          <w:bCs/>
          <w:sz w:val="22"/>
          <w:szCs w:val="22"/>
        </w:rPr>
        <w:t>n</w:t>
      </w:r>
      <w:r w:rsidRPr="00A2474A">
        <w:rPr>
          <w:rFonts w:ascii="Calibri" w:hAnsi="Calibri" w:cs="Calibri"/>
          <w:b/>
          <w:bCs/>
          <w:sz w:val="22"/>
          <w:szCs w:val="22"/>
        </w:rPr>
        <w:t xml:space="preserve"> im Überblick</w:t>
      </w:r>
    </w:p>
    <w:p w14:paraId="69F0A48F" w14:textId="77777777" w:rsidR="007715CD" w:rsidRPr="00A2474A" w:rsidRDefault="007715CD" w:rsidP="00A2474A">
      <w:pPr>
        <w:pStyle w:val="Listenabsatz"/>
        <w:numPr>
          <w:ilvl w:val="0"/>
          <w:numId w:val="19"/>
        </w:numPr>
        <w:jc w:val="both"/>
        <w:rPr>
          <w:rFonts w:cs="Calibri"/>
        </w:rPr>
      </w:pPr>
      <w:r w:rsidRPr="00A2474A">
        <w:rPr>
          <w:rFonts w:cs="Calibri"/>
        </w:rPr>
        <w:t>Gemeinsame Tiefbauarbeiten der VG-Werke und der Syna GmbH</w:t>
      </w:r>
    </w:p>
    <w:p w14:paraId="4FE5E095" w14:textId="32C52504" w:rsidR="007715CD" w:rsidRPr="00A2474A" w:rsidRDefault="007715CD" w:rsidP="00A2474A">
      <w:pPr>
        <w:pStyle w:val="Listenabsatz"/>
        <w:numPr>
          <w:ilvl w:val="0"/>
          <w:numId w:val="19"/>
        </w:numPr>
        <w:jc w:val="both"/>
        <w:rPr>
          <w:rFonts w:cs="Calibri"/>
        </w:rPr>
      </w:pPr>
      <w:r w:rsidRPr="00A2474A">
        <w:rPr>
          <w:rFonts w:cs="Calibri"/>
        </w:rPr>
        <w:t xml:space="preserve">Geplanter Baubeginn am </w:t>
      </w:r>
      <w:r w:rsidR="00466959" w:rsidRPr="00A2474A">
        <w:rPr>
          <w:rFonts w:cs="Calibri"/>
        </w:rPr>
        <w:t>02</w:t>
      </w:r>
      <w:r w:rsidRPr="00A2474A">
        <w:rPr>
          <w:rFonts w:cs="Calibri"/>
        </w:rPr>
        <w:t xml:space="preserve">. </w:t>
      </w:r>
      <w:r w:rsidR="00466959" w:rsidRPr="00A2474A">
        <w:rPr>
          <w:rFonts w:cs="Calibri"/>
        </w:rPr>
        <w:t>November</w:t>
      </w:r>
      <w:r w:rsidRPr="00A2474A">
        <w:rPr>
          <w:rFonts w:cs="Calibri"/>
        </w:rPr>
        <w:t xml:space="preserve"> 2026</w:t>
      </w:r>
    </w:p>
    <w:p w14:paraId="40E59DC7" w14:textId="77777777" w:rsidR="007715CD" w:rsidRPr="00A2474A" w:rsidRDefault="007715CD" w:rsidP="00A2474A">
      <w:pPr>
        <w:pStyle w:val="Listenabsatz"/>
        <w:numPr>
          <w:ilvl w:val="0"/>
          <w:numId w:val="19"/>
        </w:numPr>
        <w:jc w:val="both"/>
        <w:rPr>
          <w:rFonts w:cs="Calibri"/>
        </w:rPr>
      </w:pPr>
      <w:r w:rsidRPr="00A2474A">
        <w:rPr>
          <w:rFonts w:cs="Calibri"/>
        </w:rPr>
        <w:t>Erneuerung der Wasserleitungen durch die VG-Werke</w:t>
      </w:r>
    </w:p>
    <w:p w14:paraId="43E2B97A" w14:textId="77096A66" w:rsidR="007715CD" w:rsidRPr="00A2474A" w:rsidRDefault="007715CD" w:rsidP="00A2474A">
      <w:pPr>
        <w:pStyle w:val="Listenabsatz"/>
        <w:numPr>
          <w:ilvl w:val="0"/>
          <w:numId w:val="19"/>
        </w:numPr>
        <w:jc w:val="both"/>
        <w:rPr>
          <w:rFonts w:cs="Calibri"/>
        </w:rPr>
      </w:pPr>
      <w:r w:rsidRPr="00A2474A">
        <w:rPr>
          <w:rFonts w:cs="Calibri"/>
        </w:rPr>
        <w:t>Verlegung von rund 1.000 Metern Niederspannungs- und 2.000 Metern Mittelspannungskabeln</w:t>
      </w:r>
    </w:p>
    <w:p w14:paraId="6BF26385" w14:textId="77777777" w:rsidR="007715CD" w:rsidRPr="00A2474A" w:rsidRDefault="007715CD" w:rsidP="00A2474A">
      <w:pPr>
        <w:pStyle w:val="Listenabsatz"/>
        <w:numPr>
          <w:ilvl w:val="0"/>
          <w:numId w:val="19"/>
        </w:numPr>
        <w:jc w:val="both"/>
        <w:rPr>
          <w:rFonts w:cs="Calibri"/>
        </w:rPr>
      </w:pPr>
      <w:r w:rsidRPr="00A2474A">
        <w:rPr>
          <w:rFonts w:cs="Calibri"/>
        </w:rPr>
        <w:t>Erhöhung der Netzkapazitäten durch größere Kabelquerschnitte</w:t>
      </w:r>
    </w:p>
    <w:p w14:paraId="2E42D9A8" w14:textId="77777777" w:rsidR="007715CD" w:rsidRDefault="007715CD" w:rsidP="005E17C3">
      <w:pPr>
        <w:tabs>
          <w:tab w:val="left" w:pos="2340"/>
        </w:tabs>
        <w:spacing w:line="360" w:lineRule="auto"/>
        <w:jc w:val="both"/>
        <w:rPr>
          <w:rFonts w:asciiTheme="minorHAnsi" w:hAnsiTheme="minorHAnsi" w:cstheme="minorHAnsi"/>
          <w:sz w:val="22"/>
          <w:szCs w:val="22"/>
        </w:rPr>
      </w:pPr>
    </w:p>
    <w:p w14:paraId="0DD5867B" w14:textId="3A8DADD4" w:rsidR="0025574D" w:rsidRPr="00936EE9" w:rsidRDefault="0025574D" w:rsidP="0025574D">
      <w:pPr>
        <w:spacing w:line="360" w:lineRule="auto"/>
        <w:jc w:val="both"/>
        <w:rPr>
          <w:rFonts w:asciiTheme="minorHAnsi" w:hAnsiTheme="minorHAnsi" w:cstheme="minorHAnsi"/>
          <w:bCs/>
          <w:sz w:val="22"/>
          <w:szCs w:val="22"/>
        </w:rPr>
      </w:pPr>
      <w:bookmarkStart w:id="0" w:name="_Hlk212623944"/>
      <w:r w:rsidRPr="00936EE9">
        <w:rPr>
          <w:rFonts w:asciiTheme="minorHAnsi" w:hAnsiTheme="minorHAnsi" w:cstheme="minorHAnsi"/>
          <w:bCs/>
          <w:sz w:val="22"/>
          <w:szCs w:val="22"/>
        </w:rPr>
        <w:t xml:space="preserve">Diese Pressemeldung und weitere Themen finden Sie </w:t>
      </w:r>
      <w:hyperlink r:id="rId12" w:tgtFrame="_blank" w:history="1">
        <w:r w:rsidRPr="00936EE9">
          <w:rPr>
            <w:rStyle w:val="Hyperlink"/>
            <w:rFonts w:asciiTheme="minorHAnsi" w:hAnsiTheme="minorHAnsi" w:cstheme="minorHAnsi"/>
            <w:bCs/>
            <w:sz w:val="22"/>
            <w:szCs w:val="22"/>
          </w:rPr>
          <w:t>auf unserer Webseite</w:t>
        </w:r>
      </w:hyperlink>
      <w:r w:rsidRPr="00936EE9">
        <w:rPr>
          <w:rFonts w:asciiTheme="minorHAnsi" w:hAnsiTheme="minorHAnsi" w:cstheme="minorHAnsi"/>
          <w:bCs/>
          <w:sz w:val="22"/>
          <w:szCs w:val="22"/>
        </w:rPr>
        <w:t xml:space="preserve">. Außerdem finden Sie dort Informationen zum </w:t>
      </w:r>
      <w:hyperlink r:id="rId13" w:tgtFrame="_blank" w:history="1">
        <w:r w:rsidRPr="00936EE9">
          <w:rPr>
            <w:rStyle w:val="Hyperlink"/>
            <w:rFonts w:asciiTheme="minorHAnsi" w:hAnsiTheme="minorHAnsi" w:cstheme="minorHAnsi"/>
            <w:bCs/>
            <w:sz w:val="22"/>
            <w:szCs w:val="22"/>
          </w:rPr>
          <w:t>Datenschutz</w:t>
        </w:r>
      </w:hyperlink>
      <w:r w:rsidRPr="00936EE9">
        <w:rPr>
          <w:rFonts w:asciiTheme="minorHAnsi" w:hAnsiTheme="minorHAnsi" w:cstheme="minorHAnsi"/>
          <w:bCs/>
          <w:sz w:val="22"/>
          <w:szCs w:val="22"/>
        </w:rPr>
        <w:t>.</w:t>
      </w:r>
    </w:p>
    <w:p w14:paraId="5394E151" w14:textId="77777777" w:rsidR="0025574D" w:rsidRDefault="0025574D" w:rsidP="0025574D">
      <w:pPr>
        <w:tabs>
          <w:tab w:val="left" w:pos="8110"/>
        </w:tabs>
        <w:autoSpaceDE w:val="0"/>
        <w:autoSpaceDN w:val="0"/>
        <w:ind w:left="364"/>
        <w:rPr>
          <w:rFonts w:ascii="Calibri" w:hAnsi="Calibri"/>
          <w:i/>
          <w:highlight w:val="yellow"/>
        </w:rPr>
      </w:pPr>
    </w:p>
    <w:p w14:paraId="1194C8F4" w14:textId="77777777" w:rsidR="0025574D" w:rsidRDefault="0025574D" w:rsidP="0025574D">
      <w:pPr>
        <w:tabs>
          <w:tab w:val="left" w:pos="8110"/>
        </w:tabs>
        <w:autoSpaceDE w:val="0"/>
        <w:autoSpaceDN w:val="0"/>
        <w:ind w:left="364"/>
        <w:rPr>
          <w:rFonts w:ascii="Calibri" w:hAnsi="Calibri"/>
          <w:i/>
          <w:highlight w:val="yellow"/>
        </w:rPr>
      </w:pPr>
    </w:p>
    <w:p w14:paraId="13EDFB08" w14:textId="0031CE0A" w:rsidR="0025574D" w:rsidRPr="00466959" w:rsidRDefault="0025574D" w:rsidP="0025574D">
      <w:pPr>
        <w:autoSpaceDE w:val="0"/>
        <w:autoSpaceDN w:val="0"/>
        <w:rPr>
          <w:rFonts w:ascii="Calibri" w:hAnsi="Calibri"/>
          <w:i/>
          <w:iCs/>
        </w:rPr>
      </w:pPr>
      <w:r w:rsidRPr="00466959">
        <w:rPr>
          <w:rFonts w:ascii="Calibri" w:hAnsi="Calibri"/>
        </w:rPr>
        <w:t>Bildunterschrift:</w:t>
      </w:r>
      <w:r w:rsidRPr="00466959">
        <w:rPr>
          <w:rFonts w:ascii="Calibri" w:hAnsi="Calibri"/>
          <w:i/>
          <w:iCs/>
        </w:rPr>
        <w:t xml:space="preserve"> </w:t>
      </w:r>
      <w:r w:rsidR="00466959" w:rsidRPr="00466959">
        <w:rPr>
          <w:rFonts w:ascii="Calibri" w:hAnsi="Calibri"/>
          <w:i/>
          <w:iCs/>
        </w:rPr>
        <w:t>Ab Anfang November werden die Versorgungsnetze in der Industriestraße erneuert. Dazu bündeln die Verbandsgemeindewerke (VG-Werke) und Netzbetreiber Syna ihre Maßnahmen. F</w:t>
      </w:r>
      <w:r w:rsidR="001B23D1" w:rsidRPr="00466959">
        <w:rPr>
          <w:rFonts w:ascii="Calibri" w:hAnsi="Calibri"/>
          <w:i/>
          <w:iCs/>
        </w:rPr>
        <w:t>oto:</w:t>
      </w:r>
      <w:r w:rsidR="00466959" w:rsidRPr="00466959">
        <w:rPr>
          <w:rFonts w:ascii="Calibri" w:hAnsi="Calibri"/>
          <w:i/>
          <w:iCs/>
        </w:rPr>
        <w:t xml:space="preserve"> David Friesen/Süwag</w:t>
      </w:r>
    </w:p>
    <w:bookmarkEnd w:id="0"/>
    <w:p w14:paraId="4193EEF6" w14:textId="77777777" w:rsidR="000216B3" w:rsidRDefault="000216B3" w:rsidP="00A41CE2">
      <w:pPr>
        <w:pStyle w:val="Listenabsatz"/>
        <w:spacing w:line="276" w:lineRule="auto"/>
        <w:ind w:left="1440"/>
        <w:rPr>
          <w:rFonts w:asciiTheme="minorHAnsi" w:hAnsiTheme="minorHAnsi"/>
        </w:rPr>
      </w:pPr>
    </w:p>
    <w:p w14:paraId="24B10A57" w14:textId="77777777" w:rsidR="000216B3" w:rsidRDefault="000216B3" w:rsidP="00A41CE2">
      <w:pPr>
        <w:pStyle w:val="Listenabsatz"/>
        <w:spacing w:line="276" w:lineRule="auto"/>
        <w:ind w:left="1440"/>
        <w:rPr>
          <w:rFonts w:asciiTheme="minorHAnsi" w:hAnsiTheme="minorHAnsi"/>
        </w:rPr>
      </w:pPr>
    </w:p>
    <w:p w14:paraId="483178B5" w14:textId="77777777" w:rsidR="005B5D8A" w:rsidRDefault="005B5D8A" w:rsidP="00A41CE2">
      <w:pPr>
        <w:pStyle w:val="Listenabsatz"/>
        <w:spacing w:line="276" w:lineRule="auto"/>
        <w:ind w:left="1440"/>
        <w:rPr>
          <w:rFonts w:asciiTheme="minorHAnsi" w:hAnsiTheme="minorHAnsi"/>
        </w:rPr>
      </w:pPr>
    </w:p>
    <w:p w14:paraId="52C45A93" w14:textId="77777777" w:rsidR="005B5D8A" w:rsidRDefault="005B5D8A" w:rsidP="00A41CE2">
      <w:pPr>
        <w:pStyle w:val="Listenabsatz"/>
        <w:spacing w:line="276" w:lineRule="auto"/>
        <w:ind w:left="1440"/>
        <w:rPr>
          <w:rFonts w:asciiTheme="minorHAnsi" w:hAnsiTheme="minorHAnsi"/>
        </w:rPr>
      </w:pPr>
    </w:p>
    <w:p w14:paraId="3C3A8967" w14:textId="77777777" w:rsidR="005B5D8A" w:rsidRDefault="005B5D8A" w:rsidP="00A41CE2">
      <w:pPr>
        <w:pStyle w:val="Listenabsatz"/>
        <w:spacing w:line="276" w:lineRule="auto"/>
        <w:ind w:left="1440"/>
        <w:rPr>
          <w:rFonts w:asciiTheme="minorHAnsi" w:hAnsiTheme="minorHAnsi"/>
        </w:rPr>
      </w:pPr>
    </w:p>
    <w:p w14:paraId="184F8F22" w14:textId="2CB613CE" w:rsidR="00926B13" w:rsidRDefault="00926B13" w:rsidP="00926B13">
      <w:pPr>
        <w:spacing w:line="360" w:lineRule="auto"/>
      </w:pPr>
      <w:r>
        <w:rPr>
          <w:rFonts w:ascii="Calibri" w:hAnsi="Calibri" w:cs="Calibri"/>
          <w:b/>
          <w:bCs/>
        </w:rPr>
        <w:t xml:space="preserve">Ansprechpartner für Journalisten: </w:t>
      </w:r>
    </w:p>
    <w:tbl>
      <w:tblPr>
        <w:tblW w:w="0" w:type="auto"/>
        <w:tblCellMar>
          <w:left w:w="0" w:type="dxa"/>
          <w:right w:w="0" w:type="dxa"/>
        </w:tblCellMar>
        <w:tblLook w:val="04A0" w:firstRow="1" w:lastRow="0" w:firstColumn="1" w:lastColumn="0" w:noHBand="0" w:noVBand="1"/>
      </w:tblPr>
      <w:tblGrid>
        <w:gridCol w:w="4681"/>
        <w:gridCol w:w="4725"/>
      </w:tblGrid>
      <w:tr w:rsidR="00926B13" w14:paraId="0B934E7D" w14:textId="77777777" w:rsidTr="00926B13">
        <w:tc>
          <w:tcPr>
            <w:tcW w:w="5031" w:type="dxa"/>
            <w:tcBorders>
              <w:top w:val="single" w:sz="8" w:space="0" w:color="auto"/>
              <w:left w:val="nil"/>
              <w:bottom w:val="single" w:sz="8" w:space="0" w:color="auto"/>
              <w:right w:val="nil"/>
            </w:tcBorders>
            <w:tcMar>
              <w:top w:w="0" w:type="dxa"/>
              <w:left w:w="108" w:type="dxa"/>
              <w:bottom w:w="0" w:type="dxa"/>
              <w:right w:w="108" w:type="dxa"/>
            </w:tcMar>
            <w:hideMark/>
          </w:tcPr>
          <w:p w14:paraId="3F32CB0A" w14:textId="2868AA84" w:rsidR="00926B13" w:rsidRPr="00B91423" w:rsidRDefault="00CC0087">
            <w:pPr>
              <w:autoSpaceDE w:val="0"/>
              <w:autoSpaceDN w:val="0"/>
              <w:rPr>
                <w:rFonts w:asciiTheme="minorHAnsi" w:hAnsiTheme="minorHAnsi" w:cstheme="minorHAnsi"/>
              </w:rPr>
            </w:pPr>
            <w:r>
              <w:rPr>
                <w:rFonts w:asciiTheme="minorHAnsi" w:hAnsiTheme="minorHAnsi" w:cstheme="minorHAnsi"/>
              </w:rPr>
              <w:t>Dr. Hans Reimann</w:t>
            </w:r>
          </w:p>
          <w:p w14:paraId="1AA4279C" w14:textId="41786E25" w:rsidR="00926B13" w:rsidRPr="00B91423" w:rsidRDefault="00926B13">
            <w:pPr>
              <w:autoSpaceDE w:val="0"/>
              <w:autoSpaceDN w:val="0"/>
              <w:rPr>
                <w:rFonts w:asciiTheme="minorHAnsi" w:hAnsiTheme="minorHAnsi" w:cstheme="minorHAnsi"/>
              </w:rPr>
            </w:pPr>
            <w:r w:rsidRPr="00B91423">
              <w:rPr>
                <w:rFonts w:asciiTheme="minorHAnsi" w:hAnsiTheme="minorHAnsi" w:cstheme="minorHAnsi"/>
              </w:rPr>
              <w:t>Pressesprecher</w:t>
            </w:r>
          </w:p>
          <w:p w14:paraId="26905182" w14:textId="68158EF1" w:rsidR="00926B13" w:rsidRPr="00B91423" w:rsidRDefault="00926B13">
            <w:pPr>
              <w:autoSpaceDE w:val="0"/>
              <w:autoSpaceDN w:val="0"/>
              <w:rPr>
                <w:rFonts w:asciiTheme="minorHAnsi" w:hAnsiTheme="minorHAnsi" w:cstheme="minorHAnsi"/>
              </w:rPr>
            </w:pPr>
            <w:r w:rsidRPr="00B91423">
              <w:rPr>
                <w:rFonts w:asciiTheme="minorHAnsi" w:hAnsiTheme="minorHAnsi" w:cstheme="minorHAnsi"/>
              </w:rPr>
              <w:t>Telefon:</w:t>
            </w:r>
            <w:r w:rsidR="000B5357" w:rsidRPr="00B91423">
              <w:rPr>
                <w:rFonts w:asciiTheme="minorHAnsi" w:hAnsiTheme="minorHAnsi" w:cstheme="minorHAnsi"/>
              </w:rPr>
              <w:t xml:space="preserve"> </w:t>
            </w:r>
            <w:r w:rsidRPr="00B91423">
              <w:rPr>
                <w:rFonts w:asciiTheme="minorHAnsi" w:hAnsiTheme="minorHAnsi" w:cstheme="minorHAnsi"/>
              </w:rPr>
              <w:t>069 3107-</w:t>
            </w:r>
            <w:r w:rsidR="00CC0087">
              <w:rPr>
                <w:rFonts w:asciiTheme="minorHAnsi" w:hAnsiTheme="minorHAnsi" w:cstheme="minorHAnsi"/>
              </w:rPr>
              <w:t>1230</w:t>
            </w:r>
          </w:p>
          <w:p w14:paraId="39802813" w14:textId="330012FB" w:rsidR="000979C9" w:rsidRPr="00CC0087" w:rsidRDefault="00926B13">
            <w:pPr>
              <w:autoSpaceDE w:val="0"/>
              <w:autoSpaceDN w:val="0"/>
              <w:rPr>
                <w:rFonts w:asciiTheme="minorHAnsi" w:hAnsiTheme="minorHAnsi" w:cstheme="minorHAnsi"/>
              </w:rPr>
            </w:pPr>
            <w:r w:rsidRPr="00B91423">
              <w:rPr>
                <w:rFonts w:asciiTheme="minorHAnsi" w:hAnsiTheme="minorHAnsi" w:cstheme="minorHAnsi"/>
              </w:rPr>
              <w:t>E-Mail</w:t>
            </w:r>
            <w:r w:rsidRPr="0025574D">
              <w:rPr>
                <w:rFonts w:asciiTheme="minorHAnsi" w:hAnsiTheme="minorHAnsi" w:cstheme="minorHAnsi"/>
              </w:rPr>
              <w:t xml:space="preserve">: </w:t>
            </w:r>
            <w:hyperlink r:id="rId14" w:history="1">
              <w:r w:rsidR="00CC0087" w:rsidRPr="00CC0087">
                <w:rPr>
                  <w:rStyle w:val="Hyperlink"/>
                  <w:rFonts w:asciiTheme="minorHAnsi" w:hAnsiTheme="minorHAnsi" w:cstheme="minorHAnsi"/>
                </w:rPr>
                <w:t>hans.reimann@suewag.de</w:t>
              </w:r>
            </w:hyperlink>
          </w:p>
          <w:p w14:paraId="007286ED" w14:textId="77777777" w:rsidR="00926B13" w:rsidRPr="00B91423" w:rsidRDefault="00926B13">
            <w:pPr>
              <w:spacing w:line="360" w:lineRule="auto"/>
              <w:rPr>
                <w:rFonts w:asciiTheme="minorHAnsi" w:hAnsiTheme="minorHAnsi" w:cstheme="minorHAnsi"/>
              </w:rPr>
            </w:pPr>
            <w:hyperlink r:id="rId15" w:history="1">
              <w:r w:rsidRPr="00B91423">
                <w:rPr>
                  <w:rStyle w:val="Hyperlink"/>
                  <w:rFonts w:asciiTheme="minorHAnsi" w:hAnsiTheme="minorHAnsi" w:cstheme="minorHAnsi"/>
                </w:rPr>
                <w:t>www.syna.de</w:t>
              </w:r>
            </w:hyperlink>
          </w:p>
          <w:p w14:paraId="44AEE905" w14:textId="5D2A46BA" w:rsidR="00926B13" w:rsidRPr="00B91423" w:rsidRDefault="00926B13">
            <w:pPr>
              <w:jc w:val="both"/>
              <w:rPr>
                <w:rFonts w:asciiTheme="minorHAnsi" w:hAnsiTheme="minorHAnsi" w:cstheme="minorHAnsi"/>
              </w:rPr>
            </w:pPr>
          </w:p>
        </w:tc>
        <w:tc>
          <w:tcPr>
            <w:tcW w:w="5031" w:type="dxa"/>
            <w:tcBorders>
              <w:top w:val="single" w:sz="8" w:space="0" w:color="auto"/>
              <w:left w:val="nil"/>
              <w:bottom w:val="single" w:sz="8" w:space="0" w:color="auto"/>
              <w:right w:val="nil"/>
            </w:tcBorders>
            <w:tcMar>
              <w:top w:w="0" w:type="dxa"/>
              <w:left w:w="108" w:type="dxa"/>
              <w:bottom w:w="0" w:type="dxa"/>
              <w:right w:w="108" w:type="dxa"/>
            </w:tcMar>
            <w:hideMark/>
          </w:tcPr>
          <w:p w14:paraId="052E4421" w14:textId="1F3E7582" w:rsidR="00926B13" w:rsidRPr="00B91423" w:rsidRDefault="00955483">
            <w:pPr>
              <w:autoSpaceDE w:val="0"/>
              <w:autoSpaceDN w:val="0"/>
              <w:rPr>
                <w:rFonts w:asciiTheme="minorHAnsi" w:hAnsiTheme="minorHAnsi" w:cstheme="minorHAnsi"/>
              </w:rPr>
            </w:pPr>
            <w:r>
              <w:rPr>
                <w:rFonts w:asciiTheme="minorHAnsi" w:hAnsiTheme="minorHAnsi" w:cstheme="minorHAnsi"/>
              </w:rPr>
              <w:t>Unternehmenskommunikation</w:t>
            </w:r>
          </w:p>
          <w:p w14:paraId="5AF866BA" w14:textId="11674317" w:rsidR="00926B13" w:rsidRPr="00B91423" w:rsidRDefault="00926B13">
            <w:pPr>
              <w:autoSpaceDE w:val="0"/>
              <w:autoSpaceDN w:val="0"/>
              <w:rPr>
                <w:rFonts w:asciiTheme="minorHAnsi" w:hAnsiTheme="minorHAnsi" w:cstheme="minorHAnsi"/>
              </w:rPr>
            </w:pPr>
            <w:r w:rsidRPr="00B91423">
              <w:rPr>
                <w:rFonts w:asciiTheme="minorHAnsi" w:hAnsiTheme="minorHAnsi" w:cstheme="minorHAnsi"/>
              </w:rPr>
              <w:t>Pressep</w:t>
            </w:r>
            <w:r w:rsidR="00955483">
              <w:rPr>
                <w:rFonts w:asciiTheme="minorHAnsi" w:hAnsiTheme="minorHAnsi" w:cstheme="minorHAnsi"/>
              </w:rPr>
              <w:t>ostfach</w:t>
            </w:r>
          </w:p>
          <w:p w14:paraId="0689C504" w14:textId="41692F68" w:rsidR="00926B13" w:rsidRPr="00B91423" w:rsidRDefault="00926B13">
            <w:pPr>
              <w:autoSpaceDE w:val="0"/>
              <w:autoSpaceDN w:val="0"/>
              <w:rPr>
                <w:rFonts w:asciiTheme="minorHAnsi" w:hAnsiTheme="minorHAnsi" w:cstheme="minorHAnsi"/>
              </w:rPr>
            </w:pPr>
            <w:r w:rsidRPr="00B91423">
              <w:rPr>
                <w:rFonts w:asciiTheme="minorHAnsi" w:hAnsiTheme="minorHAnsi" w:cstheme="minorHAnsi"/>
              </w:rPr>
              <w:t>Telefon: 069 3107-</w:t>
            </w:r>
            <w:r w:rsidR="00955483">
              <w:rPr>
                <w:rFonts w:asciiTheme="minorHAnsi" w:hAnsiTheme="minorHAnsi" w:cstheme="minorHAnsi"/>
              </w:rPr>
              <w:t>126</w:t>
            </w:r>
            <w:r w:rsidR="00B91423" w:rsidRPr="00B91423">
              <w:rPr>
                <w:rFonts w:asciiTheme="minorHAnsi" w:hAnsiTheme="minorHAnsi" w:cstheme="minorHAnsi"/>
              </w:rPr>
              <w:t>9</w:t>
            </w:r>
          </w:p>
          <w:p w14:paraId="03A05BAB" w14:textId="52287D07" w:rsidR="00573F6D" w:rsidRPr="00B91423" w:rsidRDefault="00926B13">
            <w:pPr>
              <w:autoSpaceDE w:val="0"/>
              <w:autoSpaceDN w:val="0"/>
              <w:rPr>
                <w:rFonts w:asciiTheme="minorHAnsi" w:hAnsiTheme="minorHAnsi" w:cstheme="minorHAnsi"/>
              </w:rPr>
            </w:pPr>
            <w:r w:rsidRPr="00B91423">
              <w:rPr>
                <w:rFonts w:asciiTheme="minorHAnsi" w:hAnsiTheme="minorHAnsi" w:cstheme="minorHAnsi"/>
              </w:rPr>
              <w:t>E-Mail:</w:t>
            </w:r>
            <w:r w:rsidR="000B5357" w:rsidRPr="00B91423">
              <w:rPr>
                <w:rFonts w:asciiTheme="minorHAnsi" w:hAnsiTheme="minorHAnsi" w:cstheme="minorHAnsi"/>
              </w:rPr>
              <w:t xml:space="preserve"> </w:t>
            </w:r>
            <w:hyperlink r:id="rId16" w:history="1">
              <w:r w:rsidR="00463AAC" w:rsidRPr="000B1E55">
                <w:rPr>
                  <w:rStyle w:val="Hyperlink"/>
                  <w:rFonts w:asciiTheme="minorHAnsi" w:hAnsiTheme="minorHAnsi" w:cstheme="minorHAnsi"/>
                </w:rPr>
                <w:t>presse@syna.de</w:t>
              </w:r>
            </w:hyperlink>
          </w:p>
          <w:p w14:paraId="3BC466D1" w14:textId="77777777" w:rsidR="00926B13" w:rsidRPr="00B91423" w:rsidRDefault="00926B13">
            <w:pPr>
              <w:spacing w:line="360" w:lineRule="auto"/>
              <w:rPr>
                <w:rFonts w:asciiTheme="minorHAnsi" w:hAnsiTheme="minorHAnsi" w:cstheme="minorHAnsi"/>
              </w:rPr>
            </w:pPr>
            <w:hyperlink r:id="rId17" w:history="1">
              <w:r w:rsidRPr="00B91423">
                <w:rPr>
                  <w:rStyle w:val="Hyperlink"/>
                  <w:rFonts w:asciiTheme="minorHAnsi" w:hAnsiTheme="minorHAnsi" w:cstheme="minorHAnsi"/>
                </w:rPr>
                <w:t>www.syna.de</w:t>
              </w:r>
            </w:hyperlink>
          </w:p>
          <w:p w14:paraId="78A9223C" w14:textId="6AA1A2A8" w:rsidR="00926B13" w:rsidRPr="00B91423" w:rsidRDefault="00926B13">
            <w:pPr>
              <w:spacing w:after="240"/>
              <w:jc w:val="both"/>
              <w:rPr>
                <w:rFonts w:asciiTheme="minorHAnsi" w:hAnsiTheme="minorHAnsi" w:cstheme="minorHAnsi"/>
              </w:rPr>
            </w:pPr>
            <w:r w:rsidRPr="00B91423">
              <w:rPr>
                <w:rFonts w:asciiTheme="minorHAnsi" w:hAnsiTheme="minorHAnsi" w:cstheme="minorHAnsi"/>
                <w:noProof/>
                <w:sz w:val="24"/>
                <w:szCs w:val="24"/>
                <w:vertAlign w:val="superscript"/>
              </w:rPr>
              <w:drawing>
                <wp:inline distT="0" distB="0" distL="0" distR="0" wp14:anchorId="3669B317" wp14:editId="1ACB6CF4">
                  <wp:extent cx="163195" cy="163195"/>
                  <wp:effectExtent l="0" t="0" r="8255" b="8255"/>
                  <wp:docPr id="26" name="Grafik 26" descr="facebook_volle-Brei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descr="facebook_volle-Breite"/>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10084A35" wp14:editId="21B0A16C">
                  <wp:extent cx="180975" cy="163195"/>
                  <wp:effectExtent l="0" t="0" r="9525" b="8255"/>
                  <wp:docPr id="25" name="Grafik 25" descr="instagram">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descr="instagram"/>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80975"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6D162640" wp14:editId="55E9F420">
                  <wp:extent cx="180975" cy="163195"/>
                  <wp:effectExtent l="0" t="0" r="9525" b="8255"/>
                  <wp:docPr id="23" name="Grafik 23" descr="youtub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youtube"/>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80975"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05C65340" wp14:editId="71ED5004">
                  <wp:extent cx="180975" cy="163195"/>
                  <wp:effectExtent l="0" t="0" r="9525" b="8255"/>
                  <wp:docPr id="20" name="Grafik 20" descr="kununu">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ununu"/>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180975"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2474643E" wp14:editId="7989337B">
                  <wp:extent cx="72390" cy="163195"/>
                  <wp:effectExtent l="0" t="0" r="3810" b="8255"/>
                  <wp:docPr id="19" name="Grafik 19" descr="tre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trenner"/>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72390"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20365586" wp14:editId="46213B0E">
                  <wp:extent cx="180975" cy="163195"/>
                  <wp:effectExtent l="0" t="0" r="9525" b="8255"/>
                  <wp:docPr id="17" name="Grafik 17" descr="xi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xing"/>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80975" cy="163195"/>
                          </a:xfrm>
                          <a:prstGeom prst="rect">
                            <a:avLst/>
                          </a:prstGeom>
                          <a:noFill/>
                          <a:ln>
                            <a:noFill/>
                          </a:ln>
                        </pic:spPr>
                      </pic:pic>
                    </a:graphicData>
                  </a:graphic>
                </wp:inline>
              </w:drawing>
            </w:r>
            <w:r w:rsidRPr="00B91423">
              <w:rPr>
                <w:rFonts w:asciiTheme="minorHAnsi" w:hAnsiTheme="minorHAnsi" w:cstheme="minorHAnsi"/>
                <w:noProof/>
                <w:sz w:val="24"/>
                <w:szCs w:val="24"/>
                <w:vertAlign w:val="superscript"/>
              </w:rPr>
              <w:drawing>
                <wp:inline distT="0" distB="0" distL="0" distR="0" wp14:anchorId="5F7BB598" wp14:editId="6C03FC0E">
                  <wp:extent cx="180975" cy="163195"/>
                  <wp:effectExtent l="0" t="0" r="9525" b="8255"/>
                  <wp:docPr id="15" name="Grafik 15" descr="linkedin">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linkedin">
                            <a:hlinkClick r:id="rId35"/>
                          </pic:cNvPr>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180975" cy="163195"/>
                          </a:xfrm>
                          <a:prstGeom prst="rect">
                            <a:avLst/>
                          </a:prstGeom>
                          <a:noFill/>
                          <a:ln>
                            <a:noFill/>
                          </a:ln>
                        </pic:spPr>
                      </pic:pic>
                    </a:graphicData>
                  </a:graphic>
                </wp:inline>
              </w:drawing>
            </w:r>
          </w:p>
        </w:tc>
      </w:tr>
    </w:tbl>
    <w:p w14:paraId="2D36BA19" w14:textId="77777777" w:rsidR="00926B13" w:rsidRDefault="00926B13" w:rsidP="00926B13">
      <w:pPr>
        <w:spacing w:line="360" w:lineRule="auto"/>
        <w:jc w:val="both"/>
        <w:rPr>
          <w:rFonts w:eastAsiaTheme="minorHAnsi" w:cs="Arial"/>
        </w:rPr>
      </w:pPr>
      <w:r>
        <w:rPr>
          <w:rFonts w:ascii="Calibri" w:hAnsi="Calibri" w:cs="Calibri"/>
          <w:sz w:val="24"/>
          <w:szCs w:val="24"/>
        </w:rPr>
        <w:t> </w:t>
      </w:r>
    </w:p>
    <w:p w14:paraId="3E7ED28C" w14:textId="7B85CF61" w:rsidR="006542D6" w:rsidRPr="006542D6" w:rsidRDefault="006542D6" w:rsidP="006542D6">
      <w:pPr>
        <w:suppressLineNumbers/>
        <w:ind w:right="-1"/>
        <w:jc w:val="both"/>
        <w:rPr>
          <w:rFonts w:ascii="Calibri" w:hAnsi="Calibri" w:cs="Arial"/>
        </w:rPr>
      </w:pPr>
      <w:r w:rsidRPr="006542D6">
        <w:rPr>
          <w:rFonts w:ascii="Calibri" w:hAnsi="Calibri" w:cs="Arial"/>
        </w:rPr>
        <w:t xml:space="preserve">Die Syna GmbH ist eine hundertprozentige Tochtergesellschaft der Süwag Energie AG. Sie bündelt die Netzkompetenz des Unternehmens und steht für eine sichere, leistungsstarke und moderne Versorgung. Die Syna verbindet Regionen mit Energie: Mit ihren Netzen als Lebensadern versorgt sie in Teilen von Hessen, Baden-Württemberg, Rheinland-Pfalz und Bayern rund </w:t>
      </w:r>
      <w:r w:rsidR="007D1B76">
        <w:rPr>
          <w:rFonts w:ascii="Calibri" w:hAnsi="Calibri" w:cs="Arial"/>
        </w:rPr>
        <w:t>2</w:t>
      </w:r>
      <w:r w:rsidRPr="006542D6">
        <w:rPr>
          <w:rFonts w:ascii="Calibri" w:hAnsi="Calibri" w:cs="Arial"/>
        </w:rPr>
        <w:t xml:space="preserve"> Millionen Menschen mit Strom und 300.000 Menschen mit Gas. Auf über 6.100 Quadratkilometern sorgt sie dafür, dass die Energiewende in Haushalten und Unternehmen Realität wird.   </w:t>
      </w:r>
    </w:p>
    <w:p w14:paraId="22600C45" w14:textId="77777777" w:rsidR="006542D6" w:rsidRPr="006542D6" w:rsidRDefault="006542D6" w:rsidP="006542D6">
      <w:pPr>
        <w:suppressLineNumbers/>
        <w:ind w:right="-1"/>
        <w:jc w:val="both"/>
        <w:rPr>
          <w:rFonts w:ascii="Calibri" w:hAnsi="Calibri" w:cs="Arial"/>
        </w:rPr>
      </w:pPr>
    </w:p>
    <w:p w14:paraId="63CA14EC" w14:textId="69EA3469" w:rsidR="00484B79" w:rsidRDefault="006542D6" w:rsidP="006542D6">
      <w:pPr>
        <w:suppressLineNumbers/>
        <w:ind w:right="-1"/>
        <w:jc w:val="both"/>
        <w:rPr>
          <w:rFonts w:ascii="Calibri" w:hAnsi="Calibri" w:cs="Arial"/>
        </w:rPr>
      </w:pPr>
      <w:r w:rsidRPr="006542D6">
        <w:rPr>
          <w:rFonts w:ascii="Calibri" w:hAnsi="Calibri" w:cs="Arial"/>
        </w:rPr>
        <w:t xml:space="preserve">Mit ihrer Vision und dem Versprechen </w:t>
      </w:r>
      <w:proofErr w:type="spellStart"/>
      <w:r w:rsidRPr="006542D6">
        <w:rPr>
          <w:rFonts w:ascii="Calibri" w:hAnsi="Calibri" w:cs="Arial"/>
          <w:b/>
          <w:bCs/>
          <w:i/>
          <w:iCs/>
        </w:rPr>
        <w:t>Energie.Besser.Machen</w:t>
      </w:r>
      <w:proofErr w:type="spellEnd"/>
      <w:r w:rsidRPr="006542D6">
        <w:rPr>
          <w:rFonts w:ascii="Calibri" w:hAnsi="Calibri" w:cs="Arial"/>
          <w:b/>
          <w:bCs/>
          <w:i/>
          <w:iCs/>
        </w:rPr>
        <w:t xml:space="preserve">. </w:t>
      </w:r>
      <w:r w:rsidRPr="006542D6">
        <w:rPr>
          <w:rFonts w:ascii="Calibri" w:hAnsi="Calibri" w:cs="Arial"/>
        </w:rPr>
        <w:t>treibt die Syna die Energiewende voran. Dafür packen täglich rund 1.</w:t>
      </w:r>
      <w:r w:rsidR="007D1B76">
        <w:rPr>
          <w:rFonts w:ascii="Calibri" w:hAnsi="Calibri" w:cs="Arial"/>
        </w:rPr>
        <w:t>8</w:t>
      </w:r>
      <w:r w:rsidRPr="006542D6">
        <w:rPr>
          <w:rFonts w:ascii="Calibri" w:hAnsi="Calibri" w:cs="Arial"/>
        </w:rPr>
        <w:t>00 Mitarbeitende an. Bis 2030 sind Investitionen von mehr als 1,2 Milliarden Euro in den weiteren Ausbau und die Digitalisierung der Netze geplant.</w:t>
      </w:r>
    </w:p>
    <w:p w14:paraId="29C529C2" w14:textId="13B11787" w:rsidR="004D0286" w:rsidRPr="00484B79" w:rsidRDefault="006542D6" w:rsidP="00484B79">
      <w:pPr>
        <w:suppressLineNumbers/>
        <w:ind w:right="-1"/>
        <w:jc w:val="both"/>
        <w:rPr>
          <w:rFonts w:ascii="Calibri" w:hAnsi="Calibri" w:cs="Arial"/>
          <w:i/>
        </w:rPr>
      </w:pPr>
      <w:r>
        <w:rPr>
          <w:rFonts w:ascii="Calibri" w:hAnsi="Calibri" w:cs="Arial"/>
          <w:i/>
        </w:rPr>
        <w:br/>
      </w:r>
      <w:r w:rsidR="00484B79" w:rsidRPr="00484B79">
        <w:rPr>
          <w:rFonts w:ascii="Calibri" w:hAnsi="Calibri" w:cs="Arial"/>
          <w:i/>
        </w:rPr>
        <w:t>Um den Lesefluss nicht zu beeinträchtigen sind im Text nur männliche Formen gewählt. Die</w:t>
      </w:r>
      <w:r w:rsidR="002507C5">
        <w:rPr>
          <w:rFonts w:ascii="Calibri" w:hAnsi="Calibri" w:cs="Arial"/>
          <w:i/>
        </w:rPr>
        <w:t xml:space="preserve"> </w:t>
      </w:r>
      <w:r w:rsidR="00484B79" w:rsidRPr="00484B79">
        <w:rPr>
          <w:rFonts w:ascii="Calibri" w:hAnsi="Calibri" w:cs="Arial"/>
          <w:i/>
        </w:rPr>
        <w:t>verwendeten Begriffe gelten jedoch ausdrücklich für alle Geschlechter.</w:t>
      </w:r>
    </w:p>
    <w:sectPr w:rsidR="004D0286" w:rsidRPr="00484B79">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B897" w14:textId="77777777" w:rsidR="005827FD" w:rsidRDefault="005827FD">
      <w:r>
        <w:separator/>
      </w:r>
    </w:p>
  </w:endnote>
  <w:endnote w:type="continuationSeparator" w:id="0">
    <w:p w14:paraId="1498E5E2" w14:textId="77777777" w:rsidR="005827FD" w:rsidRDefault="0058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BAFD" w14:textId="77777777" w:rsidR="005827FD" w:rsidRDefault="005827FD">
      <w:r>
        <w:separator/>
      </w:r>
    </w:p>
  </w:footnote>
  <w:footnote w:type="continuationSeparator" w:id="0">
    <w:p w14:paraId="5FD083DB" w14:textId="77777777" w:rsidR="005827FD" w:rsidRDefault="00582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F42"/>
    <w:multiLevelType w:val="multilevel"/>
    <w:tmpl w:val="290A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C695A"/>
    <w:multiLevelType w:val="multilevel"/>
    <w:tmpl w:val="157C7D92"/>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 w15:restartNumberingAfterBreak="0">
    <w:nsid w:val="23471F87"/>
    <w:multiLevelType w:val="multilevel"/>
    <w:tmpl w:val="4FBAF7F6"/>
    <w:lvl w:ilvl="0">
      <w:start w:val="1"/>
      <w:numFmt w:val="decimal"/>
      <w:pStyle w:val="berschrift1"/>
      <w:lvlText w:val="%1."/>
      <w:lvlJc w:val="left"/>
      <w:pPr>
        <w:tabs>
          <w:tab w:val="num" w:pos="720"/>
        </w:tabs>
        <w:ind w:left="360" w:hanging="360"/>
      </w:pPr>
    </w:lvl>
    <w:lvl w:ilvl="1">
      <w:start w:val="1"/>
      <w:numFmt w:val="decimal"/>
      <w:pStyle w:val="berschrift2"/>
      <w:lvlText w:val="%1.%2."/>
      <w:lvlJc w:val="left"/>
      <w:pPr>
        <w:tabs>
          <w:tab w:val="num" w:pos="1440"/>
        </w:tabs>
        <w:ind w:left="792" w:hanging="432"/>
      </w:pPr>
    </w:lvl>
    <w:lvl w:ilvl="2">
      <w:start w:val="1"/>
      <w:numFmt w:val="decimal"/>
      <w:pStyle w:val="berschrift3"/>
      <w:lvlText w:val="%1.%2.%3."/>
      <w:lvlJc w:val="left"/>
      <w:pPr>
        <w:tabs>
          <w:tab w:val="num" w:pos="2160"/>
        </w:tabs>
        <w:ind w:left="1224" w:hanging="504"/>
      </w:pPr>
    </w:lvl>
    <w:lvl w:ilvl="3">
      <w:start w:val="1"/>
      <w:numFmt w:val="decimal"/>
      <w:pStyle w:val="berschrift4"/>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 w15:restartNumberingAfterBreak="0">
    <w:nsid w:val="25014854"/>
    <w:multiLevelType w:val="multilevel"/>
    <w:tmpl w:val="3C32D4E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286B502F"/>
    <w:multiLevelType w:val="hybridMultilevel"/>
    <w:tmpl w:val="7FC2A724"/>
    <w:lvl w:ilvl="0" w:tplc="5810DEDE">
      <w:start w:val="1"/>
      <w:numFmt w:val="bullet"/>
      <w:lvlText w:val="-"/>
      <w:lvlJc w:val="left"/>
      <w:pPr>
        <w:ind w:left="720" w:hanging="360"/>
      </w:pPr>
      <w:rPr>
        <w:rFonts w:ascii="Arial" w:eastAsia="Calibri" w:hAnsi="Arial"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35A25534"/>
    <w:multiLevelType w:val="multilevel"/>
    <w:tmpl w:val="DF3471B8"/>
    <w:lvl w:ilvl="0">
      <w:start w:val="1"/>
      <w:numFmt w:val="decimal"/>
      <w:lvlText w:val="%1."/>
      <w:lvlJc w:val="left"/>
      <w:pPr>
        <w:tabs>
          <w:tab w:val="num" w:pos="360"/>
        </w:tabs>
        <w:ind w:left="360" w:hanging="360"/>
      </w:pPr>
    </w:lvl>
    <w:lvl w:ilvl="1">
      <w:start w:val="1"/>
      <w:numFmt w:val="none"/>
      <w:lvlText w:val="1.1"/>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BC53077"/>
    <w:multiLevelType w:val="hybridMultilevel"/>
    <w:tmpl w:val="D5F849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BE4B99"/>
    <w:multiLevelType w:val="multilevel"/>
    <w:tmpl w:val="CC36C55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4E0B34D1"/>
    <w:multiLevelType w:val="multilevel"/>
    <w:tmpl w:val="B59C992A"/>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9" w15:restartNumberingAfterBreak="0">
    <w:nsid w:val="65D1557E"/>
    <w:multiLevelType w:val="multilevel"/>
    <w:tmpl w:val="E1EE058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73C512D5"/>
    <w:multiLevelType w:val="multilevel"/>
    <w:tmpl w:val="ECC03924"/>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num w:numId="1" w16cid:durableId="955330302">
    <w:abstractNumId w:val="5"/>
  </w:num>
  <w:num w:numId="2" w16cid:durableId="1413550824">
    <w:abstractNumId w:val="9"/>
  </w:num>
  <w:num w:numId="3" w16cid:durableId="2109347725">
    <w:abstractNumId w:val="9"/>
  </w:num>
  <w:num w:numId="4" w16cid:durableId="758407985">
    <w:abstractNumId w:val="9"/>
  </w:num>
  <w:num w:numId="5" w16cid:durableId="252053168">
    <w:abstractNumId w:val="5"/>
  </w:num>
  <w:num w:numId="6" w16cid:durableId="1641613489">
    <w:abstractNumId w:val="5"/>
  </w:num>
  <w:num w:numId="7" w16cid:durableId="1244147207">
    <w:abstractNumId w:val="9"/>
  </w:num>
  <w:num w:numId="8" w16cid:durableId="187720445">
    <w:abstractNumId w:val="9"/>
  </w:num>
  <w:num w:numId="9" w16cid:durableId="531236523">
    <w:abstractNumId w:val="7"/>
  </w:num>
  <w:num w:numId="10" w16cid:durableId="940718526">
    <w:abstractNumId w:val="3"/>
  </w:num>
  <w:num w:numId="11" w16cid:durableId="1546485331">
    <w:abstractNumId w:val="10"/>
  </w:num>
  <w:num w:numId="12" w16cid:durableId="1919896635">
    <w:abstractNumId w:val="10"/>
  </w:num>
  <w:num w:numId="13" w16cid:durableId="1763455766">
    <w:abstractNumId w:val="8"/>
  </w:num>
  <w:num w:numId="14" w16cid:durableId="1761487435">
    <w:abstractNumId w:val="1"/>
  </w:num>
  <w:num w:numId="15" w16cid:durableId="2138257271">
    <w:abstractNumId w:val="2"/>
  </w:num>
  <w:num w:numId="16" w16cid:durableId="7889386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5962401">
    <w:abstractNumId w:val="0"/>
  </w:num>
  <w:num w:numId="18" w16cid:durableId="1982536597">
    <w:abstractNumId w:val="4"/>
  </w:num>
  <w:num w:numId="19" w16cid:durableId="120849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9" w:dllVersion="512" w:checkStyle="1"/>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B4"/>
    <w:rsid w:val="00000482"/>
    <w:rsid w:val="000164A8"/>
    <w:rsid w:val="0001771B"/>
    <w:rsid w:val="000201F2"/>
    <w:rsid w:val="000216B3"/>
    <w:rsid w:val="00021A40"/>
    <w:rsid w:val="00022A13"/>
    <w:rsid w:val="000262B3"/>
    <w:rsid w:val="00047A74"/>
    <w:rsid w:val="000565FD"/>
    <w:rsid w:val="00067DDC"/>
    <w:rsid w:val="000727B1"/>
    <w:rsid w:val="00072C3D"/>
    <w:rsid w:val="000977C4"/>
    <w:rsid w:val="000979C9"/>
    <w:rsid w:val="000A3D6A"/>
    <w:rsid w:val="000A6401"/>
    <w:rsid w:val="000A77BE"/>
    <w:rsid w:val="000B2452"/>
    <w:rsid w:val="000B5357"/>
    <w:rsid w:val="000D14D7"/>
    <w:rsid w:val="000F0729"/>
    <w:rsid w:val="00105167"/>
    <w:rsid w:val="0011281D"/>
    <w:rsid w:val="00126A08"/>
    <w:rsid w:val="001342CD"/>
    <w:rsid w:val="00144D5D"/>
    <w:rsid w:val="00154DE5"/>
    <w:rsid w:val="001553C5"/>
    <w:rsid w:val="0017479D"/>
    <w:rsid w:val="00176A9E"/>
    <w:rsid w:val="00177665"/>
    <w:rsid w:val="001951C3"/>
    <w:rsid w:val="001A4F65"/>
    <w:rsid w:val="001B23D1"/>
    <w:rsid w:val="001B2468"/>
    <w:rsid w:val="001D4471"/>
    <w:rsid w:val="001F239F"/>
    <w:rsid w:val="00204092"/>
    <w:rsid w:val="00205279"/>
    <w:rsid w:val="00212C49"/>
    <w:rsid w:val="00214A6D"/>
    <w:rsid w:val="00216065"/>
    <w:rsid w:val="00216939"/>
    <w:rsid w:val="0021698C"/>
    <w:rsid w:val="0023791C"/>
    <w:rsid w:val="00240842"/>
    <w:rsid w:val="002507C5"/>
    <w:rsid w:val="0025574D"/>
    <w:rsid w:val="002624BE"/>
    <w:rsid w:val="00283877"/>
    <w:rsid w:val="002859C5"/>
    <w:rsid w:val="00297537"/>
    <w:rsid w:val="002A427E"/>
    <w:rsid w:val="002A5714"/>
    <w:rsid w:val="002A6BB3"/>
    <w:rsid w:val="002B2A00"/>
    <w:rsid w:val="002D09C6"/>
    <w:rsid w:val="002D3174"/>
    <w:rsid w:val="002E0005"/>
    <w:rsid w:val="002E58C5"/>
    <w:rsid w:val="002F74CC"/>
    <w:rsid w:val="003003B8"/>
    <w:rsid w:val="003014FC"/>
    <w:rsid w:val="003103DB"/>
    <w:rsid w:val="0031153C"/>
    <w:rsid w:val="00311937"/>
    <w:rsid w:val="003214DF"/>
    <w:rsid w:val="00345607"/>
    <w:rsid w:val="00354583"/>
    <w:rsid w:val="003768F8"/>
    <w:rsid w:val="003772D2"/>
    <w:rsid w:val="00394457"/>
    <w:rsid w:val="003A005C"/>
    <w:rsid w:val="003A53EA"/>
    <w:rsid w:val="003A58FB"/>
    <w:rsid w:val="003D3522"/>
    <w:rsid w:val="003D400E"/>
    <w:rsid w:val="003E1EEA"/>
    <w:rsid w:val="003E7EEB"/>
    <w:rsid w:val="003F3A84"/>
    <w:rsid w:val="004109DB"/>
    <w:rsid w:val="00420DF5"/>
    <w:rsid w:val="0042201A"/>
    <w:rsid w:val="00431AD1"/>
    <w:rsid w:val="00445141"/>
    <w:rsid w:val="00446B66"/>
    <w:rsid w:val="00450FC3"/>
    <w:rsid w:val="0045367A"/>
    <w:rsid w:val="00453A57"/>
    <w:rsid w:val="004565A5"/>
    <w:rsid w:val="00463AAC"/>
    <w:rsid w:val="0046451C"/>
    <w:rsid w:val="00466959"/>
    <w:rsid w:val="00473D05"/>
    <w:rsid w:val="00476922"/>
    <w:rsid w:val="00484B79"/>
    <w:rsid w:val="004936A6"/>
    <w:rsid w:val="00493A23"/>
    <w:rsid w:val="00494127"/>
    <w:rsid w:val="004A11B7"/>
    <w:rsid w:val="004A3A39"/>
    <w:rsid w:val="004A61B0"/>
    <w:rsid w:val="004C0272"/>
    <w:rsid w:val="004C083D"/>
    <w:rsid w:val="004C3D62"/>
    <w:rsid w:val="004C7F6B"/>
    <w:rsid w:val="004D0286"/>
    <w:rsid w:val="004D3C9A"/>
    <w:rsid w:val="004E77D4"/>
    <w:rsid w:val="004F20DB"/>
    <w:rsid w:val="004F2945"/>
    <w:rsid w:val="004F7167"/>
    <w:rsid w:val="00500FF2"/>
    <w:rsid w:val="005032B8"/>
    <w:rsid w:val="0052053E"/>
    <w:rsid w:val="0053392E"/>
    <w:rsid w:val="00536655"/>
    <w:rsid w:val="00544119"/>
    <w:rsid w:val="005641DF"/>
    <w:rsid w:val="00573F6D"/>
    <w:rsid w:val="005827FD"/>
    <w:rsid w:val="005956A3"/>
    <w:rsid w:val="005A3FFE"/>
    <w:rsid w:val="005B5D8A"/>
    <w:rsid w:val="005D38B0"/>
    <w:rsid w:val="005D4DA0"/>
    <w:rsid w:val="005E17C3"/>
    <w:rsid w:val="005E656A"/>
    <w:rsid w:val="005F36BC"/>
    <w:rsid w:val="006068CC"/>
    <w:rsid w:val="00613F7C"/>
    <w:rsid w:val="0062592C"/>
    <w:rsid w:val="006372AB"/>
    <w:rsid w:val="00650A6B"/>
    <w:rsid w:val="006542D6"/>
    <w:rsid w:val="00657486"/>
    <w:rsid w:val="006701A1"/>
    <w:rsid w:val="00691511"/>
    <w:rsid w:val="00694139"/>
    <w:rsid w:val="006976FB"/>
    <w:rsid w:val="006A2239"/>
    <w:rsid w:val="006A284E"/>
    <w:rsid w:val="006B6486"/>
    <w:rsid w:val="006B65CD"/>
    <w:rsid w:val="006B6E5A"/>
    <w:rsid w:val="006C6855"/>
    <w:rsid w:val="006E40B8"/>
    <w:rsid w:val="006E55B4"/>
    <w:rsid w:val="006F4D5E"/>
    <w:rsid w:val="00710B14"/>
    <w:rsid w:val="00714DAD"/>
    <w:rsid w:val="0071525A"/>
    <w:rsid w:val="00732F84"/>
    <w:rsid w:val="00745E40"/>
    <w:rsid w:val="007515EC"/>
    <w:rsid w:val="00763E79"/>
    <w:rsid w:val="007715CD"/>
    <w:rsid w:val="0077299E"/>
    <w:rsid w:val="00772EEF"/>
    <w:rsid w:val="00783F4F"/>
    <w:rsid w:val="007A0BF9"/>
    <w:rsid w:val="007A2BA0"/>
    <w:rsid w:val="007B690B"/>
    <w:rsid w:val="007C0564"/>
    <w:rsid w:val="007C64CD"/>
    <w:rsid w:val="007D1B76"/>
    <w:rsid w:val="007E648D"/>
    <w:rsid w:val="00804C11"/>
    <w:rsid w:val="00821858"/>
    <w:rsid w:val="00823F7F"/>
    <w:rsid w:val="00824893"/>
    <w:rsid w:val="008334E7"/>
    <w:rsid w:val="008527B6"/>
    <w:rsid w:val="008642BC"/>
    <w:rsid w:val="00867A58"/>
    <w:rsid w:val="00871CF7"/>
    <w:rsid w:val="0087536A"/>
    <w:rsid w:val="00886D3C"/>
    <w:rsid w:val="00887516"/>
    <w:rsid w:val="0089495C"/>
    <w:rsid w:val="008A1159"/>
    <w:rsid w:val="008A767B"/>
    <w:rsid w:val="008B134E"/>
    <w:rsid w:val="008B4D20"/>
    <w:rsid w:val="008D3075"/>
    <w:rsid w:val="008D3B0E"/>
    <w:rsid w:val="008E1BEB"/>
    <w:rsid w:val="008F2F9D"/>
    <w:rsid w:val="008F3E54"/>
    <w:rsid w:val="009168E2"/>
    <w:rsid w:val="00921BBA"/>
    <w:rsid w:val="009240C8"/>
    <w:rsid w:val="00926B13"/>
    <w:rsid w:val="009454F7"/>
    <w:rsid w:val="00945E28"/>
    <w:rsid w:val="00951E93"/>
    <w:rsid w:val="00955483"/>
    <w:rsid w:val="009700C9"/>
    <w:rsid w:val="009735BB"/>
    <w:rsid w:val="0099441F"/>
    <w:rsid w:val="00997A92"/>
    <w:rsid w:val="009A26E3"/>
    <w:rsid w:val="009A68D0"/>
    <w:rsid w:val="009A75F7"/>
    <w:rsid w:val="009B1B6B"/>
    <w:rsid w:val="009C085C"/>
    <w:rsid w:val="009C48C8"/>
    <w:rsid w:val="009D382F"/>
    <w:rsid w:val="009D3AEB"/>
    <w:rsid w:val="009E337E"/>
    <w:rsid w:val="00A05EF4"/>
    <w:rsid w:val="00A12F7B"/>
    <w:rsid w:val="00A22ABB"/>
    <w:rsid w:val="00A23C97"/>
    <w:rsid w:val="00A2474A"/>
    <w:rsid w:val="00A27FC2"/>
    <w:rsid w:val="00A3067E"/>
    <w:rsid w:val="00A3120C"/>
    <w:rsid w:val="00A320FF"/>
    <w:rsid w:val="00A33315"/>
    <w:rsid w:val="00A34F8A"/>
    <w:rsid w:val="00A352F4"/>
    <w:rsid w:val="00A41A79"/>
    <w:rsid w:val="00A41CE2"/>
    <w:rsid w:val="00A44DA6"/>
    <w:rsid w:val="00A479B8"/>
    <w:rsid w:val="00A5274E"/>
    <w:rsid w:val="00A562AB"/>
    <w:rsid w:val="00A61FBF"/>
    <w:rsid w:val="00A70A37"/>
    <w:rsid w:val="00A72C40"/>
    <w:rsid w:val="00A86ECA"/>
    <w:rsid w:val="00A97C90"/>
    <w:rsid w:val="00AA58A4"/>
    <w:rsid w:val="00AB27B0"/>
    <w:rsid w:val="00AB4AEC"/>
    <w:rsid w:val="00AD6D06"/>
    <w:rsid w:val="00AE4A9A"/>
    <w:rsid w:val="00AE6651"/>
    <w:rsid w:val="00AF1DAD"/>
    <w:rsid w:val="00B00CDE"/>
    <w:rsid w:val="00B0629B"/>
    <w:rsid w:val="00B146D5"/>
    <w:rsid w:val="00B154C1"/>
    <w:rsid w:val="00B211C5"/>
    <w:rsid w:val="00B26F96"/>
    <w:rsid w:val="00B4237D"/>
    <w:rsid w:val="00B424D5"/>
    <w:rsid w:val="00B565AF"/>
    <w:rsid w:val="00B63172"/>
    <w:rsid w:val="00B66B22"/>
    <w:rsid w:val="00B722AB"/>
    <w:rsid w:val="00B8097F"/>
    <w:rsid w:val="00B8229E"/>
    <w:rsid w:val="00B91423"/>
    <w:rsid w:val="00BB3184"/>
    <w:rsid w:val="00BC38B6"/>
    <w:rsid w:val="00BE2F76"/>
    <w:rsid w:val="00BF3F51"/>
    <w:rsid w:val="00BF787A"/>
    <w:rsid w:val="00C23885"/>
    <w:rsid w:val="00C279B0"/>
    <w:rsid w:val="00C363EA"/>
    <w:rsid w:val="00C842F1"/>
    <w:rsid w:val="00CA3486"/>
    <w:rsid w:val="00CA4964"/>
    <w:rsid w:val="00CA6CE4"/>
    <w:rsid w:val="00CB3AF4"/>
    <w:rsid w:val="00CB7C67"/>
    <w:rsid w:val="00CC0087"/>
    <w:rsid w:val="00CC3C18"/>
    <w:rsid w:val="00CD1FF3"/>
    <w:rsid w:val="00CD405A"/>
    <w:rsid w:val="00CE0E5A"/>
    <w:rsid w:val="00CF31C9"/>
    <w:rsid w:val="00D0398A"/>
    <w:rsid w:val="00D047BB"/>
    <w:rsid w:val="00D13931"/>
    <w:rsid w:val="00D20A40"/>
    <w:rsid w:val="00D21FE6"/>
    <w:rsid w:val="00D45B46"/>
    <w:rsid w:val="00D55D72"/>
    <w:rsid w:val="00D67056"/>
    <w:rsid w:val="00D705B6"/>
    <w:rsid w:val="00D95087"/>
    <w:rsid w:val="00DB10E1"/>
    <w:rsid w:val="00DB3A85"/>
    <w:rsid w:val="00DB66CF"/>
    <w:rsid w:val="00DC14CB"/>
    <w:rsid w:val="00DC5C2C"/>
    <w:rsid w:val="00DD119B"/>
    <w:rsid w:val="00DD22D9"/>
    <w:rsid w:val="00DD3DD4"/>
    <w:rsid w:val="00DD40CE"/>
    <w:rsid w:val="00DE16B1"/>
    <w:rsid w:val="00E12B68"/>
    <w:rsid w:val="00E17238"/>
    <w:rsid w:val="00E1745C"/>
    <w:rsid w:val="00E22B5D"/>
    <w:rsid w:val="00E36622"/>
    <w:rsid w:val="00E410D6"/>
    <w:rsid w:val="00E41517"/>
    <w:rsid w:val="00E50793"/>
    <w:rsid w:val="00E549A4"/>
    <w:rsid w:val="00E619DF"/>
    <w:rsid w:val="00E62961"/>
    <w:rsid w:val="00E646C0"/>
    <w:rsid w:val="00E67DF8"/>
    <w:rsid w:val="00E73D36"/>
    <w:rsid w:val="00E84852"/>
    <w:rsid w:val="00E85DFA"/>
    <w:rsid w:val="00E9369D"/>
    <w:rsid w:val="00EA2641"/>
    <w:rsid w:val="00EB77CD"/>
    <w:rsid w:val="00ED0223"/>
    <w:rsid w:val="00ED0388"/>
    <w:rsid w:val="00EF0CA5"/>
    <w:rsid w:val="00F16F84"/>
    <w:rsid w:val="00F20AB8"/>
    <w:rsid w:val="00F221B1"/>
    <w:rsid w:val="00F25ED6"/>
    <w:rsid w:val="00F45DAC"/>
    <w:rsid w:val="00F523EF"/>
    <w:rsid w:val="00F6679F"/>
    <w:rsid w:val="00F74E7E"/>
    <w:rsid w:val="00F76B02"/>
    <w:rsid w:val="00F76C90"/>
    <w:rsid w:val="00F86CD8"/>
    <w:rsid w:val="00F909CD"/>
    <w:rsid w:val="00F91ED3"/>
    <w:rsid w:val="00F942F2"/>
    <w:rsid w:val="00FB0D0E"/>
    <w:rsid w:val="00FB0EE5"/>
    <w:rsid w:val="00FB3BB5"/>
    <w:rsid w:val="00FC2911"/>
    <w:rsid w:val="00FC487E"/>
    <w:rsid w:val="00FC521F"/>
    <w:rsid w:val="00FD2122"/>
    <w:rsid w:val="00FD65A3"/>
    <w:rsid w:val="00FF5399"/>
    <w:rsid w:val="00FF6C2D"/>
    <w:rsid w:val="00FF72C8"/>
    <w:rsid w:val="089EE011"/>
    <w:rsid w:val="23069BC6"/>
    <w:rsid w:val="2968D12A"/>
    <w:rsid w:val="32EE7744"/>
    <w:rsid w:val="61BF26C1"/>
    <w:rsid w:val="70C8C2A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0C51A2"/>
  <w15:docId w15:val="{E6DA0D8F-F950-458D-913F-33A538DF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40C8"/>
    <w:rPr>
      <w:rFonts w:ascii="Arial" w:hAnsi="Arial"/>
    </w:rPr>
  </w:style>
  <w:style w:type="paragraph" w:styleId="berschrift1">
    <w:name w:val="heading 1"/>
    <w:basedOn w:val="Standard"/>
    <w:next w:val="Standard"/>
    <w:qFormat/>
    <w:rsid w:val="009240C8"/>
    <w:pPr>
      <w:keepNext/>
      <w:numPr>
        <w:numId w:val="15"/>
      </w:numPr>
      <w:spacing w:before="240" w:after="60"/>
      <w:outlineLvl w:val="0"/>
    </w:pPr>
    <w:rPr>
      <w:b/>
      <w:kern w:val="28"/>
      <w:sz w:val="28"/>
    </w:rPr>
  </w:style>
  <w:style w:type="paragraph" w:styleId="berschrift2">
    <w:name w:val="heading 2"/>
    <w:basedOn w:val="Standard"/>
    <w:next w:val="Standard"/>
    <w:qFormat/>
    <w:rsid w:val="009240C8"/>
    <w:pPr>
      <w:keepNext/>
      <w:numPr>
        <w:ilvl w:val="1"/>
        <w:numId w:val="15"/>
      </w:numPr>
      <w:spacing w:before="240" w:after="60"/>
      <w:outlineLvl w:val="1"/>
    </w:pPr>
    <w:rPr>
      <w:b/>
      <w:i/>
      <w:sz w:val="24"/>
    </w:rPr>
  </w:style>
  <w:style w:type="paragraph" w:styleId="berschrift3">
    <w:name w:val="heading 3"/>
    <w:basedOn w:val="Standard"/>
    <w:next w:val="Standard"/>
    <w:qFormat/>
    <w:rsid w:val="009240C8"/>
    <w:pPr>
      <w:keepNext/>
      <w:numPr>
        <w:ilvl w:val="2"/>
        <w:numId w:val="15"/>
      </w:numPr>
      <w:spacing w:before="240" w:after="60"/>
      <w:outlineLvl w:val="2"/>
    </w:pPr>
    <w:rPr>
      <w:sz w:val="24"/>
    </w:rPr>
  </w:style>
  <w:style w:type="paragraph" w:styleId="berschrift4">
    <w:name w:val="heading 4"/>
    <w:basedOn w:val="Standard"/>
    <w:next w:val="Standard"/>
    <w:qFormat/>
    <w:rsid w:val="009240C8"/>
    <w:pPr>
      <w:keepNext/>
      <w:numPr>
        <w:ilvl w:val="3"/>
        <w:numId w:val="15"/>
      </w:numPr>
      <w:spacing w:before="240" w:after="60"/>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9240C8"/>
    <w:pPr>
      <w:tabs>
        <w:tab w:val="center" w:pos="4536"/>
        <w:tab w:val="right" w:pos="9072"/>
      </w:tabs>
    </w:pPr>
  </w:style>
  <w:style w:type="paragraph" w:styleId="Fuzeile">
    <w:name w:val="footer"/>
    <w:basedOn w:val="Standard"/>
    <w:rsid w:val="009240C8"/>
    <w:pPr>
      <w:tabs>
        <w:tab w:val="center" w:pos="4536"/>
        <w:tab w:val="right" w:pos="9072"/>
      </w:tabs>
    </w:pPr>
  </w:style>
  <w:style w:type="paragraph" w:customStyle="1" w:styleId="Firmenanschrift">
    <w:name w:val="Firmenanschrift"/>
    <w:basedOn w:val="Standard"/>
    <w:rsid w:val="009240C8"/>
    <w:pPr>
      <w:framePr w:w="9645" w:h="306" w:hRule="exact" w:hSpace="142" w:vSpace="142" w:wrap="around" w:vAnchor="page" w:hAnchor="page" w:x="1135" w:y="2535"/>
      <w:tabs>
        <w:tab w:val="left" w:pos="1191"/>
        <w:tab w:val="left" w:pos="2381"/>
      </w:tabs>
    </w:pPr>
    <w:rPr>
      <w:sz w:val="12"/>
    </w:rPr>
  </w:style>
  <w:style w:type="paragraph" w:customStyle="1" w:styleId="Vorstandsspalte">
    <w:name w:val="Vorstandsspalte"/>
    <w:basedOn w:val="Standard"/>
    <w:rsid w:val="009240C8"/>
    <w:pPr>
      <w:framePr w:w="1814" w:h="8959" w:hRule="exact" w:hSpace="510" w:wrap="around" w:vAnchor="page" w:hAnchor="page" w:x="9583" w:y="6726"/>
      <w:tabs>
        <w:tab w:val="left" w:pos="170"/>
        <w:tab w:val="left" w:pos="284"/>
      </w:tabs>
    </w:pPr>
    <w:rPr>
      <w:rFonts w:ascii="Arial Narrow" w:hAnsi="Arial Narrow"/>
      <w:sz w:val="14"/>
    </w:rPr>
  </w:style>
  <w:style w:type="table" w:styleId="Tabellenraster">
    <w:name w:val="Table Grid"/>
    <w:basedOn w:val="NormaleTabelle"/>
    <w:rsid w:val="00A32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021A40"/>
    <w:rPr>
      <w:rFonts w:ascii="Tahoma" w:hAnsi="Tahoma" w:cs="Tahoma"/>
      <w:sz w:val="16"/>
      <w:szCs w:val="16"/>
    </w:rPr>
  </w:style>
  <w:style w:type="paragraph" w:customStyle="1" w:styleId="VorstandsspalteGrafik">
    <w:name w:val="Vorstandsspalte Grafik"/>
    <w:basedOn w:val="Vorstandsspalte"/>
    <w:next w:val="Vorstandsspalte"/>
    <w:rsid w:val="009240C8"/>
    <w:pPr>
      <w:framePr w:wrap="around"/>
    </w:pPr>
  </w:style>
  <w:style w:type="character" w:customStyle="1" w:styleId="SprechblasentextZchn">
    <w:name w:val="Sprechblasentext Zchn"/>
    <w:basedOn w:val="Absatz-Standardschriftart"/>
    <w:link w:val="Sprechblasentext"/>
    <w:uiPriority w:val="99"/>
    <w:semiHidden/>
    <w:rsid w:val="00021A40"/>
    <w:rPr>
      <w:rFonts w:ascii="Tahoma" w:hAnsi="Tahoma" w:cs="Tahoma"/>
      <w:sz w:val="16"/>
      <w:szCs w:val="16"/>
    </w:rPr>
  </w:style>
  <w:style w:type="paragraph" w:customStyle="1" w:styleId="KopfzeileNiederlassung">
    <w:name w:val="Kopfzeile Niederlassung"/>
    <w:basedOn w:val="Standard"/>
    <w:next w:val="Kopfzeile"/>
    <w:rsid w:val="009240C8"/>
    <w:pPr>
      <w:spacing w:before="240"/>
      <w:jc w:val="right"/>
    </w:pPr>
    <w:rPr>
      <w:b/>
    </w:rPr>
  </w:style>
  <w:style w:type="paragraph" w:customStyle="1" w:styleId="Anschrift">
    <w:name w:val="Anschrift"/>
    <w:basedOn w:val="Standard"/>
    <w:rsid w:val="009240C8"/>
    <w:pPr>
      <w:framePr w:w="9639" w:h="1939" w:hRule="exact" w:hSpace="142" w:vSpace="142" w:wrap="around" w:vAnchor="page" w:hAnchor="page" w:x="1135" w:y="3125"/>
      <w:tabs>
        <w:tab w:val="left" w:pos="2835"/>
      </w:tabs>
    </w:pPr>
  </w:style>
  <w:style w:type="paragraph" w:customStyle="1" w:styleId="TextBetreff">
    <w:name w:val="TextBetreff"/>
    <w:basedOn w:val="Standard"/>
    <w:rsid w:val="009240C8"/>
    <w:pPr>
      <w:spacing w:after="240"/>
    </w:pPr>
    <w:rPr>
      <w:b/>
    </w:rPr>
  </w:style>
  <w:style w:type="paragraph" w:customStyle="1" w:styleId="Datumsangabe">
    <w:name w:val="Datumsangabe"/>
    <w:basedOn w:val="Standard"/>
    <w:rsid w:val="009240C8"/>
    <w:pPr>
      <w:spacing w:before="240" w:after="1080"/>
      <w:ind w:left="5812"/>
    </w:pPr>
  </w:style>
  <w:style w:type="paragraph" w:customStyle="1" w:styleId="TextAnrede">
    <w:name w:val="TextAnrede"/>
    <w:basedOn w:val="Standard"/>
    <w:next w:val="TextAllgemein"/>
    <w:rsid w:val="009240C8"/>
    <w:pPr>
      <w:spacing w:after="240"/>
    </w:pPr>
  </w:style>
  <w:style w:type="paragraph" w:customStyle="1" w:styleId="FuzeileRWE">
    <w:name w:val="Fußzeile RWE"/>
    <w:basedOn w:val="Standard"/>
    <w:next w:val="Standard"/>
    <w:rsid w:val="009240C8"/>
    <w:pPr>
      <w:tabs>
        <w:tab w:val="left" w:pos="8448"/>
      </w:tabs>
    </w:pPr>
  </w:style>
  <w:style w:type="paragraph" w:customStyle="1" w:styleId="Bezugszeile1">
    <w:name w:val="Bezugszeile1"/>
    <w:basedOn w:val="Standard"/>
    <w:rsid w:val="009240C8"/>
    <w:pPr>
      <w:framePr w:hSpace="142" w:wrap="around" w:vAnchor="page" w:hAnchor="page" w:x="6918" w:y="2490"/>
    </w:pPr>
  </w:style>
  <w:style w:type="paragraph" w:customStyle="1" w:styleId="Bezugszeile5">
    <w:name w:val="Bezugszeile5"/>
    <w:basedOn w:val="Bezugszeile1"/>
    <w:next w:val="Bezugszeile6"/>
    <w:rsid w:val="009240C8"/>
    <w:pPr>
      <w:framePr w:wrap="around"/>
    </w:pPr>
    <w:rPr>
      <w:sz w:val="12"/>
    </w:rPr>
  </w:style>
  <w:style w:type="paragraph" w:customStyle="1" w:styleId="Bezugszeile6">
    <w:name w:val="Bezugszeile6"/>
    <w:basedOn w:val="Bezugszeile1"/>
    <w:rsid w:val="009240C8"/>
    <w:pPr>
      <w:framePr w:wrap="around"/>
    </w:pPr>
    <w:rPr>
      <w:sz w:val="16"/>
    </w:rPr>
  </w:style>
  <w:style w:type="paragraph" w:customStyle="1" w:styleId="KopfzeileSuewag1">
    <w:name w:val="Kopfzeile Suewag 1"/>
    <w:basedOn w:val="Standard"/>
    <w:next w:val="Standard"/>
    <w:rsid w:val="009240C8"/>
    <w:pPr>
      <w:spacing w:line="1000" w:lineRule="atLeast"/>
      <w:jc w:val="right"/>
    </w:pPr>
  </w:style>
  <w:style w:type="paragraph" w:customStyle="1" w:styleId="VorstandsspaltePosition">
    <w:name w:val="Vorstandsspalte Position"/>
    <w:basedOn w:val="Vorstandsspalte"/>
    <w:next w:val="Vorstandsspalte"/>
    <w:rsid w:val="009240C8"/>
    <w:pPr>
      <w:framePr w:wrap="around"/>
      <w:spacing w:before="3020"/>
    </w:pPr>
  </w:style>
  <w:style w:type="paragraph" w:customStyle="1" w:styleId="Bezugszeile3">
    <w:name w:val="Bezugszeile3"/>
    <w:basedOn w:val="Bezugszeile1"/>
    <w:rsid w:val="009240C8"/>
    <w:pPr>
      <w:framePr w:wrap="around"/>
    </w:pPr>
    <w:rPr>
      <w:sz w:val="12"/>
    </w:rPr>
  </w:style>
  <w:style w:type="paragraph" w:customStyle="1" w:styleId="TextAllgemein">
    <w:name w:val="TextAllgemein"/>
    <w:basedOn w:val="Standard"/>
    <w:rsid w:val="009240C8"/>
    <w:pPr>
      <w:spacing w:after="240"/>
    </w:pPr>
  </w:style>
  <w:style w:type="paragraph" w:customStyle="1" w:styleId="TextGruesse">
    <w:name w:val="TextGruesse"/>
    <w:basedOn w:val="Standard"/>
    <w:next w:val="TextFirma"/>
    <w:rsid w:val="009240C8"/>
    <w:pPr>
      <w:spacing w:after="240"/>
    </w:pPr>
  </w:style>
  <w:style w:type="paragraph" w:customStyle="1" w:styleId="TextFirma">
    <w:name w:val="TextFirma"/>
    <w:basedOn w:val="Standard"/>
    <w:next w:val="TextOrgEinheit"/>
    <w:rsid w:val="009240C8"/>
    <w:rPr>
      <w:b/>
    </w:rPr>
  </w:style>
  <w:style w:type="paragraph" w:customStyle="1" w:styleId="TextOrgEinheit">
    <w:name w:val="TextOrgEinheit"/>
    <w:basedOn w:val="Standard"/>
    <w:rsid w:val="009240C8"/>
  </w:style>
  <w:style w:type="paragraph" w:customStyle="1" w:styleId="Bezugszeile4">
    <w:name w:val="Bezugszeile4"/>
    <w:basedOn w:val="Bezugszeile1"/>
    <w:rsid w:val="009240C8"/>
    <w:pPr>
      <w:framePr w:wrap="around"/>
      <w:spacing w:before="60" w:after="60"/>
    </w:pPr>
    <w:rPr>
      <w:sz w:val="16"/>
    </w:rPr>
  </w:style>
  <w:style w:type="paragraph" w:customStyle="1" w:styleId="Unterzeichner">
    <w:name w:val="Unterzeichner"/>
    <w:basedOn w:val="Standard"/>
    <w:rsid w:val="009240C8"/>
    <w:pPr>
      <w:tabs>
        <w:tab w:val="left" w:pos="3969"/>
      </w:tabs>
      <w:spacing w:before="1200"/>
    </w:pPr>
  </w:style>
  <w:style w:type="paragraph" w:customStyle="1" w:styleId="Bezugszeile2">
    <w:name w:val="Bezugszeile2"/>
    <w:basedOn w:val="Bezugszeile1"/>
    <w:next w:val="Bezugszeile3"/>
    <w:rsid w:val="009240C8"/>
    <w:pPr>
      <w:framePr w:wrap="around"/>
      <w:spacing w:before="60"/>
    </w:pPr>
    <w:rPr>
      <w:sz w:val="12"/>
    </w:rPr>
  </w:style>
  <w:style w:type="paragraph" w:customStyle="1" w:styleId="KopfzeileSuewag2Mitte">
    <w:name w:val="Kopfzeile Suewag 2 Mitte"/>
    <w:basedOn w:val="Standard"/>
    <w:next w:val="Standard"/>
    <w:rsid w:val="009240C8"/>
    <w:pPr>
      <w:spacing w:line="720" w:lineRule="atLeast"/>
      <w:jc w:val="center"/>
    </w:pPr>
  </w:style>
  <w:style w:type="paragraph" w:customStyle="1" w:styleId="KopfzeileSuewag2Rechts">
    <w:name w:val="Kopfzeile Suewag 2 Rechts"/>
    <w:basedOn w:val="Standard"/>
    <w:next w:val="Standard"/>
    <w:rsid w:val="009240C8"/>
    <w:pPr>
      <w:spacing w:line="1000" w:lineRule="atLeast"/>
      <w:jc w:val="right"/>
    </w:pPr>
  </w:style>
  <w:style w:type="character" w:styleId="Seitenzahl">
    <w:name w:val="page number"/>
    <w:basedOn w:val="Absatz-Standardschriftart"/>
    <w:uiPriority w:val="99"/>
    <w:semiHidden/>
    <w:unhideWhenUsed/>
    <w:rsid w:val="00B8097F"/>
  </w:style>
  <w:style w:type="character" w:styleId="Hyperlink">
    <w:name w:val="Hyperlink"/>
    <w:basedOn w:val="Absatz-Standardschriftart"/>
    <w:rsid w:val="00B00CDE"/>
    <w:rPr>
      <w:color w:val="0000FF"/>
      <w:u w:val="single"/>
    </w:rPr>
  </w:style>
  <w:style w:type="paragraph" w:customStyle="1" w:styleId="SYNKontaktdaten">
    <w:name w:val="SYN Kontaktdaten"/>
    <w:link w:val="SYNKontaktdatenZchn"/>
    <w:rsid w:val="00B00CDE"/>
    <w:pPr>
      <w:framePr w:w="9639" w:h="1939" w:hRule="exact" w:hSpace="142" w:vSpace="142" w:wrap="around" w:vAnchor="page" w:hAnchor="page" w:x="1135" w:y="3125"/>
      <w:tabs>
        <w:tab w:val="left" w:pos="284"/>
        <w:tab w:val="left" w:pos="2835"/>
      </w:tabs>
    </w:pPr>
    <w:rPr>
      <w:rFonts w:ascii="Arial" w:hAnsi="Arial"/>
    </w:rPr>
  </w:style>
  <w:style w:type="character" w:customStyle="1" w:styleId="SYNKontaktdatenZchn">
    <w:name w:val="SYN Kontaktdaten Zchn"/>
    <w:basedOn w:val="Absatz-Standardschriftart"/>
    <w:link w:val="SYNKontaktdaten"/>
    <w:rsid w:val="00B00CDE"/>
    <w:rPr>
      <w:rFonts w:ascii="Arial" w:hAnsi="Arial"/>
    </w:rPr>
  </w:style>
  <w:style w:type="paragraph" w:styleId="Listenabsatz">
    <w:name w:val="List Paragraph"/>
    <w:basedOn w:val="Standard"/>
    <w:uiPriority w:val="34"/>
    <w:qFormat/>
    <w:rsid w:val="00C279B0"/>
    <w:pPr>
      <w:ind w:left="720"/>
    </w:pPr>
    <w:rPr>
      <w:rFonts w:ascii="Calibri" w:eastAsiaTheme="minorHAnsi" w:hAnsi="Calibri"/>
      <w:sz w:val="22"/>
      <w:szCs w:val="22"/>
    </w:rPr>
  </w:style>
  <w:style w:type="character" w:styleId="BesuchterLink">
    <w:name w:val="FollowedHyperlink"/>
    <w:basedOn w:val="Absatz-Standardschriftart"/>
    <w:uiPriority w:val="99"/>
    <w:semiHidden/>
    <w:unhideWhenUsed/>
    <w:rsid w:val="00E549A4"/>
    <w:rPr>
      <w:color w:val="800080" w:themeColor="followedHyperlink"/>
      <w:u w:val="single"/>
    </w:rPr>
  </w:style>
  <w:style w:type="character" w:customStyle="1" w:styleId="KopfzeileZchn">
    <w:name w:val="Kopfzeile Zchn"/>
    <w:basedOn w:val="Absatz-Standardschriftart"/>
    <w:link w:val="Kopfzeile"/>
    <w:uiPriority w:val="99"/>
    <w:rsid w:val="00A22ABB"/>
    <w:rPr>
      <w:rFonts w:ascii="Arial" w:hAnsi="Arial"/>
    </w:rPr>
  </w:style>
  <w:style w:type="character" w:styleId="Kommentarzeichen">
    <w:name w:val="annotation reference"/>
    <w:basedOn w:val="Absatz-Standardschriftart"/>
    <w:uiPriority w:val="99"/>
    <w:semiHidden/>
    <w:unhideWhenUsed/>
    <w:rsid w:val="004D3C9A"/>
    <w:rPr>
      <w:sz w:val="18"/>
      <w:szCs w:val="18"/>
    </w:rPr>
  </w:style>
  <w:style w:type="paragraph" w:styleId="Kommentartext">
    <w:name w:val="annotation text"/>
    <w:basedOn w:val="Standard"/>
    <w:link w:val="KommentartextZchn"/>
    <w:uiPriority w:val="99"/>
    <w:semiHidden/>
    <w:unhideWhenUsed/>
    <w:rsid w:val="004D3C9A"/>
    <w:rPr>
      <w:sz w:val="24"/>
      <w:szCs w:val="24"/>
    </w:rPr>
  </w:style>
  <w:style w:type="character" w:customStyle="1" w:styleId="KommentartextZchn">
    <w:name w:val="Kommentartext Zchn"/>
    <w:basedOn w:val="Absatz-Standardschriftart"/>
    <w:link w:val="Kommentartext"/>
    <w:uiPriority w:val="99"/>
    <w:semiHidden/>
    <w:rsid w:val="004D3C9A"/>
    <w:rPr>
      <w:rFonts w:ascii="Arial" w:hAnsi="Arial"/>
      <w:sz w:val="24"/>
      <w:szCs w:val="24"/>
    </w:rPr>
  </w:style>
  <w:style w:type="paragraph" w:styleId="Kommentarthema">
    <w:name w:val="annotation subject"/>
    <w:basedOn w:val="Kommentartext"/>
    <w:next w:val="Kommentartext"/>
    <w:link w:val="KommentarthemaZchn"/>
    <w:uiPriority w:val="99"/>
    <w:semiHidden/>
    <w:unhideWhenUsed/>
    <w:rsid w:val="004D3C9A"/>
    <w:rPr>
      <w:b/>
      <w:bCs/>
      <w:sz w:val="20"/>
      <w:szCs w:val="20"/>
    </w:rPr>
  </w:style>
  <w:style w:type="character" w:customStyle="1" w:styleId="KommentarthemaZchn">
    <w:name w:val="Kommentarthema Zchn"/>
    <w:basedOn w:val="KommentartextZchn"/>
    <w:link w:val="Kommentarthema"/>
    <w:uiPriority w:val="99"/>
    <w:semiHidden/>
    <w:rsid w:val="004D3C9A"/>
    <w:rPr>
      <w:rFonts w:ascii="Arial" w:hAnsi="Arial"/>
      <w:b/>
      <w:bCs/>
      <w:sz w:val="24"/>
      <w:szCs w:val="24"/>
    </w:rPr>
  </w:style>
  <w:style w:type="character" w:customStyle="1" w:styleId="SYNHeadline2Zchn">
    <w:name w:val="SYN Headline 2 Zchn"/>
    <w:basedOn w:val="Absatz-Standardschriftart"/>
    <w:link w:val="SYNHeadline2"/>
    <w:locked/>
    <w:rsid w:val="00D21FE6"/>
    <w:rPr>
      <w:rFonts w:ascii="Arial" w:hAnsi="Arial" w:cs="Arial"/>
      <w:b/>
      <w:sz w:val="19"/>
      <w:szCs w:val="19"/>
    </w:rPr>
  </w:style>
  <w:style w:type="paragraph" w:customStyle="1" w:styleId="SYNHeadline2">
    <w:name w:val="SYN Headline 2"/>
    <w:basedOn w:val="Standard"/>
    <w:link w:val="SYNHeadline2Zchn"/>
    <w:qFormat/>
    <w:rsid w:val="00D21FE6"/>
    <w:pPr>
      <w:tabs>
        <w:tab w:val="left" w:pos="284"/>
      </w:tabs>
      <w:jc w:val="both"/>
    </w:pPr>
    <w:rPr>
      <w:rFonts w:cs="Arial"/>
      <w:b/>
      <w:sz w:val="19"/>
      <w:szCs w:val="19"/>
    </w:rPr>
  </w:style>
  <w:style w:type="paragraph" w:styleId="StandardWeb">
    <w:name w:val="Normal (Web)"/>
    <w:basedOn w:val="Standard"/>
    <w:unhideWhenUsed/>
    <w:rsid w:val="004D0286"/>
    <w:pPr>
      <w:spacing w:before="100" w:beforeAutospacing="1" w:after="100" w:afterAutospacing="1"/>
    </w:pPr>
    <w:rPr>
      <w:rFonts w:ascii="Arial Unicode MS" w:eastAsia="Arial Unicode MS" w:hAnsi="Arial Unicode MS" w:cs="Arial Unicode MS"/>
      <w:sz w:val="24"/>
      <w:szCs w:val="24"/>
    </w:rPr>
  </w:style>
  <w:style w:type="character" w:styleId="NichtaufgelsteErwhnung">
    <w:name w:val="Unresolved Mention"/>
    <w:basedOn w:val="Absatz-Standardschriftart"/>
    <w:uiPriority w:val="99"/>
    <w:semiHidden/>
    <w:unhideWhenUsed/>
    <w:rsid w:val="00B91423"/>
    <w:rPr>
      <w:color w:val="605E5C"/>
      <w:shd w:val="clear" w:color="auto" w:fill="E1DFDD"/>
    </w:rPr>
  </w:style>
  <w:style w:type="paragraph" w:styleId="berarbeitung">
    <w:name w:val="Revision"/>
    <w:hidden/>
    <w:uiPriority w:val="99"/>
    <w:semiHidden/>
    <w:rsid w:val="006B65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3319">
      <w:bodyDiv w:val="1"/>
      <w:marLeft w:val="0"/>
      <w:marRight w:val="0"/>
      <w:marTop w:val="0"/>
      <w:marBottom w:val="0"/>
      <w:divBdr>
        <w:top w:val="none" w:sz="0" w:space="0" w:color="auto"/>
        <w:left w:val="none" w:sz="0" w:space="0" w:color="auto"/>
        <w:bottom w:val="none" w:sz="0" w:space="0" w:color="auto"/>
        <w:right w:val="none" w:sz="0" w:space="0" w:color="auto"/>
      </w:divBdr>
    </w:div>
    <w:div w:id="87508327">
      <w:bodyDiv w:val="1"/>
      <w:marLeft w:val="0"/>
      <w:marRight w:val="0"/>
      <w:marTop w:val="0"/>
      <w:marBottom w:val="0"/>
      <w:divBdr>
        <w:top w:val="none" w:sz="0" w:space="0" w:color="auto"/>
        <w:left w:val="none" w:sz="0" w:space="0" w:color="auto"/>
        <w:bottom w:val="none" w:sz="0" w:space="0" w:color="auto"/>
        <w:right w:val="none" w:sz="0" w:space="0" w:color="auto"/>
      </w:divBdr>
    </w:div>
    <w:div w:id="257103980">
      <w:bodyDiv w:val="1"/>
      <w:marLeft w:val="0"/>
      <w:marRight w:val="0"/>
      <w:marTop w:val="0"/>
      <w:marBottom w:val="0"/>
      <w:divBdr>
        <w:top w:val="none" w:sz="0" w:space="0" w:color="auto"/>
        <w:left w:val="none" w:sz="0" w:space="0" w:color="auto"/>
        <w:bottom w:val="none" w:sz="0" w:space="0" w:color="auto"/>
        <w:right w:val="none" w:sz="0" w:space="0" w:color="auto"/>
      </w:divBdr>
    </w:div>
    <w:div w:id="455686408">
      <w:bodyDiv w:val="1"/>
      <w:marLeft w:val="0"/>
      <w:marRight w:val="0"/>
      <w:marTop w:val="0"/>
      <w:marBottom w:val="0"/>
      <w:divBdr>
        <w:top w:val="none" w:sz="0" w:space="0" w:color="auto"/>
        <w:left w:val="none" w:sz="0" w:space="0" w:color="auto"/>
        <w:bottom w:val="none" w:sz="0" w:space="0" w:color="auto"/>
        <w:right w:val="none" w:sz="0" w:space="0" w:color="auto"/>
      </w:divBdr>
      <w:divsChild>
        <w:div w:id="1324314572">
          <w:marLeft w:val="0"/>
          <w:marRight w:val="0"/>
          <w:marTop w:val="0"/>
          <w:marBottom w:val="0"/>
          <w:divBdr>
            <w:top w:val="none" w:sz="0" w:space="0" w:color="auto"/>
            <w:left w:val="none" w:sz="0" w:space="0" w:color="auto"/>
            <w:bottom w:val="none" w:sz="0" w:space="0" w:color="auto"/>
            <w:right w:val="none" w:sz="0" w:space="0" w:color="auto"/>
          </w:divBdr>
        </w:div>
        <w:div w:id="1375737079">
          <w:marLeft w:val="0"/>
          <w:marRight w:val="0"/>
          <w:marTop w:val="0"/>
          <w:marBottom w:val="0"/>
          <w:divBdr>
            <w:top w:val="none" w:sz="0" w:space="0" w:color="auto"/>
            <w:left w:val="none" w:sz="0" w:space="0" w:color="auto"/>
            <w:bottom w:val="none" w:sz="0" w:space="0" w:color="auto"/>
            <w:right w:val="none" w:sz="0" w:space="0" w:color="auto"/>
          </w:divBdr>
        </w:div>
      </w:divsChild>
    </w:div>
    <w:div w:id="488911644">
      <w:bodyDiv w:val="1"/>
      <w:marLeft w:val="0"/>
      <w:marRight w:val="0"/>
      <w:marTop w:val="0"/>
      <w:marBottom w:val="0"/>
      <w:divBdr>
        <w:top w:val="none" w:sz="0" w:space="0" w:color="auto"/>
        <w:left w:val="none" w:sz="0" w:space="0" w:color="auto"/>
        <w:bottom w:val="none" w:sz="0" w:space="0" w:color="auto"/>
        <w:right w:val="none" w:sz="0" w:space="0" w:color="auto"/>
      </w:divBdr>
      <w:divsChild>
        <w:div w:id="250891654">
          <w:marLeft w:val="0"/>
          <w:marRight w:val="0"/>
          <w:marTop w:val="0"/>
          <w:marBottom w:val="0"/>
          <w:divBdr>
            <w:top w:val="none" w:sz="0" w:space="0" w:color="auto"/>
            <w:left w:val="none" w:sz="0" w:space="0" w:color="auto"/>
            <w:bottom w:val="none" w:sz="0" w:space="0" w:color="auto"/>
            <w:right w:val="none" w:sz="0" w:space="0" w:color="auto"/>
          </w:divBdr>
          <w:divsChild>
            <w:div w:id="23558763">
              <w:marLeft w:val="0"/>
              <w:marRight w:val="0"/>
              <w:marTop w:val="0"/>
              <w:marBottom w:val="0"/>
              <w:divBdr>
                <w:top w:val="none" w:sz="0" w:space="0" w:color="auto"/>
                <w:left w:val="none" w:sz="0" w:space="0" w:color="auto"/>
                <w:bottom w:val="none" w:sz="0" w:space="0" w:color="auto"/>
                <w:right w:val="none" w:sz="0" w:space="0" w:color="auto"/>
              </w:divBdr>
              <w:divsChild>
                <w:div w:id="1227447456">
                  <w:marLeft w:val="0"/>
                  <w:marRight w:val="0"/>
                  <w:marTop w:val="0"/>
                  <w:marBottom w:val="0"/>
                  <w:divBdr>
                    <w:top w:val="none" w:sz="0" w:space="0" w:color="auto"/>
                    <w:left w:val="none" w:sz="0" w:space="0" w:color="auto"/>
                    <w:bottom w:val="none" w:sz="0" w:space="0" w:color="auto"/>
                    <w:right w:val="none" w:sz="0" w:space="0" w:color="auto"/>
                  </w:divBdr>
                  <w:divsChild>
                    <w:div w:id="365180230">
                      <w:marLeft w:val="0"/>
                      <w:marRight w:val="0"/>
                      <w:marTop w:val="408"/>
                      <w:marBottom w:val="0"/>
                      <w:divBdr>
                        <w:top w:val="none" w:sz="0" w:space="0" w:color="auto"/>
                        <w:left w:val="none" w:sz="0" w:space="0" w:color="auto"/>
                        <w:bottom w:val="none" w:sz="0" w:space="0" w:color="auto"/>
                        <w:right w:val="none" w:sz="0" w:space="0" w:color="auto"/>
                      </w:divBdr>
                      <w:divsChild>
                        <w:div w:id="273483714">
                          <w:marLeft w:val="0"/>
                          <w:marRight w:val="-13422"/>
                          <w:marTop w:val="0"/>
                          <w:marBottom w:val="0"/>
                          <w:divBdr>
                            <w:top w:val="none" w:sz="0" w:space="0" w:color="auto"/>
                            <w:left w:val="none" w:sz="0" w:space="0" w:color="auto"/>
                            <w:bottom w:val="none" w:sz="0" w:space="0" w:color="auto"/>
                            <w:right w:val="none" w:sz="0" w:space="0" w:color="auto"/>
                          </w:divBdr>
                          <w:divsChild>
                            <w:div w:id="1107312655">
                              <w:marLeft w:val="4415"/>
                              <w:marRight w:val="0"/>
                              <w:marTop w:val="0"/>
                              <w:marBottom w:val="679"/>
                              <w:divBdr>
                                <w:top w:val="none" w:sz="0" w:space="0" w:color="auto"/>
                                <w:left w:val="none" w:sz="0" w:space="0" w:color="auto"/>
                                <w:bottom w:val="none" w:sz="0" w:space="0" w:color="auto"/>
                                <w:right w:val="none" w:sz="0" w:space="0" w:color="auto"/>
                              </w:divBdr>
                              <w:divsChild>
                                <w:div w:id="75176330">
                                  <w:marLeft w:val="0"/>
                                  <w:marRight w:val="0"/>
                                  <w:marTop w:val="0"/>
                                  <w:marBottom w:val="0"/>
                                  <w:divBdr>
                                    <w:top w:val="none" w:sz="0" w:space="0" w:color="auto"/>
                                    <w:left w:val="none" w:sz="0" w:space="0" w:color="auto"/>
                                    <w:bottom w:val="none" w:sz="0" w:space="0" w:color="auto"/>
                                    <w:right w:val="none" w:sz="0" w:space="0" w:color="auto"/>
                                  </w:divBdr>
                                  <w:divsChild>
                                    <w:div w:id="38747013">
                                      <w:marLeft w:val="0"/>
                                      <w:marRight w:val="0"/>
                                      <w:marTop w:val="0"/>
                                      <w:marBottom w:val="0"/>
                                      <w:divBdr>
                                        <w:top w:val="none" w:sz="0" w:space="0" w:color="auto"/>
                                        <w:left w:val="none" w:sz="0" w:space="0" w:color="auto"/>
                                        <w:bottom w:val="none" w:sz="0" w:space="0" w:color="auto"/>
                                        <w:right w:val="none" w:sz="0" w:space="0" w:color="auto"/>
                                      </w:divBdr>
                                      <w:divsChild>
                                        <w:div w:id="133065796">
                                          <w:marLeft w:val="0"/>
                                          <w:marRight w:val="0"/>
                                          <w:marTop w:val="0"/>
                                          <w:marBottom w:val="0"/>
                                          <w:divBdr>
                                            <w:top w:val="none" w:sz="0" w:space="0" w:color="auto"/>
                                            <w:left w:val="none" w:sz="0" w:space="0" w:color="auto"/>
                                            <w:bottom w:val="none" w:sz="0" w:space="0" w:color="auto"/>
                                            <w:right w:val="none" w:sz="0" w:space="0" w:color="auto"/>
                                          </w:divBdr>
                                          <w:divsChild>
                                            <w:div w:id="151245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8789919">
      <w:bodyDiv w:val="1"/>
      <w:marLeft w:val="0"/>
      <w:marRight w:val="0"/>
      <w:marTop w:val="0"/>
      <w:marBottom w:val="0"/>
      <w:divBdr>
        <w:top w:val="none" w:sz="0" w:space="0" w:color="auto"/>
        <w:left w:val="none" w:sz="0" w:space="0" w:color="auto"/>
        <w:bottom w:val="none" w:sz="0" w:space="0" w:color="auto"/>
        <w:right w:val="none" w:sz="0" w:space="0" w:color="auto"/>
      </w:divBdr>
    </w:div>
    <w:div w:id="567498469">
      <w:bodyDiv w:val="1"/>
      <w:marLeft w:val="0"/>
      <w:marRight w:val="0"/>
      <w:marTop w:val="0"/>
      <w:marBottom w:val="0"/>
      <w:divBdr>
        <w:top w:val="none" w:sz="0" w:space="0" w:color="auto"/>
        <w:left w:val="none" w:sz="0" w:space="0" w:color="auto"/>
        <w:bottom w:val="none" w:sz="0" w:space="0" w:color="auto"/>
        <w:right w:val="none" w:sz="0" w:space="0" w:color="auto"/>
      </w:divBdr>
    </w:div>
    <w:div w:id="754476776">
      <w:bodyDiv w:val="1"/>
      <w:marLeft w:val="0"/>
      <w:marRight w:val="0"/>
      <w:marTop w:val="0"/>
      <w:marBottom w:val="0"/>
      <w:divBdr>
        <w:top w:val="none" w:sz="0" w:space="0" w:color="auto"/>
        <w:left w:val="none" w:sz="0" w:space="0" w:color="auto"/>
        <w:bottom w:val="none" w:sz="0" w:space="0" w:color="auto"/>
        <w:right w:val="none" w:sz="0" w:space="0" w:color="auto"/>
      </w:divBdr>
      <w:divsChild>
        <w:div w:id="1634141472">
          <w:marLeft w:val="0"/>
          <w:marRight w:val="0"/>
          <w:marTop w:val="0"/>
          <w:marBottom w:val="0"/>
          <w:divBdr>
            <w:top w:val="none" w:sz="0" w:space="0" w:color="auto"/>
            <w:left w:val="none" w:sz="0" w:space="0" w:color="auto"/>
            <w:bottom w:val="none" w:sz="0" w:space="0" w:color="auto"/>
            <w:right w:val="none" w:sz="0" w:space="0" w:color="auto"/>
          </w:divBdr>
          <w:divsChild>
            <w:div w:id="1036083906">
              <w:marLeft w:val="0"/>
              <w:marRight w:val="0"/>
              <w:marTop w:val="0"/>
              <w:marBottom w:val="0"/>
              <w:divBdr>
                <w:top w:val="none" w:sz="0" w:space="0" w:color="auto"/>
                <w:left w:val="none" w:sz="0" w:space="0" w:color="auto"/>
                <w:bottom w:val="none" w:sz="0" w:space="0" w:color="auto"/>
                <w:right w:val="none" w:sz="0" w:space="0" w:color="auto"/>
              </w:divBdr>
              <w:divsChild>
                <w:div w:id="1337807152">
                  <w:marLeft w:val="0"/>
                  <w:marRight w:val="0"/>
                  <w:marTop w:val="0"/>
                  <w:marBottom w:val="0"/>
                  <w:divBdr>
                    <w:top w:val="none" w:sz="0" w:space="0" w:color="auto"/>
                    <w:left w:val="none" w:sz="0" w:space="0" w:color="auto"/>
                    <w:bottom w:val="none" w:sz="0" w:space="0" w:color="auto"/>
                    <w:right w:val="none" w:sz="0" w:space="0" w:color="auto"/>
                  </w:divBdr>
                  <w:divsChild>
                    <w:div w:id="414280430">
                      <w:marLeft w:val="0"/>
                      <w:marRight w:val="0"/>
                      <w:marTop w:val="450"/>
                      <w:marBottom w:val="0"/>
                      <w:divBdr>
                        <w:top w:val="none" w:sz="0" w:space="0" w:color="auto"/>
                        <w:left w:val="none" w:sz="0" w:space="0" w:color="auto"/>
                        <w:bottom w:val="none" w:sz="0" w:space="0" w:color="auto"/>
                        <w:right w:val="none" w:sz="0" w:space="0" w:color="auto"/>
                      </w:divBdr>
                      <w:divsChild>
                        <w:div w:id="343243658">
                          <w:marLeft w:val="0"/>
                          <w:marRight w:val="-14820"/>
                          <w:marTop w:val="0"/>
                          <w:marBottom w:val="0"/>
                          <w:divBdr>
                            <w:top w:val="none" w:sz="0" w:space="0" w:color="auto"/>
                            <w:left w:val="none" w:sz="0" w:space="0" w:color="auto"/>
                            <w:bottom w:val="none" w:sz="0" w:space="0" w:color="auto"/>
                            <w:right w:val="none" w:sz="0" w:space="0" w:color="auto"/>
                          </w:divBdr>
                          <w:divsChild>
                            <w:div w:id="1800567257">
                              <w:marLeft w:val="4875"/>
                              <w:marRight w:val="0"/>
                              <w:marTop w:val="0"/>
                              <w:marBottom w:val="750"/>
                              <w:divBdr>
                                <w:top w:val="none" w:sz="0" w:space="0" w:color="auto"/>
                                <w:left w:val="none" w:sz="0" w:space="0" w:color="auto"/>
                                <w:bottom w:val="none" w:sz="0" w:space="0" w:color="auto"/>
                                <w:right w:val="none" w:sz="0" w:space="0" w:color="auto"/>
                              </w:divBdr>
                              <w:divsChild>
                                <w:div w:id="337273372">
                                  <w:marLeft w:val="0"/>
                                  <w:marRight w:val="0"/>
                                  <w:marTop w:val="0"/>
                                  <w:marBottom w:val="0"/>
                                  <w:divBdr>
                                    <w:top w:val="none" w:sz="0" w:space="0" w:color="auto"/>
                                    <w:left w:val="none" w:sz="0" w:space="0" w:color="auto"/>
                                    <w:bottom w:val="none" w:sz="0" w:space="0" w:color="auto"/>
                                    <w:right w:val="none" w:sz="0" w:space="0" w:color="auto"/>
                                  </w:divBdr>
                                  <w:divsChild>
                                    <w:div w:id="1701272449">
                                      <w:marLeft w:val="0"/>
                                      <w:marRight w:val="0"/>
                                      <w:marTop w:val="0"/>
                                      <w:marBottom w:val="0"/>
                                      <w:divBdr>
                                        <w:top w:val="none" w:sz="0" w:space="0" w:color="auto"/>
                                        <w:left w:val="none" w:sz="0" w:space="0" w:color="auto"/>
                                        <w:bottom w:val="none" w:sz="0" w:space="0" w:color="auto"/>
                                        <w:right w:val="none" w:sz="0" w:space="0" w:color="auto"/>
                                      </w:divBdr>
                                      <w:divsChild>
                                        <w:div w:id="1642885294">
                                          <w:marLeft w:val="0"/>
                                          <w:marRight w:val="0"/>
                                          <w:marTop w:val="0"/>
                                          <w:marBottom w:val="0"/>
                                          <w:divBdr>
                                            <w:top w:val="none" w:sz="0" w:space="0" w:color="auto"/>
                                            <w:left w:val="none" w:sz="0" w:space="0" w:color="auto"/>
                                            <w:bottom w:val="none" w:sz="0" w:space="0" w:color="auto"/>
                                            <w:right w:val="none" w:sz="0" w:space="0" w:color="auto"/>
                                          </w:divBdr>
                                          <w:divsChild>
                                            <w:div w:id="66204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5272485">
      <w:bodyDiv w:val="1"/>
      <w:marLeft w:val="0"/>
      <w:marRight w:val="0"/>
      <w:marTop w:val="0"/>
      <w:marBottom w:val="0"/>
      <w:divBdr>
        <w:top w:val="none" w:sz="0" w:space="0" w:color="auto"/>
        <w:left w:val="none" w:sz="0" w:space="0" w:color="auto"/>
        <w:bottom w:val="none" w:sz="0" w:space="0" w:color="auto"/>
        <w:right w:val="none" w:sz="0" w:space="0" w:color="auto"/>
      </w:divBdr>
    </w:div>
    <w:div w:id="973213083">
      <w:bodyDiv w:val="1"/>
      <w:marLeft w:val="0"/>
      <w:marRight w:val="0"/>
      <w:marTop w:val="0"/>
      <w:marBottom w:val="0"/>
      <w:divBdr>
        <w:top w:val="none" w:sz="0" w:space="0" w:color="auto"/>
        <w:left w:val="none" w:sz="0" w:space="0" w:color="auto"/>
        <w:bottom w:val="none" w:sz="0" w:space="0" w:color="auto"/>
        <w:right w:val="none" w:sz="0" w:space="0" w:color="auto"/>
      </w:divBdr>
    </w:div>
    <w:div w:id="1056588261">
      <w:bodyDiv w:val="1"/>
      <w:marLeft w:val="0"/>
      <w:marRight w:val="0"/>
      <w:marTop w:val="0"/>
      <w:marBottom w:val="0"/>
      <w:divBdr>
        <w:top w:val="none" w:sz="0" w:space="0" w:color="auto"/>
        <w:left w:val="none" w:sz="0" w:space="0" w:color="auto"/>
        <w:bottom w:val="none" w:sz="0" w:space="0" w:color="auto"/>
        <w:right w:val="none" w:sz="0" w:space="0" w:color="auto"/>
      </w:divBdr>
    </w:div>
    <w:div w:id="1091588158">
      <w:bodyDiv w:val="1"/>
      <w:marLeft w:val="0"/>
      <w:marRight w:val="0"/>
      <w:marTop w:val="0"/>
      <w:marBottom w:val="0"/>
      <w:divBdr>
        <w:top w:val="none" w:sz="0" w:space="0" w:color="auto"/>
        <w:left w:val="none" w:sz="0" w:space="0" w:color="auto"/>
        <w:bottom w:val="none" w:sz="0" w:space="0" w:color="auto"/>
        <w:right w:val="none" w:sz="0" w:space="0" w:color="auto"/>
      </w:divBdr>
    </w:div>
    <w:div w:id="1176194550">
      <w:bodyDiv w:val="1"/>
      <w:marLeft w:val="0"/>
      <w:marRight w:val="0"/>
      <w:marTop w:val="0"/>
      <w:marBottom w:val="0"/>
      <w:divBdr>
        <w:top w:val="none" w:sz="0" w:space="0" w:color="auto"/>
        <w:left w:val="none" w:sz="0" w:space="0" w:color="auto"/>
        <w:bottom w:val="none" w:sz="0" w:space="0" w:color="auto"/>
        <w:right w:val="none" w:sz="0" w:space="0" w:color="auto"/>
      </w:divBdr>
      <w:divsChild>
        <w:div w:id="1503928408">
          <w:marLeft w:val="0"/>
          <w:marRight w:val="0"/>
          <w:marTop w:val="0"/>
          <w:marBottom w:val="0"/>
          <w:divBdr>
            <w:top w:val="none" w:sz="0" w:space="0" w:color="auto"/>
            <w:left w:val="none" w:sz="0" w:space="0" w:color="auto"/>
            <w:bottom w:val="none" w:sz="0" w:space="0" w:color="auto"/>
            <w:right w:val="none" w:sz="0" w:space="0" w:color="auto"/>
          </w:divBdr>
        </w:div>
        <w:div w:id="1568146267">
          <w:marLeft w:val="0"/>
          <w:marRight w:val="0"/>
          <w:marTop w:val="0"/>
          <w:marBottom w:val="0"/>
          <w:divBdr>
            <w:top w:val="none" w:sz="0" w:space="0" w:color="auto"/>
            <w:left w:val="none" w:sz="0" w:space="0" w:color="auto"/>
            <w:bottom w:val="none" w:sz="0" w:space="0" w:color="auto"/>
            <w:right w:val="none" w:sz="0" w:space="0" w:color="auto"/>
          </w:divBdr>
        </w:div>
      </w:divsChild>
    </w:div>
    <w:div w:id="1187983028">
      <w:bodyDiv w:val="1"/>
      <w:marLeft w:val="0"/>
      <w:marRight w:val="0"/>
      <w:marTop w:val="0"/>
      <w:marBottom w:val="0"/>
      <w:divBdr>
        <w:top w:val="none" w:sz="0" w:space="0" w:color="auto"/>
        <w:left w:val="none" w:sz="0" w:space="0" w:color="auto"/>
        <w:bottom w:val="none" w:sz="0" w:space="0" w:color="auto"/>
        <w:right w:val="none" w:sz="0" w:space="0" w:color="auto"/>
      </w:divBdr>
    </w:div>
    <w:div w:id="1512140045">
      <w:bodyDiv w:val="1"/>
      <w:marLeft w:val="0"/>
      <w:marRight w:val="0"/>
      <w:marTop w:val="0"/>
      <w:marBottom w:val="0"/>
      <w:divBdr>
        <w:top w:val="none" w:sz="0" w:space="0" w:color="auto"/>
        <w:left w:val="none" w:sz="0" w:space="0" w:color="auto"/>
        <w:bottom w:val="none" w:sz="0" w:space="0" w:color="auto"/>
        <w:right w:val="none" w:sz="0" w:space="0" w:color="auto"/>
      </w:divBdr>
    </w:div>
    <w:div w:id="1643346806">
      <w:bodyDiv w:val="1"/>
      <w:marLeft w:val="0"/>
      <w:marRight w:val="0"/>
      <w:marTop w:val="0"/>
      <w:marBottom w:val="0"/>
      <w:divBdr>
        <w:top w:val="none" w:sz="0" w:space="0" w:color="auto"/>
        <w:left w:val="none" w:sz="0" w:space="0" w:color="auto"/>
        <w:bottom w:val="none" w:sz="0" w:space="0" w:color="auto"/>
        <w:right w:val="none" w:sz="0" w:space="0" w:color="auto"/>
      </w:divBdr>
    </w:div>
    <w:div w:id="1787768314">
      <w:bodyDiv w:val="1"/>
      <w:marLeft w:val="0"/>
      <w:marRight w:val="0"/>
      <w:marTop w:val="0"/>
      <w:marBottom w:val="0"/>
      <w:divBdr>
        <w:top w:val="none" w:sz="0" w:space="0" w:color="auto"/>
        <w:left w:val="none" w:sz="0" w:space="0" w:color="auto"/>
        <w:bottom w:val="none" w:sz="0" w:space="0" w:color="auto"/>
        <w:right w:val="none" w:sz="0" w:space="0" w:color="auto"/>
      </w:divBdr>
    </w:div>
    <w:div w:id="19006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ewag.com/corp/datenschutz-medienvertreter" TargetMode="External"/><Relationship Id="rId18" Type="http://schemas.openxmlformats.org/officeDocument/2006/relationships/hyperlink" Target="https://www.facebook.com/SuewagEnergieAG" TargetMode="External"/><Relationship Id="rId26" Type="http://schemas.openxmlformats.org/officeDocument/2006/relationships/image" Target="cid:image005.jpg@01D8E47C.51BB32D0"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nstagram.com/suewagenergieag/" TargetMode="External"/><Relationship Id="rId34" Type="http://schemas.openxmlformats.org/officeDocument/2006/relationships/image" Target="cid:image008.jpg@01D8E47C.51BB32D0" TargetMode="External"/><Relationship Id="rId7" Type="http://schemas.openxmlformats.org/officeDocument/2006/relationships/settings" Target="settings.xml"/><Relationship Id="rId12" Type="http://schemas.openxmlformats.org/officeDocument/2006/relationships/hyperlink" Target="https://www.syna.de/corp/ueber-syna/medien-center/presse-und-news" TargetMode="External"/><Relationship Id="rId17" Type="http://schemas.openxmlformats.org/officeDocument/2006/relationships/hyperlink" Target="http://www.syna.de" TargetMode="External"/><Relationship Id="rId25" Type="http://schemas.openxmlformats.org/officeDocument/2006/relationships/image" Target="media/image4.jpeg"/><Relationship Id="rId33" Type="http://schemas.openxmlformats.org/officeDocument/2006/relationships/image" Target="media/image7.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esse@syna.de" TargetMode="External"/><Relationship Id="rId20" Type="http://schemas.openxmlformats.org/officeDocument/2006/relationships/image" Target="cid:image001.jpg@01D8E47C.51BB32D0" TargetMode="External"/><Relationship Id="rId29" Type="http://schemas.openxmlformats.org/officeDocument/2006/relationships/image" Target="cid:image006.jpg@01D8E47C.51BB32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channel/UCEcXtzzW6jmVfhqfdsy9s3w" TargetMode="External"/><Relationship Id="rId32" Type="http://schemas.openxmlformats.org/officeDocument/2006/relationships/hyperlink" Target="https://www.xing.com/companies/s%C3%BCwagenergieag" TargetMode="External"/><Relationship Id="rId37" Type="http://schemas.openxmlformats.org/officeDocument/2006/relationships/image" Target="cid:image009.jpg@01D8E47C.51BB32D0" TargetMode="External"/><Relationship Id="rId5" Type="http://schemas.openxmlformats.org/officeDocument/2006/relationships/numbering" Target="numbering.xml"/><Relationship Id="rId15" Type="http://schemas.openxmlformats.org/officeDocument/2006/relationships/hyperlink" Target="http://www.syna.de" TargetMode="External"/><Relationship Id="rId23" Type="http://schemas.openxmlformats.org/officeDocument/2006/relationships/image" Target="cid:image010.jpg@01D8E47C.51BB32D0" TargetMode="External"/><Relationship Id="rId28" Type="http://schemas.openxmlformats.org/officeDocument/2006/relationships/image" Target="media/image5.jpeg"/><Relationship Id="rId36"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cid:image007.jpg@01D8E47C.51BB32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ans.reimann@suewag.de" TargetMode="External"/><Relationship Id="rId22" Type="http://schemas.openxmlformats.org/officeDocument/2006/relationships/image" Target="media/image3.jpeg"/><Relationship Id="rId27" Type="http://schemas.openxmlformats.org/officeDocument/2006/relationships/hyperlink" Target="https://www.kununu.com/de/suewag-energie2" TargetMode="External"/><Relationship Id="rId30" Type="http://schemas.openxmlformats.org/officeDocument/2006/relationships/image" Target="media/image6.jpeg"/><Relationship Id="rId35" Type="http://schemas.openxmlformats.org/officeDocument/2006/relationships/hyperlink" Target="https://de.linkedin.com/company/syna-gmbh?trk=similar-pages"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508262F2C7847B1C8F55E5780685E" ma:contentTypeVersion="13" ma:contentTypeDescription="Create a new document." ma:contentTypeScope="" ma:versionID="547e5165a1c5f2917b5bdebd6c8a5f67">
  <xsd:schema xmlns:xsd="http://www.w3.org/2001/XMLSchema" xmlns:xs="http://www.w3.org/2001/XMLSchema" xmlns:p="http://schemas.microsoft.com/office/2006/metadata/properties" xmlns:ns2="ac2ce2f3-2d52-4d22-af44-2d6051106df3" xmlns:ns3="c511bcdb-7e5c-452e-848f-87dbbe55a34c" targetNamespace="http://schemas.microsoft.com/office/2006/metadata/properties" ma:root="true" ma:fieldsID="9879173d7b0a76d00d7e14400d61a691" ns2:_="" ns3:_="">
    <xsd:import namespace="ac2ce2f3-2d52-4d22-af44-2d6051106df3"/>
    <xsd:import namespace="c511bcdb-7e5c-452e-848f-87dbbe55a34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ce2f3-2d52-4d22-af44-2d6051106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11bcdb-7e5c-452e-848f-87dbbe55a34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705df94-42ce-4e39-97b3-6fe6e7cd80b4}" ma:internalName="TaxCatchAll" ma:showField="CatchAllData" ma:web="c511bcdb-7e5c-452e-848f-87dbbe55a34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11bcdb-7e5c-452e-848f-87dbbe55a34c" xsi:nil="true"/>
    <lcf76f155ced4ddcb4097134ff3c332f xmlns="ac2ce2f3-2d52-4d22-af44-2d6051106df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E46E0-4BF7-4854-87A7-91B0EBF20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ce2f3-2d52-4d22-af44-2d6051106df3"/>
    <ds:schemaRef ds:uri="c511bcdb-7e5c-452e-848f-87dbbe55a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1EC32B-2394-4E93-A96D-DC0FD6AA8459}">
  <ds:schemaRefs>
    <ds:schemaRef ds:uri="http://schemas.microsoft.com/sharepoint/v3/contenttype/forms"/>
  </ds:schemaRefs>
</ds:datastoreItem>
</file>

<file path=customXml/itemProps3.xml><?xml version="1.0" encoding="utf-8"?>
<ds:datastoreItem xmlns:ds="http://schemas.openxmlformats.org/officeDocument/2006/customXml" ds:itemID="{9E33D88E-19B9-498D-82A2-926296329591}">
  <ds:schemaRefs>
    <ds:schemaRef ds:uri="http://schemas.microsoft.com/office/2006/metadata/properties"/>
    <ds:schemaRef ds:uri="http://schemas.microsoft.com/office/infopath/2007/PartnerControls"/>
    <ds:schemaRef ds:uri="c511bcdb-7e5c-452e-848f-87dbbe55a34c"/>
    <ds:schemaRef ds:uri="ac2ce2f3-2d52-4d22-af44-2d6051106df3"/>
  </ds:schemaRefs>
</ds:datastoreItem>
</file>

<file path=customXml/itemProps4.xml><?xml version="1.0" encoding="utf-8"?>
<ds:datastoreItem xmlns:ds="http://schemas.openxmlformats.org/officeDocument/2006/customXml" ds:itemID="{D7D789D1-11DC-4E0B-9C06-DB2D4AE247FC}">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4780</Characters>
  <Application>Microsoft Office Word</Application>
  <DocSecurity>0</DocSecurity>
  <Lines>101</Lines>
  <Paragraphs>36</Paragraphs>
  <ScaleCrop>false</ScaleCrop>
  <HeadingPairs>
    <vt:vector size="2" baseType="variant">
      <vt:variant>
        <vt:lpstr>Titel</vt:lpstr>
      </vt:variant>
      <vt:variant>
        <vt:i4>1</vt:i4>
      </vt:variant>
    </vt:vector>
  </HeadingPairs>
  <TitlesOfParts>
    <vt:vector size="1" baseType="lpstr">
      <vt:lpstr>Brief Zentrale</vt:lpstr>
    </vt:vector>
  </TitlesOfParts>
  <Company>Süwag Energie AG</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Zentrale</dc:title>
  <dc:subject/>
  <dc:creator>43842</dc:creator>
  <cp:keywords/>
  <cp:lastModifiedBy>Reimann, Hans Dr.</cp:lastModifiedBy>
  <cp:revision>6</cp:revision>
  <cp:lastPrinted>2014-11-13T22:35:00Z</cp:lastPrinted>
  <dcterms:created xsi:type="dcterms:W3CDTF">2026-09-29T11:55:00Z</dcterms:created>
  <dcterms:modified xsi:type="dcterms:W3CDTF">2026-10-19T09:13:00Z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0x010100803508262F2C7847B1C8F55E5780685E</vt:lpwstr>
  </property>
  <property fmtid="{D5CDD505-2E9C-101B-9397-08002B2CF9AE}" pid="3" name="docLang">
    <vt:lpwstr>de</vt:lpwstr>
  </property>
  <property fmtid="{D5CDD505-2E9C-101B-9397-08002B2CF9AE}" pid="4" name="MediaServiceImageTags">
    <vt:lpwstr/>
  </property>
</Properties>
</file>