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E5B70CA" w14:textId="3EB789A2" w:rsidR="00BD78E3" w:rsidRPr="00491B83" w:rsidRDefault="00BD78E3" w:rsidP="00491B83">
      <w:pPr>
        <w:jc w:val="both"/>
      </w:pPr>
    </w:p>
    <w:p w14:paraId="7502EF97" w14:textId="27204DA2" w:rsidR="00B7590C" w:rsidRDefault="00BD18E8" w:rsidP="00306D67">
      <w:pPr>
        <w:pStyle w:val="berschrift1"/>
        <w:jc w:val="right"/>
        <w:rPr>
          <w:sz w:val="22"/>
          <w:szCs w:val="22"/>
        </w:rPr>
      </w:pPr>
      <w:r w:rsidRPr="00EB185B">
        <w:rPr>
          <w:sz w:val="22"/>
          <w:szCs w:val="22"/>
        </w:rPr>
        <w:tab/>
      </w:r>
      <w:r w:rsidRPr="00EB185B">
        <w:rPr>
          <w:sz w:val="22"/>
          <w:szCs w:val="22"/>
        </w:rPr>
        <w:tab/>
      </w:r>
      <w:r w:rsidRPr="00EB185B">
        <w:rPr>
          <w:sz w:val="22"/>
          <w:szCs w:val="22"/>
        </w:rPr>
        <w:tab/>
      </w:r>
      <w:r w:rsidRPr="00EB185B">
        <w:rPr>
          <w:sz w:val="22"/>
          <w:szCs w:val="22"/>
        </w:rPr>
        <w:tab/>
      </w:r>
      <w:r w:rsidRPr="00EB185B">
        <w:rPr>
          <w:sz w:val="22"/>
          <w:szCs w:val="22"/>
        </w:rPr>
        <w:tab/>
      </w:r>
      <w:r w:rsidRPr="00EB185B">
        <w:rPr>
          <w:sz w:val="22"/>
          <w:szCs w:val="22"/>
        </w:rPr>
        <w:tab/>
      </w:r>
      <w:r w:rsidRPr="00EB185B">
        <w:rPr>
          <w:sz w:val="22"/>
          <w:szCs w:val="22"/>
        </w:rPr>
        <w:tab/>
      </w:r>
      <w:r w:rsidRPr="00EB185B">
        <w:rPr>
          <w:sz w:val="22"/>
          <w:szCs w:val="22"/>
        </w:rPr>
        <w:tab/>
      </w:r>
      <w:r w:rsidRPr="00EB185B">
        <w:rPr>
          <w:sz w:val="22"/>
          <w:szCs w:val="22"/>
        </w:rPr>
        <w:tab/>
      </w:r>
      <w:r w:rsidR="00EB185B">
        <w:rPr>
          <w:sz w:val="22"/>
          <w:szCs w:val="22"/>
        </w:rPr>
        <w:tab/>
      </w:r>
      <w:r w:rsidR="003C5196">
        <w:rPr>
          <w:sz w:val="22"/>
          <w:szCs w:val="22"/>
        </w:rPr>
        <w:tab/>
      </w:r>
      <w:r w:rsidR="00556606">
        <w:rPr>
          <w:sz w:val="22"/>
          <w:szCs w:val="22"/>
        </w:rPr>
        <w:t>10.09</w:t>
      </w:r>
      <w:r w:rsidR="009E3DFA">
        <w:rPr>
          <w:sz w:val="22"/>
          <w:szCs w:val="22"/>
        </w:rPr>
        <w:t>.2026</w:t>
      </w:r>
    </w:p>
    <w:p w14:paraId="0CAE5783" w14:textId="77777777" w:rsidR="00306D67" w:rsidRPr="00306D67" w:rsidRDefault="00306D67" w:rsidP="007E2831"/>
    <w:p w14:paraId="651605B6" w14:textId="5681BFC1" w:rsidR="00556606" w:rsidRDefault="00556606" w:rsidP="007E2831">
      <w:pPr>
        <w:jc w:val="both"/>
        <w:rPr>
          <w:rFonts w:eastAsiaTheme="majorEastAsia" w:cstheme="majorBidi"/>
          <w:b/>
          <w:bCs/>
          <w:color w:val="000000" w:themeColor="text1"/>
          <w:sz w:val="28"/>
          <w:szCs w:val="28"/>
        </w:rPr>
      </w:pPr>
      <w:r w:rsidRPr="00556606">
        <w:rPr>
          <w:rFonts w:eastAsiaTheme="majorEastAsia" w:cstheme="majorBidi"/>
          <w:b/>
          <w:bCs/>
          <w:color w:val="000000" w:themeColor="text1"/>
          <w:sz w:val="28"/>
          <w:szCs w:val="28"/>
        </w:rPr>
        <w:t xml:space="preserve">Wissen kennt kein Alter: Die Seniorenuni der </w:t>
      </w:r>
      <w:r>
        <w:rPr>
          <w:rFonts w:eastAsiaTheme="majorEastAsia" w:cstheme="majorBidi"/>
          <w:b/>
          <w:bCs/>
          <w:color w:val="000000" w:themeColor="text1"/>
          <w:sz w:val="28"/>
          <w:szCs w:val="28"/>
        </w:rPr>
        <w:t>VHS</w:t>
      </w:r>
      <w:r w:rsidRPr="00556606">
        <w:rPr>
          <w:rFonts w:eastAsiaTheme="majorEastAsia" w:cstheme="majorBidi"/>
          <w:b/>
          <w:bCs/>
          <w:color w:val="000000" w:themeColor="text1"/>
          <w:sz w:val="28"/>
          <w:szCs w:val="28"/>
        </w:rPr>
        <w:t xml:space="preserve"> Gütersloh</w:t>
      </w:r>
    </w:p>
    <w:p w14:paraId="3097AE6C" w14:textId="0BD75267" w:rsidR="00306D67" w:rsidRDefault="00556606" w:rsidP="00306D67">
      <w:pPr>
        <w:spacing w:line="276" w:lineRule="auto"/>
        <w:jc w:val="both"/>
        <w:rPr>
          <w:rFonts w:eastAsiaTheme="majorEastAsia" w:cstheme="majorBidi"/>
          <w:bCs/>
          <w:color w:val="000000" w:themeColor="text1"/>
          <w:szCs w:val="24"/>
        </w:rPr>
      </w:pPr>
      <w:r>
        <w:rPr>
          <w:rFonts w:eastAsiaTheme="majorEastAsia" w:cstheme="majorBidi"/>
          <w:bCs/>
          <w:color w:val="000000" w:themeColor="text1"/>
          <w:szCs w:val="24"/>
        </w:rPr>
        <w:t>Anmeldungen für begehrte Restplätze noch möglich b</w:t>
      </w:r>
      <w:r w:rsidRPr="00556606">
        <w:rPr>
          <w:rFonts w:eastAsiaTheme="majorEastAsia" w:cstheme="majorBidi"/>
          <w:bCs/>
          <w:color w:val="000000" w:themeColor="text1"/>
          <w:szCs w:val="24"/>
        </w:rPr>
        <w:t>is Freitag, 18. September</w:t>
      </w:r>
    </w:p>
    <w:p w14:paraId="66E879EB" w14:textId="77777777" w:rsidR="00556606" w:rsidRPr="00F21764" w:rsidRDefault="00556606" w:rsidP="00306D67">
      <w:pPr>
        <w:spacing w:line="276" w:lineRule="auto"/>
        <w:jc w:val="both"/>
      </w:pPr>
    </w:p>
    <w:p w14:paraId="3EDA478D" w14:textId="53EC9DC2" w:rsidR="00556606" w:rsidRDefault="00306D67" w:rsidP="00556606">
      <w:pPr>
        <w:jc w:val="both"/>
      </w:pPr>
      <w:r w:rsidRPr="001A283B">
        <w:rPr>
          <w:b/>
        </w:rPr>
        <w:t>Gütersloh (</w:t>
      </w:r>
      <w:r>
        <w:rPr>
          <w:b/>
        </w:rPr>
        <w:t>gp</w:t>
      </w:r>
      <w:r w:rsidRPr="001A283B">
        <w:rPr>
          <w:b/>
        </w:rPr>
        <w:t>r).</w:t>
      </w:r>
      <w:r w:rsidR="00111C99">
        <w:t xml:space="preserve"> </w:t>
      </w:r>
      <w:r w:rsidR="001111BD">
        <w:t xml:space="preserve">Noch einmal studieren, nur dieses Mal ohne Notendruck, Klausuren oder Anwesenheitspflicht: Genau das ermöglicht die Seniorenuni der Volkshochschule (VHS) Gütersloh. Dabei bietet das Format ganz </w:t>
      </w:r>
      <w:r w:rsidR="00775320">
        <w:t>U</w:t>
      </w:r>
      <w:r w:rsidR="001111BD">
        <w:t xml:space="preserve">ni-typische Erlebnisse: </w:t>
      </w:r>
      <w:r w:rsidR="00480104">
        <w:t xml:space="preserve">gemeinsam eine Exkursion unternehmen, Freund- und Bekanntschaften schließen, sich rege vor und nach den Vorlesungen über das Gelernte austauschen. Das </w:t>
      </w:r>
      <w:r w:rsidR="00556606">
        <w:t>Konzept</w:t>
      </w:r>
      <w:r w:rsidR="00860FCC">
        <w:t>, das dieses Jahr zum 17. Mal an den Start geht,</w:t>
      </w:r>
      <w:r w:rsidR="00556606">
        <w:t xml:space="preserve"> orientiert sich bewusst an der klassischen Hochschulvorlesung: Referentinnen und Referenten aus </w:t>
      </w:r>
      <w:r w:rsidR="00860FCC">
        <w:t>den</w:t>
      </w:r>
      <w:r w:rsidR="00556606">
        <w:t xml:space="preserve"> verschiedenen Disziplinen</w:t>
      </w:r>
      <w:r w:rsidR="00860FCC">
        <w:t xml:space="preserve"> </w:t>
      </w:r>
      <w:r w:rsidR="00556606">
        <w:t>präsentieren ihr Fachgebiet</w:t>
      </w:r>
      <w:r w:rsidR="00480104" w:rsidRPr="00480104">
        <w:t xml:space="preserve"> aus Medizin, Natur-, Geistes- und Sozialwissenschaften. </w:t>
      </w:r>
      <w:r w:rsidR="00556606">
        <w:t>Dabei deckt das Programm stets ein breites thematisches Spektrum ab und bietet damit eine Art Studium Generale</w:t>
      </w:r>
      <w:r w:rsidR="00480104">
        <w:t xml:space="preserve"> für Erwachsene ab 50 Jahren.</w:t>
      </w:r>
      <w:r w:rsidR="00556606">
        <w:t xml:space="preserve"> </w:t>
      </w:r>
      <w:r w:rsidR="00860FCC" w:rsidRPr="00860FCC">
        <w:t>Die Seniorenuni beginnt in diesem Jahr am Donnerstag, 24. September</w:t>
      </w:r>
      <w:r w:rsidR="00F50B87">
        <w:t>, Anmeldungen werden noch b</w:t>
      </w:r>
      <w:r w:rsidR="00860FCC" w:rsidRPr="00860FCC">
        <w:t xml:space="preserve">is Freitag, 18. September, </w:t>
      </w:r>
      <w:r w:rsidR="00F50B87">
        <w:t>entgegengenommen</w:t>
      </w:r>
      <w:r w:rsidR="00860FCC">
        <w:t xml:space="preserve">. </w:t>
      </w:r>
    </w:p>
    <w:p w14:paraId="56F7B294" w14:textId="77777777" w:rsidR="00556606" w:rsidRDefault="00556606" w:rsidP="00556606">
      <w:pPr>
        <w:jc w:val="both"/>
      </w:pPr>
    </w:p>
    <w:p w14:paraId="778AC71B" w14:textId="1BB1F876" w:rsidR="00556606" w:rsidRDefault="00556606" w:rsidP="00556606">
      <w:pPr>
        <w:jc w:val="both"/>
      </w:pPr>
      <w:r>
        <w:t>Die Seniorenuni findet als zusammenhängende Vorlesungsreihe statt. Im kommenden Programmjahr umfasst sie 13 Vorträge und eine Exkursion. Die Vorlesungen finden in der Regel vierzehntägig donnerstags von 9.30 Uhr bis 13 Uhr statt. Neben den Vorträgen bleibt dabei bewusst Raum für Fragen und den Austausch mit den jeweiligen Expertinnen und Experten. Im kommenden April führt eine Exkursion unter Leitung des Kunstwissenschaftlers Dr. Frank Duwe in das Zentrum für Internationale Lichtkunst (ZFIL) in Unna.</w:t>
      </w:r>
    </w:p>
    <w:p w14:paraId="220553DE" w14:textId="77777777" w:rsidR="00556606" w:rsidRDefault="00556606" w:rsidP="00556606">
      <w:pPr>
        <w:jc w:val="both"/>
      </w:pPr>
    </w:p>
    <w:p w14:paraId="416F2545" w14:textId="3BC6E2F1" w:rsidR="00556606" w:rsidRDefault="00556606" w:rsidP="00556606">
      <w:pPr>
        <w:jc w:val="both"/>
      </w:pPr>
      <w:r>
        <w:t>„Die Seniorenuni ist für uns etwas Besonderes“, betont Désirée Solle, Leiterin der VHS Gütersloh. „Viele unserer Teilnehmenden begleiten die Reihe schon seit Jahren. Sie bringen viel Lebens- und Berufserfahrung mit und haben einen hohen Anspruch an Themen und Referierende. In den Gesprächen merken wir immer wieder, wie wichtig ihnen die inhaltliche Qualität und die Vielfalt des Programms sind. Genau das macht die Seniorenuni für uns zu einem besonderen Format.“</w:t>
      </w:r>
    </w:p>
    <w:p w14:paraId="5FF595B1" w14:textId="77777777" w:rsidR="00556606" w:rsidRDefault="00556606" w:rsidP="00556606">
      <w:pPr>
        <w:jc w:val="both"/>
      </w:pPr>
    </w:p>
    <w:p w14:paraId="6B7C8808" w14:textId="320C75B2" w:rsidR="00556606" w:rsidRDefault="00556606" w:rsidP="00556606">
      <w:pPr>
        <w:jc w:val="both"/>
      </w:pPr>
      <w:r>
        <w:t>Die Planung der Seniorenuni ist Teamarbeit. Mit Vorschlägen für Vorträge beteiligen sich die pädagogischen Mitarbeitenden der VHS ebenso wie die Teilnehmenden selbst. So fließen unterschiedliche Themenideen und Anregungen unmittelbar in die gemeinsame Programmplanung ein. Die konkrete Planung und Ausgestaltung der Seniorenuni liegt federführend bei Dr. Mariella Gronenthal, stellvertretende Leiterin der VHS, und Christina Gößling-Arnold, pädagogische Leitung. Seit vielen Jahren begleitet außerdem Monika Abel die Seniorenuni vor Ort und ist als Kursleitung eine vertraute Ansprechpartnerin für die Teilnehmenden.</w:t>
      </w:r>
    </w:p>
    <w:p w14:paraId="049E73B4" w14:textId="77777777" w:rsidR="00556606" w:rsidRDefault="00556606" w:rsidP="00556606">
      <w:pPr>
        <w:jc w:val="both"/>
      </w:pPr>
    </w:p>
    <w:p w14:paraId="6453A1B5" w14:textId="7502F2CB" w:rsidR="00556606" w:rsidRDefault="00556606" w:rsidP="00556606">
      <w:pPr>
        <w:jc w:val="both"/>
      </w:pPr>
      <w:r>
        <w:t xml:space="preserve">Die Seniorenuni ist neben einem Ort der Wissensvermittlung auch ein Ort der Begegnung. Viele Teilnehmende kommen nicht nur wegen des Themas, sondern auch wegen der Menschen, die sie dort regelmäßig treffen. Vor Vorlesungsbeginn und in den Pausen wird rege diskutiert, nachgefragt und viel gelacht. Dass dabei über die Jahre eine besondere Verbundenheit entstehen kann, zeigen auch die Gespräche mit langjährigen Teilnehmenden. Eine Teilnehmerin beschreibt die VHS inzwischen sogar als eine Art „zweites Zuhause“. Seit vielen Jahren gehört die Seniorenuni fest zu </w:t>
      </w:r>
      <w:r>
        <w:lastRenderedPageBreak/>
        <w:t>ihrem Alltag. Gerade diese Kontinuität ist für viele ein wichtiger Teil des Formats: Man kennt sich, trifft vertraute Gesichter wieder und weiß, dass der nächste gemeinsame Vorlesungstermin bereits im Kalender steht.</w:t>
      </w:r>
    </w:p>
    <w:p w14:paraId="776F8C18" w14:textId="77777777" w:rsidR="00556606" w:rsidRDefault="00556606" w:rsidP="00556606">
      <w:pPr>
        <w:jc w:val="both"/>
      </w:pPr>
    </w:p>
    <w:p w14:paraId="0D5E71C7" w14:textId="7E1C86CF" w:rsidR="00556606" w:rsidRDefault="00556606" w:rsidP="00556606">
      <w:pPr>
        <w:jc w:val="both"/>
      </w:pPr>
      <w:r>
        <w:t xml:space="preserve">Helmut Hollen kennt die Volkshochschule seit vielen Jahren durch die Teilnahme an Englischkursen. Seit drei Jahren ist er als Teilnehmer in der Seniorenuni regelmäßig im Haus. „Mir gefällt das gemischte Bildungsangebot aus allen Fachrichtungen und die hochkarätigen Referenten“, so Hollen. „Ganz besonders ist mir aus dem letzten Jahr der Beitrag von Holger </w:t>
      </w:r>
      <w:proofErr w:type="spellStart"/>
      <w:r>
        <w:t>Blüder</w:t>
      </w:r>
      <w:proofErr w:type="spellEnd"/>
      <w:r>
        <w:t>, dem Direktor der Kreismusikschule, im Gedächtnis geblieben. Er hat seinen Vortrag zur Klaviermusik auch praktisch am Flügel begleitet. Ich freue mich noch auf viele weitere schöne Veranstaltungen in der Zukunft.“</w:t>
      </w:r>
    </w:p>
    <w:p w14:paraId="7B3F98E9" w14:textId="77777777" w:rsidR="00556606" w:rsidRDefault="00556606" w:rsidP="00556606">
      <w:pPr>
        <w:jc w:val="both"/>
      </w:pPr>
    </w:p>
    <w:p w14:paraId="2BE5B214" w14:textId="6C63D86A" w:rsidR="00556606" w:rsidRDefault="00556606" w:rsidP="00556606">
      <w:pPr>
        <w:jc w:val="both"/>
      </w:pPr>
      <w:r>
        <w:t>Die Bandbreite der Vorlesungsreihe ist bewusst groß gewählt. „Uns ist wichtig, dass die Themen nicht nur informieren, sondern auch zum eigenen Nachdenken anregen“, sagt Dr. Mariella Gronenthal. „Gerade in einer Zeit, in der viel über gesellschaftlichen Zusammenhalt und Generationengerechtigkeit gesprochen wird, ist es uns ein Anliegen, älteren Erwachsenen einen Ort zu bieten, an dem intellektuelle Neugier ernst genommen wird.“</w:t>
      </w:r>
    </w:p>
    <w:p w14:paraId="441AE5BE" w14:textId="77777777" w:rsidR="00556606" w:rsidRDefault="00556606" w:rsidP="00556606">
      <w:pPr>
        <w:jc w:val="both"/>
      </w:pPr>
    </w:p>
    <w:p w14:paraId="56EC75DA" w14:textId="06EC0A09" w:rsidR="00556606" w:rsidRDefault="003C3994" w:rsidP="00556606">
      <w:pPr>
        <w:jc w:val="both"/>
      </w:pPr>
      <w:r>
        <w:t xml:space="preserve">Eine Anmeldung ist ausschließlich für die gesamte Veranstaltungsreihe möglich und kostet 297,20 Euro. </w:t>
      </w:r>
      <w:r w:rsidR="00556606">
        <w:t xml:space="preserve">Das vollständige Programm mit allen Vortragsthemen ist auf der Internetseite der VHS unter </w:t>
      </w:r>
      <w:hyperlink r:id="rId8" w:history="1">
        <w:r w:rsidR="00556606" w:rsidRPr="00AE6BF9">
          <w:rPr>
            <w:rStyle w:val="Hyperlink"/>
          </w:rPr>
          <w:t>www.vhs-gt.de</w:t>
        </w:r>
      </w:hyperlink>
      <w:r w:rsidR="00556606">
        <w:t xml:space="preserve"> einsehbar. Die Anmeldung zur Seniorenuni unter der Kursnummer I18400 kann direkt dort erfolgen, telefonisch unter 05241/822925 oder per E-Mail an </w:t>
      </w:r>
      <w:hyperlink r:id="rId9" w:history="1">
        <w:r w:rsidR="00556606" w:rsidRPr="00AE6BF9">
          <w:rPr>
            <w:rStyle w:val="Hyperlink"/>
          </w:rPr>
          <w:t>vhs@guetersloh.de</w:t>
        </w:r>
      </w:hyperlink>
      <w:r w:rsidR="00556606">
        <w:t xml:space="preserve">. </w:t>
      </w:r>
    </w:p>
    <w:p w14:paraId="4871FF24" w14:textId="77777777" w:rsidR="00556606" w:rsidRDefault="00556606" w:rsidP="00556606">
      <w:pPr>
        <w:jc w:val="both"/>
      </w:pPr>
    </w:p>
    <w:p w14:paraId="5855E4D7" w14:textId="77777777" w:rsidR="00556606" w:rsidRDefault="00556606" w:rsidP="00556606">
      <w:pPr>
        <w:jc w:val="both"/>
      </w:pPr>
    </w:p>
    <w:p w14:paraId="7238E0FF" w14:textId="77777777" w:rsidR="00556606" w:rsidRDefault="00556606" w:rsidP="00556606">
      <w:pPr>
        <w:jc w:val="both"/>
      </w:pPr>
    </w:p>
    <w:p w14:paraId="0D17CA76" w14:textId="0C2F3D5D" w:rsidR="00111C99" w:rsidRPr="00C52F65" w:rsidRDefault="00556606" w:rsidP="00903E1C">
      <w:pPr>
        <w:jc w:val="both"/>
      </w:pPr>
      <w:r w:rsidRPr="001111BD">
        <w:rPr>
          <w:b/>
          <w:bCs/>
        </w:rPr>
        <w:t>BU:</w:t>
      </w:r>
      <w:r>
        <w:t xml:space="preserve"> Seit der ersten Seniorenuni im Jahr 2010 mit dabei: </w:t>
      </w:r>
      <w:r w:rsidR="001111BD">
        <w:t>(</w:t>
      </w:r>
      <w:proofErr w:type="spellStart"/>
      <w:r w:rsidR="001111BD">
        <w:t>v.l</w:t>
      </w:r>
      <w:proofErr w:type="spellEnd"/>
      <w:r w:rsidR="001111BD">
        <w:t xml:space="preserve">.) </w:t>
      </w:r>
      <w:r>
        <w:t xml:space="preserve">Monika Abel, Maria </w:t>
      </w:r>
      <w:proofErr w:type="spellStart"/>
      <w:r>
        <w:t>Boeling</w:t>
      </w:r>
      <w:proofErr w:type="spellEnd"/>
      <w:r>
        <w:t xml:space="preserve">, Renate </w:t>
      </w:r>
      <w:proofErr w:type="spellStart"/>
      <w:r>
        <w:t>Loebich</w:t>
      </w:r>
      <w:proofErr w:type="spellEnd"/>
      <w:r>
        <w:t xml:space="preserve">, Marianne Schade, Anneliese Benning, Lore Wilkes, Karin </w:t>
      </w:r>
      <w:proofErr w:type="spellStart"/>
      <w:r>
        <w:t>Wystron</w:t>
      </w:r>
      <w:proofErr w:type="spellEnd"/>
      <w:r w:rsidR="001111BD">
        <w:t xml:space="preserve"> und </w:t>
      </w:r>
      <w:r>
        <w:t xml:space="preserve">Martha </w:t>
      </w:r>
      <w:proofErr w:type="spellStart"/>
      <w:r>
        <w:t>Rehage</w:t>
      </w:r>
      <w:proofErr w:type="spellEnd"/>
      <w:r>
        <w:t xml:space="preserve"> mit </w:t>
      </w:r>
      <w:r w:rsidR="001111BD">
        <w:t>VHS</w:t>
      </w:r>
      <w:r>
        <w:t xml:space="preserve">-Leiterin Désirée Solle. </w:t>
      </w:r>
      <w:r w:rsidR="00F37BD3">
        <w:t xml:space="preserve">Foto: </w:t>
      </w:r>
      <w:r w:rsidR="001111BD">
        <w:t xml:space="preserve">VHS </w:t>
      </w:r>
      <w:r w:rsidR="00F37BD3">
        <w:t>Gütersloh</w:t>
      </w:r>
    </w:p>
    <w:sectPr w:rsidR="00111C99" w:rsidRPr="00C52F65" w:rsidSect="00500384">
      <w:headerReference w:type="even" r:id="rId10"/>
      <w:headerReference w:type="default" r:id="rId11"/>
      <w:footerReference w:type="default" r:id="rId12"/>
      <w:headerReference w:type="first" r:id="rId13"/>
      <w:pgSz w:w="11906" w:h="16838" w:code="9"/>
      <w:pgMar w:top="1418" w:right="1588" w:bottom="1701" w:left="1418" w:header="1134"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358F1A5" w14:textId="77777777" w:rsidR="00B13609" w:rsidRDefault="00B13609" w:rsidP="0027481A">
      <w:r>
        <w:separator/>
      </w:r>
    </w:p>
  </w:endnote>
  <w:endnote w:type="continuationSeparator" w:id="0">
    <w:p w14:paraId="31B9749E" w14:textId="77777777" w:rsidR="00B13609" w:rsidRDefault="00B13609" w:rsidP="002748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B15E65" w14:textId="7412E009" w:rsidR="0027481A" w:rsidRPr="0027481A" w:rsidRDefault="0027481A">
    <w:pPr>
      <w:pStyle w:val="Fuzeile"/>
      <w:rPr>
        <w:color w:val="1F497D" w:themeColor="text2"/>
        <w:sz w:val="18"/>
        <w:szCs w:val="18"/>
      </w:rPr>
    </w:pPr>
    <w:r w:rsidRPr="0027481A">
      <w:rPr>
        <w:color w:val="1F497D" w:themeColor="text2"/>
        <w:sz w:val="18"/>
        <w:szCs w:val="18"/>
      </w:rPr>
      <w:t xml:space="preserve">Herausgeber: Stadt Gütersloh, Fachbereich Zentrale Öffentlichkeitsarbeit, Berliner Straße 70, 33330 Gütersloh, </w:t>
    </w:r>
    <w:r w:rsidR="008C75C3">
      <w:rPr>
        <w:color w:val="1F497D" w:themeColor="text2"/>
        <w:sz w:val="18"/>
        <w:szCs w:val="18"/>
      </w:rPr>
      <w:br/>
    </w:r>
    <w:r w:rsidRPr="0027481A">
      <w:rPr>
        <w:color w:val="1F497D" w:themeColor="text2"/>
        <w:sz w:val="18"/>
        <w:szCs w:val="18"/>
      </w:rPr>
      <w:t xml:space="preserve">Telefon </w:t>
    </w:r>
    <w:r w:rsidR="008C75C3">
      <w:rPr>
        <w:color w:val="1F497D" w:themeColor="text2"/>
        <w:sz w:val="18"/>
        <w:szCs w:val="18"/>
      </w:rPr>
      <w:t xml:space="preserve"> </w:t>
    </w:r>
    <w:r w:rsidRPr="0027481A">
      <w:rPr>
        <w:color w:val="1F497D" w:themeColor="text2"/>
        <w:sz w:val="18"/>
        <w:szCs w:val="18"/>
      </w:rPr>
      <w:t>05241</w:t>
    </w:r>
    <w:r w:rsidR="001B61A8">
      <w:rPr>
        <w:color w:val="1F497D" w:themeColor="text2"/>
        <w:sz w:val="18"/>
        <w:szCs w:val="18"/>
      </w:rPr>
      <w:t xml:space="preserve"> </w:t>
    </w:r>
    <w:r w:rsidRPr="0027481A">
      <w:rPr>
        <w:color w:val="1F497D" w:themeColor="text2"/>
        <w:sz w:val="18"/>
        <w:szCs w:val="18"/>
      </w:rPr>
      <w:t>/</w:t>
    </w:r>
    <w:r w:rsidR="001B61A8">
      <w:rPr>
        <w:color w:val="1F497D" w:themeColor="text2"/>
        <w:sz w:val="18"/>
        <w:szCs w:val="18"/>
      </w:rPr>
      <w:t xml:space="preserve"> </w:t>
    </w:r>
    <w:r w:rsidRPr="0027481A">
      <w:rPr>
        <w:color w:val="1F497D" w:themeColor="text2"/>
        <w:sz w:val="18"/>
        <w:szCs w:val="18"/>
      </w:rPr>
      <w:t>82</w:t>
    </w:r>
    <w:r w:rsidR="001B61A8">
      <w:rPr>
        <w:color w:val="1F497D" w:themeColor="text2"/>
        <w:sz w:val="18"/>
        <w:szCs w:val="18"/>
      </w:rPr>
      <w:t>-2255</w:t>
    </w:r>
    <w:r w:rsidRPr="0027481A">
      <w:rPr>
        <w:color w:val="1F497D" w:themeColor="text2"/>
        <w:sz w:val="18"/>
        <w:szCs w:val="18"/>
      </w:rPr>
      <w:t xml:space="preserve">. </w:t>
    </w:r>
  </w:p>
  <w:p w14:paraId="2D7EF4D3" w14:textId="1DE8F8AD" w:rsidR="0027481A" w:rsidRPr="0027481A" w:rsidRDefault="006D6A6B">
    <w:pPr>
      <w:pStyle w:val="Fuzeile"/>
      <w:rPr>
        <w:color w:val="1F497D" w:themeColor="text2"/>
        <w:sz w:val="18"/>
        <w:szCs w:val="18"/>
      </w:rPr>
    </w:pPr>
    <w:r>
      <w:rPr>
        <w:color w:val="1F497D" w:themeColor="text2"/>
        <w:sz w:val="18"/>
        <w:szCs w:val="18"/>
      </w:rPr>
      <w:tab/>
    </w:r>
    <w:r>
      <w:rPr>
        <w:color w:val="1F497D" w:themeColor="text2"/>
        <w:sz w:val="18"/>
        <w:szCs w:val="18"/>
      </w:rPr>
      <w:tab/>
    </w:r>
    <w:r w:rsidRPr="006D6A6B">
      <w:rPr>
        <w:color w:val="1F497D" w:themeColor="text2"/>
        <w:sz w:val="18"/>
        <w:szCs w:val="18"/>
      </w:rPr>
      <w:t xml:space="preserve">Seite </w:t>
    </w:r>
    <w:r w:rsidRPr="006D6A6B">
      <w:rPr>
        <w:b/>
        <w:color w:val="1F497D" w:themeColor="text2"/>
        <w:sz w:val="18"/>
        <w:szCs w:val="18"/>
      </w:rPr>
      <w:fldChar w:fldCharType="begin"/>
    </w:r>
    <w:r w:rsidRPr="006D6A6B">
      <w:rPr>
        <w:b/>
        <w:color w:val="1F497D" w:themeColor="text2"/>
        <w:sz w:val="18"/>
        <w:szCs w:val="18"/>
      </w:rPr>
      <w:instrText>PAGE  \* Arabic  \* MERGEFORMAT</w:instrText>
    </w:r>
    <w:r w:rsidRPr="006D6A6B">
      <w:rPr>
        <w:b/>
        <w:color w:val="1F497D" w:themeColor="text2"/>
        <w:sz w:val="18"/>
        <w:szCs w:val="18"/>
      </w:rPr>
      <w:fldChar w:fldCharType="separate"/>
    </w:r>
    <w:r w:rsidR="009E3DFA" w:rsidRPr="009E3DFA">
      <w:rPr>
        <w:noProof/>
        <w:color w:val="1F497D" w:themeColor="text2"/>
        <w:sz w:val="18"/>
        <w:szCs w:val="18"/>
      </w:rPr>
      <w:t>1</w:t>
    </w:r>
    <w:r w:rsidRPr="006D6A6B">
      <w:rPr>
        <w:b/>
        <w:color w:val="1F497D" w:themeColor="text2"/>
        <w:sz w:val="18"/>
        <w:szCs w:val="18"/>
      </w:rPr>
      <w:fldChar w:fldCharType="end"/>
    </w:r>
    <w:r w:rsidRPr="006D6A6B">
      <w:rPr>
        <w:color w:val="1F497D" w:themeColor="text2"/>
        <w:sz w:val="18"/>
        <w:szCs w:val="18"/>
      </w:rPr>
      <w:t xml:space="preserve"> von </w:t>
    </w:r>
    <w:r w:rsidRPr="006D6A6B">
      <w:rPr>
        <w:b/>
        <w:color w:val="1F497D" w:themeColor="text2"/>
        <w:sz w:val="18"/>
        <w:szCs w:val="18"/>
      </w:rPr>
      <w:fldChar w:fldCharType="begin"/>
    </w:r>
    <w:r w:rsidRPr="006D6A6B">
      <w:rPr>
        <w:b/>
        <w:color w:val="1F497D" w:themeColor="text2"/>
        <w:sz w:val="18"/>
        <w:szCs w:val="18"/>
      </w:rPr>
      <w:instrText>NUMPAGES  \* Arabic  \* MERGEFORMAT</w:instrText>
    </w:r>
    <w:r w:rsidRPr="006D6A6B">
      <w:rPr>
        <w:b/>
        <w:color w:val="1F497D" w:themeColor="text2"/>
        <w:sz w:val="18"/>
        <w:szCs w:val="18"/>
      </w:rPr>
      <w:fldChar w:fldCharType="separate"/>
    </w:r>
    <w:r w:rsidR="009E3DFA" w:rsidRPr="009E3DFA">
      <w:rPr>
        <w:noProof/>
        <w:color w:val="1F497D" w:themeColor="text2"/>
        <w:sz w:val="18"/>
        <w:szCs w:val="18"/>
      </w:rPr>
      <w:t>1</w:t>
    </w:r>
    <w:r w:rsidRPr="006D6A6B">
      <w:rPr>
        <w:b/>
        <w:color w:val="1F497D" w:themeColor="text2"/>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911B5EB" w14:textId="77777777" w:rsidR="00B13609" w:rsidRDefault="00B13609" w:rsidP="0027481A">
      <w:r>
        <w:separator/>
      </w:r>
    </w:p>
  </w:footnote>
  <w:footnote w:type="continuationSeparator" w:id="0">
    <w:p w14:paraId="796E40BC" w14:textId="77777777" w:rsidR="00B13609" w:rsidRDefault="00B13609" w:rsidP="0027481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E43A89" w14:textId="77777777" w:rsidR="001A283B" w:rsidRDefault="00775320">
    <w:pPr>
      <w:pStyle w:val="Kopfzeile"/>
    </w:pPr>
    <w:r>
      <w:rPr>
        <w:noProof/>
      </w:rPr>
      <w:pict w14:anchorId="4475C9DF">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41938" o:spid="_x0000_s2068" type="#_x0000_t136" style="position:absolute;margin-left:0;margin-top:0;width:453.6pt;height:75.6pt;z-index:-251653120;mso-position-horizontal:center;mso-position-horizontal-relative:margin;mso-position-vertical:center;mso-position-vertical-relative:margin" o:allowincell="f" fillcolor="#1f497d [3215]" stroked="f">
          <v:textpath style="font-family:&quot;Calibri&quot;;font-size:1pt" string="Medieninformationen"/>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986122C" w14:textId="77777777" w:rsidR="00BD78E3" w:rsidRDefault="00BD78E3">
    <w:pPr>
      <w:pStyle w:val="Kopfzeile"/>
      <w:rPr>
        <w:b/>
        <w:noProof/>
        <w:sz w:val="36"/>
        <w:szCs w:val="36"/>
        <w:lang w:eastAsia="de-DE"/>
      </w:rPr>
    </w:pPr>
    <w:r>
      <w:rPr>
        <w:b/>
        <w:noProof/>
        <w:sz w:val="36"/>
        <w:szCs w:val="36"/>
        <w:lang w:eastAsia="de-DE"/>
      </w:rPr>
      <w:drawing>
        <wp:anchor distT="0" distB="0" distL="114300" distR="114300" simplePos="0" relativeHeight="251659264" behindDoc="1" locked="0" layoutInCell="1" allowOverlap="1" wp14:anchorId="75CE5995" wp14:editId="084FA6B6">
          <wp:simplePos x="0" y="0"/>
          <wp:positionH relativeFrom="column">
            <wp:posOffset>3309620</wp:posOffset>
          </wp:positionH>
          <wp:positionV relativeFrom="paragraph">
            <wp:posOffset>-253365</wp:posOffset>
          </wp:positionV>
          <wp:extent cx="2295525" cy="529590"/>
          <wp:effectExtent l="0" t="0" r="9525" b="3810"/>
          <wp:wrapTight wrapText="bothSides">
            <wp:wrapPolygon edited="0">
              <wp:start x="0" y="0"/>
              <wp:lineTo x="0" y="20978"/>
              <wp:lineTo x="21510" y="20978"/>
              <wp:lineTo x="21510" y="0"/>
              <wp:lineTo x="0" y="0"/>
            </wp:wrapPolygon>
          </wp:wrapTight>
          <wp:docPr id="10"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gtlogo.jpg"/>
                  <pic:cNvPicPr/>
                </pic:nvPicPr>
                <pic:blipFill>
                  <a:blip r:embed="rId1" cstate="print">
                    <a:extLst>
                      <a:ext uri="{28A0092B-C50C-407E-A947-70E740481C1C}">
                        <a14:useLocalDpi xmlns:a14="http://schemas.microsoft.com/office/drawing/2010/main" val="0"/>
                      </a:ext>
                    </a:extLst>
                  </a:blip>
                  <a:stretch>
                    <a:fillRect/>
                  </a:stretch>
                </pic:blipFill>
                <pic:spPr>
                  <a:xfrm>
                    <a:off x="0" y="0"/>
                    <a:ext cx="2295525" cy="529590"/>
                  </a:xfrm>
                  <a:prstGeom prst="rect">
                    <a:avLst/>
                  </a:prstGeom>
                </pic:spPr>
              </pic:pic>
            </a:graphicData>
          </a:graphic>
          <wp14:sizeRelH relativeFrom="page">
            <wp14:pctWidth>0</wp14:pctWidth>
          </wp14:sizeRelH>
          <wp14:sizeRelV relativeFrom="page">
            <wp14:pctHeight>0</wp14:pctHeight>
          </wp14:sizeRelV>
        </wp:anchor>
      </w:drawing>
    </w:r>
  </w:p>
  <w:p w14:paraId="0774135B" w14:textId="77777777" w:rsidR="00BD78E3" w:rsidRDefault="00775320">
    <w:pPr>
      <w:pStyle w:val="Kopfzeile"/>
      <w:rPr>
        <w:b/>
        <w:noProof/>
        <w:sz w:val="36"/>
        <w:szCs w:val="36"/>
        <w:lang w:eastAsia="de-DE"/>
      </w:rPr>
    </w:pPr>
    <w:r>
      <w:rPr>
        <w:noProof/>
        <w:sz w:val="20"/>
        <w:szCs w:val="22"/>
      </w:rPr>
      <w:pict w14:anchorId="72BB5813">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41939" o:spid="_x0000_s2069" type="#_x0000_t136" style="position:absolute;margin-left:355.8pt;margin-top:400.85pt;width:270.3pt;height:29.25pt;rotation:270;z-index:-251651072;mso-position-horizontal-relative:margin;mso-position-vertical-relative:margin" o:allowincell="f" fillcolor="#1f497d [3215]" stroked="f">
          <v:textpath style="font-family:&quot;Calibri&quot;;font-size:1pt" string="Medieninformationen"/>
          <w10:wrap anchorx="margin" anchory="margin"/>
        </v:shape>
      </w:pict>
    </w:r>
  </w:p>
  <w:p w14:paraId="0B1736B8" w14:textId="77777777" w:rsidR="00D94840" w:rsidRPr="00BD78E3" w:rsidRDefault="00D94840">
    <w:pPr>
      <w:pStyle w:val="Kopfzeile"/>
      <w:rPr>
        <w:b/>
        <w:noProof/>
        <w:sz w:val="36"/>
        <w:szCs w:val="36"/>
        <w:lang w:eastAsia="de-D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D4C05B" w14:textId="77777777" w:rsidR="001A283B" w:rsidRDefault="00775320">
    <w:pPr>
      <w:pStyle w:val="Kopfzeile"/>
    </w:pPr>
    <w:r>
      <w:rPr>
        <w:noProof/>
      </w:rPr>
      <w:pict w14:anchorId="182EC771">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6241937" o:spid="_x0000_s2067" type="#_x0000_t136" style="position:absolute;margin-left:0;margin-top:0;width:453.6pt;height:75.6pt;z-index:-251655168;mso-position-horizontal:center;mso-position-horizontal-relative:margin;mso-position-vertical:center;mso-position-vertical-relative:margin" o:allowincell="f" fillcolor="#1f497d [3215]" stroked="f">
          <v:textpath style="font-family:&quot;Calibri&quot;;font-size:1pt" string="Medieninformationen"/>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53622746"/>
    <w:multiLevelType w:val="multilevel"/>
    <w:tmpl w:val="B46637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59312217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drawingGridHorizontalSpacing w:val="120"/>
  <w:displayHorizontalDrawingGridEvery w:val="2"/>
  <w:displayVerticalDrawingGridEvery w:val="2"/>
  <w:characterSpacingControl w:val="doNotCompress"/>
  <w:hdrShapeDefaults>
    <o:shapedefaults v:ext="edit" spidmax="207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15BD3"/>
    <w:rsid w:val="0000735E"/>
    <w:rsid w:val="00031355"/>
    <w:rsid w:val="00041362"/>
    <w:rsid w:val="000600A7"/>
    <w:rsid w:val="0008273C"/>
    <w:rsid w:val="00084AC8"/>
    <w:rsid w:val="00091AB8"/>
    <w:rsid w:val="000A2469"/>
    <w:rsid w:val="000C3691"/>
    <w:rsid w:val="000D6F01"/>
    <w:rsid w:val="001026FD"/>
    <w:rsid w:val="0010414D"/>
    <w:rsid w:val="001056FE"/>
    <w:rsid w:val="00110133"/>
    <w:rsid w:val="001111BD"/>
    <w:rsid w:val="00111C99"/>
    <w:rsid w:val="00117D62"/>
    <w:rsid w:val="00122DEB"/>
    <w:rsid w:val="00125E5A"/>
    <w:rsid w:val="00127A4B"/>
    <w:rsid w:val="00133CFB"/>
    <w:rsid w:val="001A283B"/>
    <w:rsid w:val="001B61A8"/>
    <w:rsid w:val="001D2CFC"/>
    <w:rsid w:val="00207808"/>
    <w:rsid w:val="002161B6"/>
    <w:rsid w:val="0022685A"/>
    <w:rsid w:val="00236AB8"/>
    <w:rsid w:val="00243B8C"/>
    <w:rsid w:val="0027481A"/>
    <w:rsid w:val="00274E98"/>
    <w:rsid w:val="002878E5"/>
    <w:rsid w:val="00292862"/>
    <w:rsid w:val="002A651F"/>
    <w:rsid w:val="002F4CAA"/>
    <w:rsid w:val="00300AAD"/>
    <w:rsid w:val="00306D67"/>
    <w:rsid w:val="00312FF0"/>
    <w:rsid w:val="00325687"/>
    <w:rsid w:val="003262C3"/>
    <w:rsid w:val="00351C34"/>
    <w:rsid w:val="003779E5"/>
    <w:rsid w:val="00383A48"/>
    <w:rsid w:val="003874D0"/>
    <w:rsid w:val="003930CC"/>
    <w:rsid w:val="00393AD0"/>
    <w:rsid w:val="003B3F21"/>
    <w:rsid w:val="003C3994"/>
    <w:rsid w:val="003C5196"/>
    <w:rsid w:val="003D024F"/>
    <w:rsid w:val="003D5997"/>
    <w:rsid w:val="003D5BA9"/>
    <w:rsid w:val="003D7796"/>
    <w:rsid w:val="003E11D7"/>
    <w:rsid w:val="00404434"/>
    <w:rsid w:val="004240DC"/>
    <w:rsid w:val="00424D76"/>
    <w:rsid w:val="004479D7"/>
    <w:rsid w:val="004718B2"/>
    <w:rsid w:val="00480104"/>
    <w:rsid w:val="00490386"/>
    <w:rsid w:val="00491B83"/>
    <w:rsid w:val="00494C47"/>
    <w:rsid w:val="00495FF7"/>
    <w:rsid w:val="004B5EA1"/>
    <w:rsid w:val="004E6835"/>
    <w:rsid w:val="004F120E"/>
    <w:rsid w:val="00500384"/>
    <w:rsid w:val="00545D66"/>
    <w:rsid w:val="00556606"/>
    <w:rsid w:val="00557E54"/>
    <w:rsid w:val="00590E54"/>
    <w:rsid w:val="005917E0"/>
    <w:rsid w:val="00594CCA"/>
    <w:rsid w:val="005D2779"/>
    <w:rsid w:val="005D456D"/>
    <w:rsid w:val="005E0F68"/>
    <w:rsid w:val="005F42D1"/>
    <w:rsid w:val="00602ED4"/>
    <w:rsid w:val="006058A1"/>
    <w:rsid w:val="00607E67"/>
    <w:rsid w:val="00610088"/>
    <w:rsid w:val="00620F35"/>
    <w:rsid w:val="0063062F"/>
    <w:rsid w:val="006336F3"/>
    <w:rsid w:val="00635BB6"/>
    <w:rsid w:val="00640FFD"/>
    <w:rsid w:val="00654DBF"/>
    <w:rsid w:val="00657866"/>
    <w:rsid w:val="006744FE"/>
    <w:rsid w:val="006775FB"/>
    <w:rsid w:val="00683BD1"/>
    <w:rsid w:val="00692EB8"/>
    <w:rsid w:val="00695190"/>
    <w:rsid w:val="006C6A5C"/>
    <w:rsid w:val="006D0926"/>
    <w:rsid w:val="006D6A6B"/>
    <w:rsid w:val="006E6E53"/>
    <w:rsid w:val="006E72AE"/>
    <w:rsid w:val="00714086"/>
    <w:rsid w:val="00747A17"/>
    <w:rsid w:val="007705FC"/>
    <w:rsid w:val="00770A19"/>
    <w:rsid w:val="00775320"/>
    <w:rsid w:val="007909A9"/>
    <w:rsid w:val="007B6990"/>
    <w:rsid w:val="007E27F8"/>
    <w:rsid w:val="007E2831"/>
    <w:rsid w:val="008120F4"/>
    <w:rsid w:val="0082630B"/>
    <w:rsid w:val="00860FCC"/>
    <w:rsid w:val="008712A2"/>
    <w:rsid w:val="00880B98"/>
    <w:rsid w:val="00881256"/>
    <w:rsid w:val="008A388E"/>
    <w:rsid w:val="008C75C3"/>
    <w:rsid w:val="008E24A3"/>
    <w:rsid w:val="008F6320"/>
    <w:rsid w:val="008F73E6"/>
    <w:rsid w:val="00903E1C"/>
    <w:rsid w:val="00910EA0"/>
    <w:rsid w:val="0092514C"/>
    <w:rsid w:val="00954CC3"/>
    <w:rsid w:val="0097785C"/>
    <w:rsid w:val="0099597D"/>
    <w:rsid w:val="00996055"/>
    <w:rsid w:val="009E3DFA"/>
    <w:rsid w:val="009E57CD"/>
    <w:rsid w:val="00A1259F"/>
    <w:rsid w:val="00A37855"/>
    <w:rsid w:val="00A5291A"/>
    <w:rsid w:val="00A73CB5"/>
    <w:rsid w:val="00AB2F46"/>
    <w:rsid w:val="00AC4446"/>
    <w:rsid w:val="00AD1248"/>
    <w:rsid w:val="00AF2676"/>
    <w:rsid w:val="00AF75CC"/>
    <w:rsid w:val="00B12635"/>
    <w:rsid w:val="00B13609"/>
    <w:rsid w:val="00B233BC"/>
    <w:rsid w:val="00B50677"/>
    <w:rsid w:val="00B611C9"/>
    <w:rsid w:val="00B636B9"/>
    <w:rsid w:val="00B7590C"/>
    <w:rsid w:val="00BA05AB"/>
    <w:rsid w:val="00BA47E2"/>
    <w:rsid w:val="00BD18E8"/>
    <w:rsid w:val="00BD78E3"/>
    <w:rsid w:val="00BE3090"/>
    <w:rsid w:val="00C07619"/>
    <w:rsid w:val="00C22CF5"/>
    <w:rsid w:val="00C27532"/>
    <w:rsid w:val="00C27966"/>
    <w:rsid w:val="00C3022A"/>
    <w:rsid w:val="00C31D39"/>
    <w:rsid w:val="00C341AE"/>
    <w:rsid w:val="00C36BDA"/>
    <w:rsid w:val="00C47007"/>
    <w:rsid w:val="00C52F65"/>
    <w:rsid w:val="00C6393A"/>
    <w:rsid w:val="00C8062B"/>
    <w:rsid w:val="00C9637B"/>
    <w:rsid w:val="00CB1323"/>
    <w:rsid w:val="00CC7F95"/>
    <w:rsid w:val="00CD61CA"/>
    <w:rsid w:val="00CE01E1"/>
    <w:rsid w:val="00CE2D2A"/>
    <w:rsid w:val="00CF2DAB"/>
    <w:rsid w:val="00D13835"/>
    <w:rsid w:val="00D2218B"/>
    <w:rsid w:val="00D31743"/>
    <w:rsid w:val="00D374A4"/>
    <w:rsid w:val="00D46F86"/>
    <w:rsid w:val="00D94840"/>
    <w:rsid w:val="00DA00B7"/>
    <w:rsid w:val="00DB3299"/>
    <w:rsid w:val="00DB58B8"/>
    <w:rsid w:val="00DE2069"/>
    <w:rsid w:val="00E15BD3"/>
    <w:rsid w:val="00E279A9"/>
    <w:rsid w:val="00E322E7"/>
    <w:rsid w:val="00E470C8"/>
    <w:rsid w:val="00E55980"/>
    <w:rsid w:val="00E606BB"/>
    <w:rsid w:val="00E61069"/>
    <w:rsid w:val="00E64473"/>
    <w:rsid w:val="00E7697B"/>
    <w:rsid w:val="00E92BCF"/>
    <w:rsid w:val="00EA204B"/>
    <w:rsid w:val="00EA3E03"/>
    <w:rsid w:val="00EB185B"/>
    <w:rsid w:val="00EC490A"/>
    <w:rsid w:val="00ED0937"/>
    <w:rsid w:val="00EE36AA"/>
    <w:rsid w:val="00F025F8"/>
    <w:rsid w:val="00F10A66"/>
    <w:rsid w:val="00F21764"/>
    <w:rsid w:val="00F37BD3"/>
    <w:rsid w:val="00F507EE"/>
    <w:rsid w:val="00F50B87"/>
    <w:rsid w:val="00F51E74"/>
    <w:rsid w:val="00F5764C"/>
    <w:rsid w:val="00F745F8"/>
    <w:rsid w:val="00F913E5"/>
    <w:rsid w:val="00F96841"/>
    <w:rsid w:val="00FB219E"/>
    <w:rsid w:val="00FC5C21"/>
    <w:rsid w:val="00FD6C61"/>
    <w:rsid w:val="00FE09B2"/>
    <w:rsid w:val="00FF1D3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2070"/>
    <o:shapelayout v:ext="edit">
      <o:idmap v:ext="edit" data="1"/>
    </o:shapelayout>
  </w:shapeDefaults>
  <w:decimalSymbol w:val=","/>
  <w:listSeparator w:val=";"/>
  <w14:docId w14:val="2F5756CF"/>
  <w15:docId w15:val="{4D64C281-FC18-4975-A1B3-525121E04D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Arial"/>
        <w:sz w:val="22"/>
        <w:lang w:val="de-DE"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E470C8"/>
    <w:pPr>
      <w:spacing w:line="240" w:lineRule="auto"/>
    </w:pPr>
  </w:style>
  <w:style w:type="paragraph" w:styleId="berschrift1">
    <w:name w:val="heading 1"/>
    <w:basedOn w:val="Standard"/>
    <w:next w:val="Standard"/>
    <w:link w:val="berschrift1Zchn"/>
    <w:uiPriority w:val="9"/>
    <w:qFormat/>
    <w:rsid w:val="00654DBF"/>
    <w:pPr>
      <w:keepNext/>
      <w:keepLines/>
      <w:spacing w:before="120" w:after="60"/>
      <w:outlineLvl w:val="0"/>
    </w:pPr>
    <w:rPr>
      <w:rFonts w:eastAsiaTheme="majorEastAsia" w:cstheme="majorBidi"/>
      <w:b/>
      <w:bCs/>
      <w:color w:val="000000" w:themeColor="text1"/>
      <w:sz w:val="28"/>
      <w:szCs w:val="28"/>
    </w:rPr>
  </w:style>
  <w:style w:type="paragraph" w:styleId="berschrift2">
    <w:name w:val="heading 2"/>
    <w:basedOn w:val="Standard"/>
    <w:next w:val="Standard"/>
    <w:link w:val="berschrift2Zchn"/>
    <w:uiPriority w:val="9"/>
    <w:unhideWhenUsed/>
    <w:qFormat/>
    <w:rsid w:val="00654DBF"/>
    <w:pPr>
      <w:keepNext/>
      <w:keepLines/>
      <w:outlineLvl w:val="1"/>
    </w:pPr>
    <w:rPr>
      <w:rFonts w:eastAsiaTheme="majorEastAsia" w:cstheme="majorBidi"/>
      <w:b/>
      <w:bCs/>
      <w:color w:val="000000" w:themeColor="text1"/>
      <w:szCs w:val="26"/>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basedOn w:val="Absatz-Standardschriftart"/>
    <w:uiPriority w:val="99"/>
    <w:unhideWhenUsed/>
    <w:rsid w:val="00E15BD3"/>
    <w:rPr>
      <w:color w:val="0000FF"/>
      <w:u w:val="single"/>
    </w:rPr>
  </w:style>
  <w:style w:type="paragraph" w:styleId="Sprechblasentext">
    <w:name w:val="Balloon Text"/>
    <w:basedOn w:val="Standard"/>
    <w:link w:val="SprechblasentextZchn"/>
    <w:uiPriority w:val="99"/>
    <w:semiHidden/>
    <w:unhideWhenUsed/>
    <w:rsid w:val="00E15BD3"/>
    <w:rPr>
      <w:rFonts w:ascii="Tahoma" w:hAnsi="Tahoma" w:cs="Tahoma"/>
      <w:sz w:val="16"/>
      <w:szCs w:val="16"/>
    </w:rPr>
  </w:style>
  <w:style w:type="character" w:customStyle="1" w:styleId="SprechblasentextZchn">
    <w:name w:val="Sprechblasentext Zchn"/>
    <w:basedOn w:val="Absatz-Standardschriftart"/>
    <w:link w:val="Sprechblasentext"/>
    <w:uiPriority w:val="99"/>
    <w:semiHidden/>
    <w:rsid w:val="00E15BD3"/>
    <w:rPr>
      <w:rFonts w:ascii="Tahoma" w:hAnsi="Tahoma" w:cs="Tahoma"/>
      <w:sz w:val="16"/>
      <w:szCs w:val="16"/>
    </w:rPr>
  </w:style>
  <w:style w:type="paragraph" w:styleId="Kopfzeile">
    <w:name w:val="header"/>
    <w:basedOn w:val="Standard"/>
    <w:link w:val="KopfzeileZchn"/>
    <w:uiPriority w:val="99"/>
    <w:unhideWhenUsed/>
    <w:rsid w:val="0027481A"/>
    <w:pPr>
      <w:tabs>
        <w:tab w:val="center" w:pos="4536"/>
        <w:tab w:val="right" w:pos="9072"/>
      </w:tabs>
    </w:pPr>
  </w:style>
  <w:style w:type="character" w:customStyle="1" w:styleId="KopfzeileZchn">
    <w:name w:val="Kopfzeile Zchn"/>
    <w:basedOn w:val="Absatz-Standardschriftart"/>
    <w:link w:val="Kopfzeile"/>
    <w:uiPriority w:val="99"/>
    <w:rsid w:val="0027481A"/>
    <w:rPr>
      <w:rFonts w:ascii="Calibri" w:hAnsi="Calibri" w:cs="Times New Roman"/>
    </w:rPr>
  </w:style>
  <w:style w:type="paragraph" w:styleId="Fuzeile">
    <w:name w:val="footer"/>
    <w:basedOn w:val="Standard"/>
    <w:link w:val="FuzeileZchn"/>
    <w:uiPriority w:val="99"/>
    <w:unhideWhenUsed/>
    <w:rsid w:val="0027481A"/>
    <w:pPr>
      <w:tabs>
        <w:tab w:val="center" w:pos="4536"/>
        <w:tab w:val="right" w:pos="9072"/>
      </w:tabs>
    </w:pPr>
  </w:style>
  <w:style w:type="character" w:customStyle="1" w:styleId="FuzeileZchn">
    <w:name w:val="Fußzeile Zchn"/>
    <w:basedOn w:val="Absatz-Standardschriftart"/>
    <w:link w:val="Fuzeile"/>
    <w:uiPriority w:val="99"/>
    <w:rsid w:val="0027481A"/>
    <w:rPr>
      <w:rFonts w:ascii="Calibri" w:hAnsi="Calibri" w:cs="Times New Roman"/>
    </w:rPr>
  </w:style>
  <w:style w:type="paragraph" w:styleId="KeinLeerraum">
    <w:name w:val="No Spacing"/>
    <w:uiPriority w:val="1"/>
    <w:qFormat/>
    <w:rsid w:val="00AD1248"/>
    <w:pPr>
      <w:spacing w:line="240" w:lineRule="auto"/>
    </w:pPr>
    <w:rPr>
      <w:rFonts w:ascii="Calibri" w:hAnsi="Calibri" w:cs="Times New Roman"/>
    </w:rPr>
  </w:style>
  <w:style w:type="character" w:customStyle="1" w:styleId="berschrift1Zchn">
    <w:name w:val="Überschrift 1 Zchn"/>
    <w:basedOn w:val="Absatz-Standardschriftart"/>
    <w:link w:val="berschrift1"/>
    <w:uiPriority w:val="9"/>
    <w:rsid w:val="00654DBF"/>
    <w:rPr>
      <w:rFonts w:eastAsiaTheme="majorEastAsia" w:cstheme="majorBidi"/>
      <w:b/>
      <w:bCs/>
      <w:color w:val="000000" w:themeColor="text1"/>
      <w:sz w:val="28"/>
      <w:szCs w:val="28"/>
    </w:rPr>
  </w:style>
  <w:style w:type="character" w:styleId="Fett">
    <w:name w:val="Strong"/>
    <w:basedOn w:val="Absatz-Standardschriftart"/>
    <w:uiPriority w:val="22"/>
    <w:qFormat/>
    <w:rsid w:val="00AD1248"/>
    <w:rPr>
      <w:b/>
      <w:bCs/>
    </w:rPr>
  </w:style>
  <w:style w:type="character" w:customStyle="1" w:styleId="berschrift2Zchn">
    <w:name w:val="Überschrift 2 Zchn"/>
    <w:basedOn w:val="Absatz-Standardschriftart"/>
    <w:link w:val="berschrift2"/>
    <w:uiPriority w:val="9"/>
    <w:rsid w:val="00654DBF"/>
    <w:rPr>
      <w:rFonts w:eastAsiaTheme="majorEastAsia" w:cstheme="majorBidi"/>
      <w:b/>
      <w:bCs/>
      <w:color w:val="000000" w:themeColor="text1"/>
      <w:sz w:val="20"/>
      <w:szCs w:val="26"/>
    </w:rPr>
  </w:style>
  <w:style w:type="paragraph" w:styleId="Titel">
    <w:name w:val="Title"/>
    <w:basedOn w:val="Standard"/>
    <w:next w:val="Standard"/>
    <w:link w:val="TitelZchn"/>
    <w:uiPriority w:val="10"/>
    <w:qFormat/>
    <w:rsid w:val="0082630B"/>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Zchn">
    <w:name w:val="Titel Zchn"/>
    <w:basedOn w:val="Absatz-Standardschriftart"/>
    <w:link w:val="Titel"/>
    <w:uiPriority w:val="10"/>
    <w:rsid w:val="0082630B"/>
    <w:rPr>
      <w:rFonts w:asciiTheme="majorHAnsi" w:eastAsiaTheme="majorEastAsia" w:hAnsiTheme="majorHAnsi" w:cstheme="majorBidi"/>
      <w:color w:val="17365D" w:themeColor="text2" w:themeShade="BF"/>
      <w:spacing w:val="5"/>
      <w:kern w:val="28"/>
      <w:sz w:val="52"/>
      <w:szCs w:val="52"/>
    </w:rPr>
  </w:style>
  <w:style w:type="character" w:styleId="BesuchterLink">
    <w:name w:val="FollowedHyperlink"/>
    <w:basedOn w:val="Absatz-Standardschriftart"/>
    <w:uiPriority w:val="99"/>
    <w:semiHidden/>
    <w:unhideWhenUsed/>
    <w:rsid w:val="00FF1D3B"/>
    <w:rPr>
      <w:color w:val="800080" w:themeColor="followedHyperlink"/>
      <w:u w:val="single"/>
    </w:rPr>
  </w:style>
  <w:style w:type="character" w:styleId="Kommentarzeichen">
    <w:name w:val="annotation reference"/>
    <w:basedOn w:val="Absatz-Standardschriftart"/>
    <w:uiPriority w:val="99"/>
    <w:semiHidden/>
    <w:unhideWhenUsed/>
    <w:rsid w:val="00E606BB"/>
    <w:rPr>
      <w:sz w:val="16"/>
      <w:szCs w:val="16"/>
    </w:rPr>
  </w:style>
  <w:style w:type="paragraph" w:styleId="Kommentartext">
    <w:name w:val="annotation text"/>
    <w:basedOn w:val="Standard"/>
    <w:link w:val="KommentartextZchn"/>
    <w:uiPriority w:val="99"/>
    <w:semiHidden/>
    <w:unhideWhenUsed/>
    <w:rsid w:val="00E606BB"/>
    <w:rPr>
      <w:sz w:val="20"/>
    </w:rPr>
  </w:style>
  <w:style w:type="character" w:customStyle="1" w:styleId="KommentartextZchn">
    <w:name w:val="Kommentartext Zchn"/>
    <w:basedOn w:val="Absatz-Standardschriftart"/>
    <w:link w:val="Kommentartext"/>
    <w:uiPriority w:val="99"/>
    <w:semiHidden/>
    <w:rsid w:val="00E606BB"/>
    <w:rPr>
      <w:sz w:val="20"/>
    </w:rPr>
  </w:style>
  <w:style w:type="paragraph" w:styleId="Kommentarthema">
    <w:name w:val="annotation subject"/>
    <w:basedOn w:val="Kommentartext"/>
    <w:next w:val="Kommentartext"/>
    <w:link w:val="KommentarthemaZchn"/>
    <w:uiPriority w:val="99"/>
    <w:semiHidden/>
    <w:unhideWhenUsed/>
    <w:rsid w:val="00E606BB"/>
    <w:rPr>
      <w:b/>
      <w:bCs/>
    </w:rPr>
  </w:style>
  <w:style w:type="character" w:customStyle="1" w:styleId="KommentarthemaZchn">
    <w:name w:val="Kommentarthema Zchn"/>
    <w:basedOn w:val="KommentartextZchn"/>
    <w:link w:val="Kommentarthema"/>
    <w:uiPriority w:val="99"/>
    <w:semiHidden/>
    <w:rsid w:val="00E606BB"/>
    <w:rPr>
      <w:b/>
      <w:bCs/>
      <w:sz w:val="20"/>
    </w:rPr>
  </w:style>
  <w:style w:type="character" w:styleId="NichtaufgelsteErwhnung">
    <w:name w:val="Unresolved Mention"/>
    <w:basedOn w:val="Absatz-Standardschriftart"/>
    <w:uiPriority w:val="99"/>
    <w:semiHidden/>
    <w:unhideWhenUsed/>
    <w:rsid w:val="00556606"/>
    <w:rPr>
      <w:color w:val="605E5C"/>
      <w:shd w:val="clear" w:color="auto" w:fill="E1DFDD"/>
    </w:rPr>
  </w:style>
  <w:style w:type="paragraph" w:styleId="berarbeitung">
    <w:name w:val="Revision"/>
    <w:hidden/>
    <w:uiPriority w:val="99"/>
    <w:semiHidden/>
    <w:rsid w:val="00122DEB"/>
    <w:pPr>
      <w:spacing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70964958">
      <w:bodyDiv w:val="1"/>
      <w:marLeft w:val="0"/>
      <w:marRight w:val="0"/>
      <w:marTop w:val="0"/>
      <w:marBottom w:val="0"/>
      <w:divBdr>
        <w:top w:val="none" w:sz="0" w:space="0" w:color="auto"/>
        <w:left w:val="none" w:sz="0" w:space="0" w:color="auto"/>
        <w:bottom w:val="none" w:sz="0" w:space="0" w:color="auto"/>
        <w:right w:val="none" w:sz="0" w:space="0" w:color="auto"/>
      </w:divBdr>
    </w:div>
    <w:div w:id="21278509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vhs-gt.de"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vhs@guetersloh.de" TargetMode="Externa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xDef>
      <a:spPr>
        <a:noFill/>
        <a:ln w="6350">
          <a:noFill/>
        </a:ln>
        <a:effectLst/>
      </a:spPr>
      <a:bodyPr rot="0" spcFirstLastPara="0" vertOverflow="overflow" horzOverflow="overflow" vert="horz" wrap="none" lIns="0" tIns="0" rIns="0" bIns="0" numCol="1" spcCol="0" rtlCol="0" fromWordArt="0" anchor="t" anchorCtr="0" forceAA="0" compatLnSpc="1">
        <a:prstTxWarp prst="textNoShape">
          <a:avLst/>
        </a:prstTxWarp>
        <a:noAutofit/>
      </a:bodyPr>
      <a:lstStyle/>
      <a:style>
        <a:lnRef idx="0">
          <a:schemeClr val="accent1"/>
        </a:lnRef>
        <a:fillRef idx="0">
          <a:schemeClr val="accent1"/>
        </a:fillRef>
        <a:effectRef idx="0">
          <a:schemeClr val="accent1"/>
        </a:effectRef>
        <a:fontRef idx="minor">
          <a:schemeClr val="dk1"/>
        </a:fontRef>
      </a:style>
    </a:tx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45A4E3A-CA11-478D-A402-6DB2A384BE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708</Words>
  <Characters>4463</Characters>
  <Application>Microsoft Office Word</Application>
  <DocSecurity>0</DocSecurity>
  <Lines>37</Lines>
  <Paragraphs>10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5161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Zimmermann, Susanne</dc:creator>
  <cp:lastModifiedBy>Henke, Nadine</cp:lastModifiedBy>
  <cp:revision>4</cp:revision>
  <cp:lastPrinted>2019-03-12T14:09:00Z</cp:lastPrinted>
  <dcterms:created xsi:type="dcterms:W3CDTF">2026-09-10T12:58:00Z</dcterms:created>
  <dcterms:modified xsi:type="dcterms:W3CDTF">2026-09-10T13:00:00Z</dcterms:modified>
</cp:coreProperties>
</file>