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B9C32" w14:textId="77777777" w:rsidR="005D18F7" w:rsidRDefault="005D18F7" w:rsidP="005D18F7">
      <w:pPr>
        <w:tabs>
          <w:tab w:val="left" w:pos="7230"/>
        </w:tabs>
        <w:rPr>
          <w:rFonts w:asciiTheme="minorHAnsi" w:hAnsiTheme="minorHAnsi" w:cstheme="minorHAnsi"/>
          <w:noProof/>
          <w:sz w:val="24"/>
        </w:rPr>
      </w:pPr>
    </w:p>
    <w:p w14:paraId="67342006" w14:textId="77777777" w:rsidR="005D18F7" w:rsidRDefault="005D18F7" w:rsidP="005D18F7">
      <w:pPr>
        <w:tabs>
          <w:tab w:val="left" w:pos="7230"/>
        </w:tabs>
        <w:rPr>
          <w:rFonts w:asciiTheme="minorHAnsi" w:hAnsiTheme="minorHAnsi" w:cstheme="minorHAnsi"/>
          <w:noProof/>
          <w:sz w:val="24"/>
        </w:rPr>
      </w:pPr>
    </w:p>
    <w:p w14:paraId="55BD7BAB" w14:textId="77777777" w:rsidR="005D18F7" w:rsidRDefault="005D18F7" w:rsidP="005D18F7">
      <w:pPr>
        <w:tabs>
          <w:tab w:val="left" w:pos="7230"/>
        </w:tabs>
        <w:rPr>
          <w:rFonts w:asciiTheme="minorHAnsi" w:hAnsiTheme="minorHAnsi" w:cstheme="minorHAnsi"/>
          <w:noProof/>
          <w:sz w:val="24"/>
        </w:rPr>
      </w:pPr>
    </w:p>
    <w:p w14:paraId="613E21C4" w14:textId="77777777" w:rsidR="005D18F7" w:rsidRDefault="005D18F7" w:rsidP="005D18F7">
      <w:pPr>
        <w:tabs>
          <w:tab w:val="left" w:pos="7230"/>
        </w:tabs>
        <w:rPr>
          <w:rFonts w:asciiTheme="minorHAnsi" w:hAnsiTheme="minorHAnsi" w:cstheme="minorHAnsi"/>
          <w:noProof/>
          <w:sz w:val="24"/>
        </w:rPr>
      </w:pPr>
    </w:p>
    <w:p w14:paraId="27A24375" w14:textId="77777777" w:rsidR="005D18F7" w:rsidRDefault="005D18F7" w:rsidP="005D18F7">
      <w:pPr>
        <w:tabs>
          <w:tab w:val="left" w:pos="7230"/>
        </w:tabs>
        <w:rPr>
          <w:rFonts w:asciiTheme="minorHAnsi" w:hAnsiTheme="minorHAnsi" w:cstheme="minorHAnsi"/>
          <w:noProof/>
          <w:sz w:val="24"/>
        </w:rPr>
      </w:pPr>
    </w:p>
    <w:p w14:paraId="17029E85" w14:textId="77777777" w:rsidR="00CC17B3" w:rsidRPr="005D18F7" w:rsidRDefault="00CC17B3" w:rsidP="005D18F7">
      <w:pPr>
        <w:tabs>
          <w:tab w:val="left" w:pos="7230"/>
        </w:tabs>
        <w:rPr>
          <w:rFonts w:asciiTheme="minorHAnsi" w:hAnsiTheme="minorHAnsi" w:cstheme="minorHAnsi"/>
          <w:noProof/>
          <w:sz w:val="24"/>
        </w:rPr>
      </w:pPr>
    </w:p>
    <w:p w14:paraId="5A8824F0" w14:textId="77777777" w:rsidR="00CC17B3" w:rsidRDefault="00CC17B3">
      <w:pPr>
        <w:rPr>
          <w:rFonts w:asciiTheme="minorHAnsi" w:hAnsiTheme="minorHAnsi" w:cstheme="minorHAnsi"/>
          <w:noProof/>
          <w:sz w:val="24"/>
        </w:rPr>
      </w:pPr>
    </w:p>
    <w:p w14:paraId="33FDF61C" w14:textId="77777777" w:rsidR="00CC17B3" w:rsidRPr="005D18F7" w:rsidRDefault="00CC17B3">
      <w:pPr>
        <w:rPr>
          <w:rFonts w:asciiTheme="minorHAnsi" w:hAnsiTheme="minorHAnsi" w:cstheme="minorHAnsi"/>
          <w:noProof/>
          <w:sz w:val="24"/>
        </w:rPr>
      </w:pPr>
    </w:p>
    <w:p w14:paraId="30D771BB" w14:textId="77777777" w:rsidR="00CC17B3" w:rsidRPr="005D18F7" w:rsidRDefault="00CC17B3">
      <w:pPr>
        <w:rPr>
          <w:rFonts w:asciiTheme="minorHAnsi" w:hAnsiTheme="minorHAnsi" w:cstheme="minorHAnsi"/>
          <w:noProof/>
          <w:sz w:val="24"/>
        </w:rPr>
      </w:pPr>
    </w:p>
    <w:p w14:paraId="5432D971" w14:textId="77777777" w:rsidR="00CC17B3" w:rsidRPr="005D18F7" w:rsidRDefault="00CC17B3">
      <w:pPr>
        <w:rPr>
          <w:rFonts w:asciiTheme="minorHAnsi" w:hAnsiTheme="minorHAnsi" w:cstheme="minorHAnsi"/>
          <w:noProof/>
          <w:sz w:val="24"/>
        </w:rPr>
      </w:pPr>
    </w:p>
    <w:p w14:paraId="3DCC9AF8" w14:textId="77777777" w:rsidR="00CC17B3" w:rsidRPr="005D18F7" w:rsidRDefault="00CC17B3">
      <w:pPr>
        <w:rPr>
          <w:rFonts w:asciiTheme="minorHAnsi" w:hAnsiTheme="minorHAnsi" w:cstheme="minorHAnsi"/>
          <w:noProof/>
          <w:sz w:val="24"/>
        </w:rPr>
      </w:pPr>
    </w:p>
    <w:p w14:paraId="6D61EA8B" w14:textId="77777777" w:rsidR="002D03DD" w:rsidRDefault="002D03DD" w:rsidP="007A72D2">
      <w:pPr>
        <w:jc w:val="right"/>
        <w:rPr>
          <w:rFonts w:asciiTheme="minorHAnsi" w:hAnsiTheme="minorHAnsi" w:cstheme="minorHAnsi"/>
          <w:b/>
          <w:noProof/>
          <w:sz w:val="24"/>
        </w:rPr>
        <w:sectPr w:rsidR="002D03DD" w:rsidSect="00CC17B3">
          <w:headerReference w:type="default" r:id="rId8"/>
          <w:pgSz w:w="11906" w:h="16838"/>
          <w:pgMar w:top="851" w:right="1418" w:bottom="851" w:left="1418" w:header="709" w:footer="709" w:gutter="0"/>
          <w:cols w:space="708"/>
          <w:docGrid w:linePitch="360"/>
        </w:sectPr>
      </w:pPr>
    </w:p>
    <w:p w14:paraId="606FB727" w14:textId="31942A41" w:rsidR="007A72D2" w:rsidRDefault="006B4249" w:rsidP="007A72D2">
      <w:pPr>
        <w:jc w:val="right"/>
        <w:rPr>
          <w:rFonts w:asciiTheme="minorHAnsi" w:hAnsiTheme="minorHAnsi" w:cstheme="minorHAnsi"/>
          <w:b/>
          <w:noProof/>
          <w:sz w:val="24"/>
        </w:rPr>
      </w:pPr>
      <w:r>
        <w:rPr>
          <w:rFonts w:asciiTheme="minorHAnsi" w:hAnsiTheme="minorHAnsi" w:cstheme="minorHAnsi"/>
          <w:b/>
          <w:noProof/>
          <w:sz w:val="24"/>
        </w:rPr>
        <w:t>01</w:t>
      </w:r>
      <w:r w:rsidR="00F03974">
        <w:rPr>
          <w:rFonts w:asciiTheme="minorHAnsi" w:hAnsiTheme="minorHAnsi" w:cstheme="minorHAnsi"/>
          <w:b/>
          <w:noProof/>
          <w:sz w:val="24"/>
        </w:rPr>
        <w:t>.0</w:t>
      </w:r>
      <w:r>
        <w:rPr>
          <w:rFonts w:asciiTheme="minorHAnsi" w:hAnsiTheme="minorHAnsi" w:cstheme="minorHAnsi"/>
          <w:b/>
          <w:noProof/>
          <w:sz w:val="24"/>
        </w:rPr>
        <w:t>9</w:t>
      </w:r>
      <w:r w:rsidR="00F03974">
        <w:rPr>
          <w:rFonts w:asciiTheme="minorHAnsi" w:hAnsiTheme="minorHAnsi" w:cstheme="minorHAnsi"/>
          <w:b/>
          <w:noProof/>
          <w:sz w:val="24"/>
        </w:rPr>
        <w:t>.2026</w:t>
      </w:r>
    </w:p>
    <w:p w14:paraId="6BEEA589" w14:textId="77777777" w:rsidR="00B44847" w:rsidRPr="005D18F7" w:rsidRDefault="00B44847" w:rsidP="007A72D2">
      <w:pPr>
        <w:jc w:val="right"/>
        <w:rPr>
          <w:rFonts w:asciiTheme="minorHAnsi" w:hAnsiTheme="minorHAnsi" w:cstheme="minorHAnsi"/>
          <w:b/>
          <w:noProof/>
          <w:sz w:val="24"/>
        </w:rPr>
      </w:pPr>
    </w:p>
    <w:p w14:paraId="73ECE230" w14:textId="77777777" w:rsidR="00CC17B3" w:rsidRPr="005D18F7" w:rsidRDefault="00CC17B3">
      <w:pPr>
        <w:rPr>
          <w:rFonts w:asciiTheme="minorHAnsi" w:hAnsiTheme="minorHAnsi" w:cstheme="minorHAnsi"/>
          <w:noProof/>
          <w:sz w:val="24"/>
        </w:rPr>
      </w:pPr>
    </w:p>
    <w:p w14:paraId="61AE3383" w14:textId="3E0D814C" w:rsidR="00EF5000" w:rsidRPr="005D18F7" w:rsidRDefault="00D2757D" w:rsidP="00D91C5E">
      <w:pPr>
        <w:rPr>
          <w:rFonts w:asciiTheme="minorHAnsi" w:hAnsiTheme="minorHAnsi" w:cstheme="minorHAnsi"/>
          <w:b/>
          <w:sz w:val="40"/>
          <w:szCs w:val="40"/>
        </w:rPr>
      </w:pPr>
      <w:r>
        <w:rPr>
          <w:rFonts w:asciiTheme="minorHAnsi" w:hAnsiTheme="minorHAnsi" w:cstheme="minorHAnsi"/>
          <w:b/>
          <w:sz w:val="40"/>
          <w:szCs w:val="40"/>
        </w:rPr>
        <w:t>Zukunftsfähiges Heizen in Jülich</w:t>
      </w:r>
    </w:p>
    <w:p w14:paraId="72FB0DF7" w14:textId="77777777" w:rsidR="00EF5000" w:rsidRPr="005D18F7" w:rsidRDefault="00EF5000" w:rsidP="00D91C5E">
      <w:pPr>
        <w:rPr>
          <w:rFonts w:asciiTheme="minorHAnsi" w:hAnsiTheme="minorHAnsi" w:cstheme="minorHAnsi"/>
          <w:b/>
          <w:sz w:val="28"/>
          <w:szCs w:val="28"/>
        </w:rPr>
      </w:pPr>
    </w:p>
    <w:p w14:paraId="0A4D8D31" w14:textId="49446EB5" w:rsidR="00F03974" w:rsidRDefault="00804C22" w:rsidP="00D91C5E">
      <w:pPr>
        <w:rPr>
          <w:rFonts w:asciiTheme="minorHAnsi" w:hAnsiTheme="minorHAnsi" w:cstheme="minorHAnsi"/>
          <w:b/>
          <w:bCs/>
          <w:sz w:val="28"/>
          <w:szCs w:val="28"/>
        </w:rPr>
      </w:pPr>
      <w:r>
        <w:rPr>
          <w:rFonts w:asciiTheme="minorHAnsi" w:hAnsiTheme="minorHAnsi" w:cstheme="minorHAnsi"/>
          <w:b/>
          <w:bCs/>
          <w:sz w:val="28"/>
          <w:szCs w:val="28"/>
        </w:rPr>
        <w:t>Das</w:t>
      </w:r>
      <w:r w:rsidR="00D2757D" w:rsidRPr="00D2757D">
        <w:rPr>
          <w:rFonts w:asciiTheme="minorHAnsi" w:hAnsiTheme="minorHAnsi" w:cstheme="minorHAnsi"/>
          <w:b/>
          <w:bCs/>
          <w:sz w:val="28"/>
          <w:szCs w:val="28"/>
        </w:rPr>
        <w:t xml:space="preserve"> Klimaschutzmanage</w:t>
      </w:r>
      <w:r>
        <w:rPr>
          <w:rFonts w:asciiTheme="minorHAnsi" w:hAnsiTheme="minorHAnsi" w:cstheme="minorHAnsi"/>
          <w:b/>
          <w:bCs/>
          <w:sz w:val="28"/>
          <w:szCs w:val="28"/>
        </w:rPr>
        <w:t>ment</w:t>
      </w:r>
      <w:r w:rsidR="00D2757D" w:rsidRPr="00D2757D">
        <w:rPr>
          <w:rFonts w:asciiTheme="minorHAnsi" w:hAnsiTheme="minorHAnsi" w:cstheme="minorHAnsi"/>
          <w:b/>
          <w:bCs/>
          <w:sz w:val="28"/>
          <w:szCs w:val="28"/>
        </w:rPr>
        <w:t xml:space="preserve"> der Stadt Jülich </w:t>
      </w:r>
      <w:r w:rsidR="00D2757D">
        <w:rPr>
          <w:rFonts w:asciiTheme="minorHAnsi" w:hAnsiTheme="minorHAnsi" w:cstheme="minorHAnsi"/>
          <w:b/>
          <w:bCs/>
          <w:sz w:val="28"/>
          <w:szCs w:val="28"/>
        </w:rPr>
        <w:t>informier</w:t>
      </w:r>
      <w:r w:rsidR="002862AC">
        <w:rPr>
          <w:rFonts w:asciiTheme="minorHAnsi" w:hAnsiTheme="minorHAnsi" w:cstheme="minorHAnsi"/>
          <w:b/>
          <w:bCs/>
          <w:sz w:val="28"/>
          <w:szCs w:val="28"/>
        </w:rPr>
        <w:t>t</w:t>
      </w:r>
      <w:r w:rsidR="00D2757D">
        <w:rPr>
          <w:rFonts w:asciiTheme="minorHAnsi" w:hAnsiTheme="minorHAnsi" w:cstheme="minorHAnsi"/>
          <w:b/>
          <w:bCs/>
          <w:sz w:val="28"/>
          <w:szCs w:val="28"/>
        </w:rPr>
        <w:t xml:space="preserve"> </w:t>
      </w:r>
      <w:r w:rsidR="00D2757D" w:rsidRPr="00D2757D">
        <w:rPr>
          <w:rFonts w:asciiTheme="minorHAnsi" w:hAnsiTheme="minorHAnsi" w:cstheme="minorHAnsi"/>
          <w:b/>
          <w:bCs/>
          <w:sz w:val="28"/>
          <w:szCs w:val="28"/>
        </w:rPr>
        <w:t xml:space="preserve">über wichtige Fragen </w:t>
      </w:r>
      <w:r w:rsidR="005A1A7A">
        <w:rPr>
          <w:rFonts w:asciiTheme="minorHAnsi" w:hAnsiTheme="minorHAnsi" w:cstheme="minorHAnsi"/>
          <w:b/>
          <w:bCs/>
          <w:sz w:val="28"/>
          <w:szCs w:val="28"/>
        </w:rPr>
        <w:t>zu Betrieb und</w:t>
      </w:r>
      <w:r w:rsidR="00D2757D" w:rsidRPr="00D2757D">
        <w:rPr>
          <w:rFonts w:asciiTheme="minorHAnsi" w:hAnsiTheme="minorHAnsi" w:cstheme="minorHAnsi"/>
          <w:b/>
          <w:bCs/>
          <w:sz w:val="28"/>
          <w:szCs w:val="28"/>
        </w:rPr>
        <w:t xml:space="preserve"> Austausch von Heizung</w:t>
      </w:r>
      <w:r w:rsidR="005A1A7A">
        <w:rPr>
          <w:rFonts w:asciiTheme="minorHAnsi" w:hAnsiTheme="minorHAnsi" w:cstheme="minorHAnsi"/>
          <w:b/>
          <w:bCs/>
          <w:sz w:val="28"/>
          <w:szCs w:val="28"/>
        </w:rPr>
        <w:t>en</w:t>
      </w:r>
    </w:p>
    <w:p w14:paraId="599E9CA2" w14:textId="77777777" w:rsidR="00D2757D" w:rsidRPr="00D2757D" w:rsidRDefault="00D2757D" w:rsidP="00D91C5E">
      <w:pPr>
        <w:rPr>
          <w:rFonts w:asciiTheme="minorHAnsi" w:hAnsiTheme="minorHAnsi" w:cstheme="minorHAnsi"/>
          <w:b/>
          <w:bCs/>
          <w:sz w:val="28"/>
          <w:szCs w:val="28"/>
        </w:rPr>
      </w:pPr>
    </w:p>
    <w:p w14:paraId="1AD8AC8B" w14:textId="77777777" w:rsidR="00D2757D" w:rsidRDefault="00D2757D" w:rsidP="00D91C5E">
      <w:pPr>
        <w:rPr>
          <w:rFonts w:asciiTheme="minorHAnsi" w:hAnsiTheme="minorHAnsi" w:cstheme="minorHAnsi"/>
          <w:sz w:val="24"/>
        </w:rPr>
      </w:pPr>
      <w:r w:rsidRPr="00D2757D">
        <w:rPr>
          <w:rFonts w:asciiTheme="minorHAnsi" w:hAnsiTheme="minorHAnsi" w:cstheme="minorHAnsi"/>
          <w:sz w:val="24"/>
        </w:rPr>
        <w:t xml:space="preserve">Wer seine Heizung erneuern muss oder will, entscheidet </w:t>
      </w:r>
      <w:r>
        <w:rPr>
          <w:rFonts w:asciiTheme="minorHAnsi" w:hAnsiTheme="minorHAnsi" w:cstheme="minorHAnsi"/>
          <w:sz w:val="24"/>
        </w:rPr>
        <w:t xml:space="preserve">seit dem </w:t>
      </w:r>
      <w:r w:rsidRPr="00D2757D">
        <w:rPr>
          <w:rFonts w:asciiTheme="minorHAnsi" w:hAnsiTheme="minorHAnsi" w:cstheme="minorHAnsi"/>
          <w:sz w:val="24"/>
        </w:rPr>
        <w:t>29. Juli 2026 freier als zuvor.</w:t>
      </w:r>
      <w:r>
        <w:rPr>
          <w:rFonts w:asciiTheme="minorHAnsi" w:hAnsiTheme="minorHAnsi" w:cstheme="minorHAnsi"/>
          <w:sz w:val="24"/>
        </w:rPr>
        <w:t xml:space="preserve"> Es gilt das Gebäudemodernisierungsgesetz (</w:t>
      </w:r>
      <w:proofErr w:type="spellStart"/>
      <w:r>
        <w:rPr>
          <w:rFonts w:asciiTheme="minorHAnsi" w:hAnsiTheme="minorHAnsi" w:cstheme="minorHAnsi"/>
          <w:sz w:val="24"/>
        </w:rPr>
        <w:t>GModG</w:t>
      </w:r>
      <w:proofErr w:type="spellEnd"/>
      <w:r>
        <w:rPr>
          <w:rFonts w:asciiTheme="minorHAnsi" w:hAnsiTheme="minorHAnsi" w:cstheme="minorHAnsi"/>
          <w:sz w:val="24"/>
        </w:rPr>
        <w:t>).</w:t>
      </w:r>
    </w:p>
    <w:p w14:paraId="696639D1" w14:textId="77777777" w:rsidR="00F97F81" w:rsidRDefault="00F97F81" w:rsidP="00D91C5E">
      <w:pPr>
        <w:rPr>
          <w:rFonts w:asciiTheme="minorHAnsi" w:hAnsiTheme="minorHAnsi" w:cstheme="minorHAnsi"/>
          <w:sz w:val="24"/>
        </w:rPr>
      </w:pPr>
    </w:p>
    <w:p w14:paraId="7FF16DEC" w14:textId="77777777" w:rsidR="00F97F81" w:rsidRPr="00D2757D" w:rsidRDefault="00F97F81" w:rsidP="00D91C5E">
      <w:pPr>
        <w:rPr>
          <w:rFonts w:asciiTheme="minorHAnsi" w:hAnsiTheme="minorHAnsi" w:cstheme="minorHAnsi"/>
          <w:sz w:val="24"/>
        </w:rPr>
      </w:pPr>
      <w:r w:rsidRPr="00D2757D">
        <w:rPr>
          <w:rFonts w:asciiTheme="minorHAnsi" w:hAnsiTheme="minorHAnsi" w:cstheme="minorHAnsi"/>
          <w:b/>
          <w:bCs/>
          <w:sz w:val="24"/>
        </w:rPr>
        <w:t>Das Wichtigste in Kürze</w:t>
      </w:r>
    </w:p>
    <w:p w14:paraId="54E35FE2" w14:textId="77777777" w:rsidR="00F97F81" w:rsidRDefault="00F97F81" w:rsidP="00D91C5E">
      <w:pPr>
        <w:rPr>
          <w:rFonts w:asciiTheme="minorHAnsi" w:hAnsiTheme="minorHAnsi" w:cstheme="minorHAnsi"/>
          <w:sz w:val="24"/>
        </w:rPr>
      </w:pPr>
    </w:p>
    <w:p w14:paraId="2CAFBC6A" w14:textId="3DBCE2B9" w:rsidR="00F97F81" w:rsidRPr="00F97F81" w:rsidRDefault="00F97F81" w:rsidP="00D91C5E">
      <w:pPr>
        <w:pStyle w:val="Listenabsatz"/>
        <w:numPr>
          <w:ilvl w:val="0"/>
          <w:numId w:val="2"/>
        </w:numPr>
        <w:rPr>
          <w:rFonts w:asciiTheme="minorHAnsi" w:hAnsiTheme="minorHAnsi" w:cstheme="minorHAnsi"/>
          <w:sz w:val="24"/>
        </w:rPr>
      </w:pPr>
      <w:r w:rsidRPr="00F97F81">
        <w:rPr>
          <w:rFonts w:asciiTheme="minorHAnsi" w:hAnsiTheme="minorHAnsi" w:cstheme="minorHAnsi"/>
          <w:sz w:val="24"/>
        </w:rPr>
        <w:t xml:space="preserve">Solange die vorhandene Heizung zuverlässig läuft und Reparaturen im üblichen Rahmen bleiben, besteht kein Anlass zum sofortigen Austausch. Ein Betriebsverbot für bestehende Anlagen enthält das neue Gesetz nicht. </w:t>
      </w:r>
    </w:p>
    <w:p w14:paraId="6CDC01D3" w14:textId="12529FDD" w:rsidR="00F97F81" w:rsidRPr="00F97F81" w:rsidRDefault="00F97F81" w:rsidP="00D91C5E">
      <w:pPr>
        <w:pStyle w:val="Listenabsatz"/>
        <w:numPr>
          <w:ilvl w:val="0"/>
          <w:numId w:val="2"/>
        </w:numPr>
        <w:rPr>
          <w:rFonts w:asciiTheme="minorHAnsi" w:hAnsiTheme="minorHAnsi" w:cstheme="minorHAnsi"/>
          <w:sz w:val="24"/>
        </w:rPr>
      </w:pPr>
      <w:r w:rsidRPr="00F97F81">
        <w:rPr>
          <w:rFonts w:asciiTheme="minorHAnsi" w:hAnsiTheme="minorHAnsi" w:cstheme="minorHAnsi"/>
          <w:sz w:val="24"/>
        </w:rPr>
        <w:t xml:space="preserve">Prüfen Sie die Voraussetzungen dennoch frühzeitig. Ein Systemwechsel erfordert häufig Vorarbeiten, etwa größere Heizflächen für niedrigere Vorlauftemperaturen, und lässt sich unter dem Druck eines Heizungsausfalls schlecht planen. Beachten Sie zudem den halbjährlich sinkenden Zuschuss. </w:t>
      </w:r>
    </w:p>
    <w:p w14:paraId="4F3EFB41" w14:textId="06CB8DCC" w:rsidR="00F97F81" w:rsidRPr="00F97F81" w:rsidRDefault="00F97F81" w:rsidP="00D91C5E">
      <w:pPr>
        <w:pStyle w:val="Listenabsatz"/>
        <w:numPr>
          <w:ilvl w:val="0"/>
          <w:numId w:val="2"/>
        </w:numPr>
        <w:rPr>
          <w:rFonts w:asciiTheme="minorHAnsi" w:hAnsiTheme="minorHAnsi" w:cstheme="minorHAnsi"/>
          <w:sz w:val="24"/>
        </w:rPr>
      </w:pPr>
      <w:r w:rsidRPr="00F97F81">
        <w:rPr>
          <w:rFonts w:asciiTheme="minorHAnsi" w:hAnsiTheme="minorHAnsi" w:cstheme="minorHAnsi"/>
          <w:sz w:val="24"/>
        </w:rPr>
        <w:t xml:space="preserve">Steht eine energetische Sanierung an, führen Sie sie vor dem Heizungstausch durch. Der Wärmebedarf sinkt dann auch schon für die bestehende Heizung, die neue Anlage kann kleiner ausgelegt werden, und die Jahresarbeitszahl steigt. </w:t>
      </w:r>
    </w:p>
    <w:p w14:paraId="3E39D357" w14:textId="3568D926" w:rsidR="00F97F81" w:rsidRPr="00F97F81" w:rsidRDefault="00F97F81" w:rsidP="00D91C5E">
      <w:pPr>
        <w:pStyle w:val="Listenabsatz"/>
        <w:numPr>
          <w:ilvl w:val="0"/>
          <w:numId w:val="2"/>
        </w:numPr>
        <w:rPr>
          <w:rFonts w:asciiTheme="minorHAnsi" w:hAnsiTheme="minorHAnsi" w:cstheme="minorHAnsi"/>
          <w:sz w:val="24"/>
        </w:rPr>
      </w:pPr>
      <w:r w:rsidRPr="00F97F81">
        <w:rPr>
          <w:rFonts w:asciiTheme="minorHAnsi" w:hAnsiTheme="minorHAnsi" w:cstheme="minorHAnsi"/>
          <w:sz w:val="24"/>
        </w:rPr>
        <w:t>Holen Sie unabhängigen Rat ein. Die Verbraucherzentrale NRW berät kostenfrei in der Beratungsstelle sowie telefonisch und per Video. Eine Beratung zu Hause kostet 40 Euro. Vorliegende Angebote für eine Wärmepumpe vergleicht sie kostenlos, bis zu drei Stück</w:t>
      </w:r>
      <w:r>
        <w:rPr>
          <w:rFonts w:asciiTheme="minorHAnsi" w:hAnsiTheme="minorHAnsi" w:cstheme="minorHAnsi"/>
          <w:sz w:val="24"/>
        </w:rPr>
        <w:t>.</w:t>
      </w:r>
    </w:p>
    <w:p w14:paraId="44902725" w14:textId="4F300C3E" w:rsidR="00F97F81" w:rsidRPr="00F97F81" w:rsidRDefault="00804C22" w:rsidP="00D91C5E">
      <w:pPr>
        <w:pStyle w:val="Listenabsatz"/>
        <w:numPr>
          <w:ilvl w:val="0"/>
          <w:numId w:val="2"/>
        </w:numPr>
        <w:rPr>
          <w:rFonts w:asciiTheme="minorHAnsi" w:hAnsiTheme="minorHAnsi" w:cstheme="minorHAnsi"/>
          <w:sz w:val="24"/>
        </w:rPr>
      </w:pPr>
      <w:r>
        <w:rPr>
          <w:rFonts w:asciiTheme="minorHAnsi" w:hAnsiTheme="minorHAnsi" w:cstheme="minorHAnsi"/>
          <w:sz w:val="24"/>
        </w:rPr>
        <w:t>Informieren</w:t>
      </w:r>
      <w:r w:rsidR="00F97F81" w:rsidRPr="00F97F81">
        <w:rPr>
          <w:rFonts w:asciiTheme="minorHAnsi" w:hAnsiTheme="minorHAnsi" w:cstheme="minorHAnsi"/>
          <w:sz w:val="24"/>
        </w:rPr>
        <w:t xml:space="preserve"> Sie sich </w:t>
      </w:r>
      <w:r>
        <w:rPr>
          <w:rFonts w:asciiTheme="minorHAnsi" w:hAnsiTheme="minorHAnsi" w:cstheme="minorHAnsi"/>
          <w:sz w:val="24"/>
        </w:rPr>
        <w:t>über die</w:t>
      </w:r>
      <w:r w:rsidR="00F97F81" w:rsidRPr="00F97F81">
        <w:rPr>
          <w:rFonts w:asciiTheme="minorHAnsi" w:hAnsiTheme="minorHAnsi" w:cstheme="minorHAnsi"/>
          <w:sz w:val="24"/>
        </w:rPr>
        <w:t xml:space="preserve"> kommunalen Wärmeplanung. Für die Frage, ob in Ihrem Stadtteil ein Wärmenetz realistisch ist, ist sie die beste verfügbare Informationsquelle. </w:t>
      </w:r>
    </w:p>
    <w:p w14:paraId="50497238" w14:textId="77777777" w:rsidR="00F97F81" w:rsidRPr="00D2757D" w:rsidRDefault="00F97F81" w:rsidP="00D91C5E">
      <w:pPr>
        <w:rPr>
          <w:rFonts w:asciiTheme="minorHAnsi" w:hAnsiTheme="minorHAnsi" w:cstheme="minorHAnsi"/>
          <w:sz w:val="24"/>
        </w:rPr>
      </w:pPr>
    </w:p>
    <w:p w14:paraId="1965A925" w14:textId="56E2F63A" w:rsidR="00D2757D" w:rsidRPr="00D2757D" w:rsidRDefault="00D2757D" w:rsidP="00D91C5E">
      <w:pPr>
        <w:rPr>
          <w:rFonts w:asciiTheme="minorHAnsi" w:hAnsiTheme="minorHAnsi" w:cstheme="minorHAnsi"/>
          <w:sz w:val="24"/>
        </w:rPr>
      </w:pPr>
      <w:r w:rsidRPr="00D2757D">
        <w:rPr>
          <w:rFonts w:asciiTheme="minorHAnsi" w:hAnsiTheme="minorHAnsi" w:cstheme="minorHAnsi"/>
          <w:b/>
          <w:bCs/>
          <w:sz w:val="24"/>
        </w:rPr>
        <w:t>Das Heizungsgesetz ist abgelöst worden</w:t>
      </w:r>
      <w:r w:rsidR="002145D6">
        <w:rPr>
          <w:rFonts w:asciiTheme="minorHAnsi" w:hAnsiTheme="minorHAnsi" w:cstheme="minorHAnsi"/>
          <w:b/>
          <w:bCs/>
          <w:sz w:val="24"/>
        </w:rPr>
        <w:t xml:space="preserve"> – was ändert sich?</w:t>
      </w:r>
    </w:p>
    <w:p w14:paraId="79B41D42" w14:textId="77777777" w:rsidR="002145D6" w:rsidRDefault="00D2757D" w:rsidP="00D91C5E">
      <w:pPr>
        <w:rPr>
          <w:rFonts w:asciiTheme="minorHAnsi" w:hAnsiTheme="minorHAnsi" w:cstheme="minorHAnsi"/>
          <w:sz w:val="24"/>
        </w:rPr>
      </w:pPr>
      <w:r w:rsidRPr="00D2757D">
        <w:rPr>
          <w:rFonts w:asciiTheme="minorHAnsi" w:hAnsiTheme="minorHAnsi" w:cstheme="minorHAnsi"/>
          <w:sz w:val="24"/>
        </w:rPr>
        <w:t>Seit dem 29. Juli 2026 gilt das Gebäudemodernisierungsgesetz (</w:t>
      </w:r>
      <w:proofErr w:type="spellStart"/>
      <w:r w:rsidRPr="00D2757D">
        <w:rPr>
          <w:rFonts w:asciiTheme="minorHAnsi" w:hAnsiTheme="minorHAnsi" w:cstheme="minorHAnsi"/>
          <w:sz w:val="24"/>
        </w:rPr>
        <w:t>GModG</w:t>
      </w:r>
      <w:proofErr w:type="spellEnd"/>
      <w:r w:rsidRPr="00D2757D">
        <w:rPr>
          <w:rFonts w:asciiTheme="minorHAnsi" w:hAnsiTheme="minorHAnsi" w:cstheme="minorHAnsi"/>
          <w:sz w:val="24"/>
        </w:rPr>
        <w:t xml:space="preserve">). Es ersetzt das Gebäudeenergiegesetz (GEG). </w:t>
      </w:r>
    </w:p>
    <w:p w14:paraId="1EDA00B9" w14:textId="15BEFCE9" w:rsidR="00D2757D" w:rsidRDefault="00D2757D" w:rsidP="00D91C5E">
      <w:pPr>
        <w:rPr>
          <w:rFonts w:asciiTheme="minorHAnsi" w:hAnsiTheme="minorHAnsi" w:cstheme="minorHAnsi"/>
          <w:sz w:val="24"/>
        </w:rPr>
      </w:pPr>
      <w:r w:rsidRPr="00D2757D">
        <w:rPr>
          <w:rFonts w:asciiTheme="minorHAnsi" w:hAnsiTheme="minorHAnsi" w:cstheme="minorHAnsi"/>
          <w:sz w:val="24"/>
        </w:rPr>
        <w:t>Die Vorgabe, dass neue Heizungen zu mindestens 65 Prozent mit erneuerbaren Energien betrieben werden müssen, ist entfallen. Sie dürfen also weiterhin eine Gas- oder Ölheizung einbauen.</w:t>
      </w:r>
      <w:r w:rsidR="002145D6">
        <w:rPr>
          <w:rFonts w:asciiTheme="minorHAnsi" w:hAnsiTheme="minorHAnsi" w:cstheme="minorHAnsi"/>
          <w:sz w:val="24"/>
        </w:rPr>
        <w:t xml:space="preserve"> </w:t>
      </w:r>
      <w:r w:rsidRPr="00D2757D">
        <w:rPr>
          <w:rFonts w:asciiTheme="minorHAnsi" w:hAnsiTheme="minorHAnsi" w:cstheme="minorHAnsi"/>
          <w:sz w:val="24"/>
        </w:rPr>
        <w:t xml:space="preserve">Für neu eingebaute Gas- und Ölheizungen schreibt das Gesetz eine schrittweise steigende Beimischung biogener Brennstoffe vor, die sogenannte Bio-Treppe: mindestens 10 Prozent ab 2029, 15 Prozent ab 2030, 30 Prozent ab 2035 und 60 Prozent ab 2040. Ab 2045 müssen die Brennstoffe vollständig klimaneutral sein. </w:t>
      </w:r>
    </w:p>
    <w:p w14:paraId="6C02131B" w14:textId="77777777" w:rsidR="00D91C5E" w:rsidRDefault="00D91C5E" w:rsidP="00D91C5E">
      <w:pPr>
        <w:rPr>
          <w:rFonts w:asciiTheme="minorHAnsi" w:hAnsiTheme="minorHAnsi" w:cstheme="minorHAnsi"/>
          <w:sz w:val="24"/>
        </w:rPr>
      </w:pPr>
    </w:p>
    <w:p w14:paraId="261B12FA" w14:textId="77777777" w:rsidR="00BB0C0B" w:rsidRPr="00D2757D" w:rsidRDefault="00BB0C0B" w:rsidP="00D91C5E">
      <w:pPr>
        <w:rPr>
          <w:rFonts w:asciiTheme="minorHAnsi" w:hAnsiTheme="minorHAnsi" w:cstheme="minorHAnsi"/>
          <w:sz w:val="24"/>
        </w:rPr>
      </w:pPr>
    </w:p>
    <w:p w14:paraId="2C5A75E7" w14:textId="69355E0F" w:rsidR="00D2757D" w:rsidRPr="00D2757D" w:rsidRDefault="002145D6" w:rsidP="00D91C5E">
      <w:pPr>
        <w:rPr>
          <w:rFonts w:asciiTheme="minorHAnsi" w:hAnsiTheme="minorHAnsi" w:cstheme="minorHAnsi"/>
          <w:sz w:val="24"/>
        </w:rPr>
      </w:pPr>
      <w:r>
        <w:rPr>
          <w:rFonts w:asciiTheme="minorHAnsi" w:hAnsiTheme="minorHAnsi" w:cstheme="minorHAnsi"/>
          <w:b/>
          <w:bCs/>
          <w:sz w:val="24"/>
        </w:rPr>
        <w:lastRenderedPageBreak/>
        <w:t>B</w:t>
      </w:r>
      <w:r w:rsidR="00D2757D" w:rsidRPr="00D2757D">
        <w:rPr>
          <w:rFonts w:asciiTheme="minorHAnsi" w:hAnsiTheme="minorHAnsi" w:cstheme="minorHAnsi"/>
          <w:b/>
          <w:bCs/>
          <w:sz w:val="24"/>
        </w:rPr>
        <w:t xml:space="preserve">iogene Brennstoffe </w:t>
      </w:r>
      <w:r>
        <w:rPr>
          <w:rFonts w:asciiTheme="minorHAnsi" w:hAnsiTheme="minorHAnsi" w:cstheme="minorHAnsi"/>
          <w:b/>
          <w:bCs/>
          <w:sz w:val="24"/>
        </w:rPr>
        <w:t>– ein wirtschaftlich lohnenswerter Ersatz?</w:t>
      </w:r>
    </w:p>
    <w:p w14:paraId="7A540F6D" w14:textId="1A0134DB" w:rsidR="00F97F81" w:rsidRDefault="002145D6" w:rsidP="00D91C5E">
      <w:pPr>
        <w:rPr>
          <w:rFonts w:asciiTheme="minorHAnsi" w:hAnsiTheme="minorHAnsi" w:cstheme="minorHAnsi"/>
          <w:sz w:val="24"/>
        </w:rPr>
      </w:pPr>
      <w:r>
        <w:rPr>
          <w:rFonts w:asciiTheme="minorHAnsi" w:hAnsiTheme="minorHAnsi" w:cstheme="minorHAnsi"/>
          <w:sz w:val="24"/>
        </w:rPr>
        <w:t xml:space="preserve">Biogene Brennstoffe sind </w:t>
      </w:r>
      <w:r w:rsidRPr="00D2757D">
        <w:rPr>
          <w:rFonts w:asciiTheme="minorHAnsi" w:hAnsiTheme="minorHAnsi" w:cstheme="minorHAnsi"/>
          <w:sz w:val="24"/>
        </w:rPr>
        <w:t>Biomethan</w:t>
      </w:r>
      <w:r>
        <w:rPr>
          <w:rFonts w:asciiTheme="minorHAnsi" w:hAnsiTheme="minorHAnsi" w:cstheme="minorHAnsi"/>
          <w:sz w:val="24"/>
        </w:rPr>
        <w:t xml:space="preserve"> und </w:t>
      </w:r>
      <w:proofErr w:type="spellStart"/>
      <w:r>
        <w:rPr>
          <w:rFonts w:asciiTheme="minorHAnsi" w:hAnsiTheme="minorHAnsi" w:cstheme="minorHAnsi"/>
          <w:sz w:val="24"/>
        </w:rPr>
        <w:t>Bioöl</w:t>
      </w:r>
      <w:proofErr w:type="spellEnd"/>
      <w:r>
        <w:rPr>
          <w:rFonts w:asciiTheme="minorHAnsi" w:hAnsiTheme="minorHAnsi" w:cstheme="minorHAnsi"/>
          <w:sz w:val="24"/>
        </w:rPr>
        <w:t>, die aus Biomasse oder Ölpflanzen gewonnen werden.</w:t>
      </w:r>
      <w:r w:rsidR="001E3056">
        <w:rPr>
          <w:rFonts w:asciiTheme="minorHAnsi" w:hAnsiTheme="minorHAnsi" w:cstheme="minorHAnsi"/>
          <w:sz w:val="24"/>
        </w:rPr>
        <w:t xml:space="preserve"> </w:t>
      </w:r>
      <w:r w:rsidR="005A1A7A">
        <w:rPr>
          <w:rFonts w:asciiTheme="minorHAnsi" w:hAnsiTheme="minorHAnsi" w:cstheme="minorHAnsi"/>
          <w:sz w:val="24"/>
        </w:rPr>
        <w:t>Wie sich die Preise während der sogenannten Bio-Treppe entwickeln, kann nur prognostiziert werden. D</w:t>
      </w:r>
      <w:r w:rsidR="00D2757D" w:rsidRPr="00D2757D">
        <w:rPr>
          <w:rFonts w:asciiTheme="minorHAnsi" w:hAnsiTheme="minorHAnsi" w:cstheme="minorHAnsi"/>
          <w:sz w:val="24"/>
        </w:rPr>
        <w:t xml:space="preserve">ie gesetzlich vorgeschriebene Beimischung erhöht </w:t>
      </w:r>
      <w:r w:rsidR="005A1A7A">
        <w:rPr>
          <w:rFonts w:asciiTheme="minorHAnsi" w:hAnsiTheme="minorHAnsi" w:cstheme="minorHAnsi"/>
          <w:sz w:val="24"/>
        </w:rPr>
        <w:t xml:space="preserve">jedoch </w:t>
      </w:r>
      <w:r w:rsidR="00D2757D" w:rsidRPr="00D2757D">
        <w:rPr>
          <w:rFonts w:asciiTheme="minorHAnsi" w:hAnsiTheme="minorHAnsi" w:cstheme="minorHAnsi"/>
          <w:sz w:val="24"/>
        </w:rPr>
        <w:t xml:space="preserve">die Nachfrage bei begrenztem Angebot. </w:t>
      </w:r>
    </w:p>
    <w:p w14:paraId="7A04F364" w14:textId="77777777" w:rsidR="00D91C5E" w:rsidRDefault="00D91C5E" w:rsidP="00D91C5E">
      <w:pPr>
        <w:rPr>
          <w:rFonts w:asciiTheme="minorHAnsi" w:hAnsiTheme="minorHAnsi" w:cstheme="minorHAnsi"/>
          <w:b/>
          <w:bCs/>
          <w:sz w:val="24"/>
        </w:rPr>
      </w:pPr>
    </w:p>
    <w:p w14:paraId="3C88ECF5" w14:textId="26A3EE98" w:rsidR="00D2757D" w:rsidRPr="00D2757D" w:rsidRDefault="00D2757D" w:rsidP="00D91C5E">
      <w:pPr>
        <w:rPr>
          <w:rFonts w:asciiTheme="minorHAnsi" w:hAnsiTheme="minorHAnsi" w:cstheme="minorHAnsi"/>
          <w:sz w:val="24"/>
        </w:rPr>
      </w:pPr>
      <w:r w:rsidRPr="00D2757D">
        <w:rPr>
          <w:rFonts w:asciiTheme="minorHAnsi" w:hAnsiTheme="minorHAnsi" w:cstheme="minorHAnsi"/>
          <w:b/>
          <w:bCs/>
          <w:sz w:val="24"/>
        </w:rPr>
        <w:t xml:space="preserve">Wärmepumpe </w:t>
      </w:r>
      <w:r w:rsidR="005A1A7A">
        <w:rPr>
          <w:rFonts w:asciiTheme="minorHAnsi" w:hAnsiTheme="minorHAnsi" w:cstheme="minorHAnsi"/>
          <w:b/>
          <w:bCs/>
          <w:sz w:val="24"/>
        </w:rPr>
        <w:t xml:space="preserve">– Funktioniert sie </w:t>
      </w:r>
      <w:r w:rsidRPr="00D2757D">
        <w:rPr>
          <w:rFonts w:asciiTheme="minorHAnsi" w:hAnsiTheme="minorHAnsi" w:cstheme="minorHAnsi"/>
          <w:b/>
          <w:bCs/>
          <w:sz w:val="24"/>
        </w:rPr>
        <w:t>in jedem Gebäude</w:t>
      </w:r>
      <w:r w:rsidR="00C63E14">
        <w:rPr>
          <w:rFonts w:asciiTheme="minorHAnsi" w:hAnsiTheme="minorHAnsi" w:cstheme="minorHAnsi"/>
          <w:b/>
          <w:bCs/>
          <w:sz w:val="24"/>
        </w:rPr>
        <w:t>?</w:t>
      </w:r>
    </w:p>
    <w:p w14:paraId="453C3961" w14:textId="77777777" w:rsidR="007346A7" w:rsidRDefault="007346A7" w:rsidP="00D91C5E">
      <w:pPr>
        <w:rPr>
          <w:rFonts w:asciiTheme="minorHAnsi" w:hAnsiTheme="minorHAnsi" w:cstheme="minorHAnsi"/>
          <w:sz w:val="24"/>
        </w:rPr>
      </w:pPr>
      <w:r w:rsidRPr="007346A7">
        <w:rPr>
          <w:rFonts w:asciiTheme="minorHAnsi" w:hAnsiTheme="minorHAnsi" w:cstheme="minorHAnsi"/>
          <w:sz w:val="24"/>
        </w:rPr>
        <w:t>Eine Langzeitstudie des Fraunhofer-Instituts für Solare Energiesysteme ISE zeigt: Wärmepumpen können auch in älteren Bestandsgebäuden zuverlässig und effizient arbeiten. In dem vierjährigen Feldtest mit 77 Anlagen erreichten Luft-Wasser-Wärmepumpen im Durchschnitt eine Jahresarbeitszahl von 3,4 – aus einer Kilowattstunde Strom wurden also 3,4 Kilowattstunden Wärme. Entscheidend für die Effizienz war dabei nicht das Baujahr des Hauses, sondern vor allem die erforderliche Vorlauftemperatur. Auch Heizkörper sind demnach kein grundsätzliches Hindernis für den Einsatz einer Wärmepumpe.</w:t>
      </w:r>
    </w:p>
    <w:p w14:paraId="4A482951" w14:textId="46DA7160" w:rsidR="00B61606" w:rsidRDefault="00D2757D" w:rsidP="00D91C5E">
      <w:pPr>
        <w:rPr>
          <w:rFonts w:asciiTheme="minorHAnsi" w:hAnsiTheme="minorHAnsi" w:cstheme="minorHAnsi"/>
          <w:sz w:val="24"/>
        </w:rPr>
      </w:pPr>
      <w:r w:rsidRPr="00D2757D">
        <w:rPr>
          <w:rFonts w:asciiTheme="minorHAnsi" w:hAnsiTheme="minorHAnsi" w:cstheme="minorHAnsi"/>
          <w:sz w:val="24"/>
        </w:rPr>
        <w:t xml:space="preserve">Jülich hat </w:t>
      </w:r>
      <w:r w:rsidR="005A1A7A">
        <w:rPr>
          <w:rFonts w:asciiTheme="minorHAnsi" w:hAnsiTheme="minorHAnsi" w:cstheme="minorHAnsi"/>
          <w:sz w:val="24"/>
        </w:rPr>
        <w:t xml:space="preserve">zudem </w:t>
      </w:r>
      <w:r w:rsidRPr="00D2757D">
        <w:rPr>
          <w:rFonts w:asciiTheme="minorHAnsi" w:hAnsiTheme="minorHAnsi" w:cstheme="minorHAnsi"/>
          <w:sz w:val="24"/>
        </w:rPr>
        <w:t xml:space="preserve">eines der mildesten </w:t>
      </w:r>
      <w:proofErr w:type="spellStart"/>
      <w:r w:rsidRPr="00D2757D">
        <w:rPr>
          <w:rFonts w:asciiTheme="minorHAnsi" w:hAnsiTheme="minorHAnsi" w:cstheme="minorHAnsi"/>
          <w:sz w:val="24"/>
        </w:rPr>
        <w:t>Winterklimata</w:t>
      </w:r>
      <w:proofErr w:type="spellEnd"/>
      <w:r w:rsidRPr="00D2757D">
        <w:rPr>
          <w:rFonts w:asciiTheme="minorHAnsi" w:hAnsiTheme="minorHAnsi" w:cstheme="minorHAnsi"/>
          <w:sz w:val="24"/>
        </w:rPr>
        <w:t xml:space="preserve"> Deutschlands, was der Wärmepumpe zusätzlich entgegenkommt.</w:t>
      </w:r>
    </w:p>
    <w:p w14:paraId="5A1DD6D8" w14:textId="77777777" w:rsidR="00D91C5E" w:rsidRDefault="00D91C5E" w:rsidP="00D91C5E">
      <w:pPr>
        <w:rPr>
          <w:rFonts w:asciiTheme="minorHAnsi" w:hAnsiTheme="minorHAnsi" w:cstheme="minorHAnsi"/>
          <w:b/>
          <w:bCs/>
          <w:sz w:val="24"/>
        </w:rPr>
      </w:pPr>
    </w:p>
    <w:p w14:paraId="06D92856" w14:textId="2AFA29AF" w:rsidR="00D2757D" w:rsidRPr="00D2757D" w:rsidRDefault="00D2757D" w:rsidP="00D91C5E">
      <w:pPr>
        <w:rPr>
          <w:rFonts w:asciiTheme="minorHAnsi" w:hAnsiTheme="minorHAnsi" w:cstheme="minorHAnsi"/>
          <w:sz w:val="24"/>
        </w:rPr>
      </w:pPr>
      <w:r w:rsidRPr="00D2757D">
        <w:rPr>
          <w:rFonts w:asciiTheme="minorHAnsi" w:hAnsiTheme="minorHAnsi" w:cstheme="minorHAnsi"/>
          <w:b/>
          <w:bCs/>
          <w:sz w:val="24"/>
        </w:rPr>
        <w:t>Förder</w:t>
      </w:r>
      <w:r w:rsidR="00E2703D">
        <w:rPr>
          <w:rFonts w:asciiTheme="minorHAnsi" w:hAnsiTheme="minorHAnsi" w:cstheme="minorHAnsi"/>
          <w:b/>
          <w:bCs/>
          <w:sz w:val="24"/>
        </w:rPr>
        <w:t>mittel – was hat sich geändert?</w:t>
      </w:r>
    </w:p>
    <w:p w14:paraId="53ED2E4D" w14:textId="5427D3CB" w:rsidR="00D2757D" w:rsidRPr="00D2757D" w:rsidRDefault="00D2757D" w:rsidP="00D91C5E">
      <w:pPr>
        <w:rPr>
          <w:rFonts w:asciiTheme="minorHAnsi" w:hAnsiTheme="minorHAnsi" w:cstheme="minorHAnsi"/>
          <w:sz w:val="24"/>
        </w:rPr>
      </w:pPr>
      <w:r w:rsidRPr="00D2757D">
        <w:rPr>
          <w:rFonts w:asciiTheme="minorHAnsi" w:hAnsiTheme="minorHAnsi" w:cstheme="minorHAnsi"/>
          <w:sz w:val="24"/>
        </w:rPr>
        <w:t>Seit dem 21. Juli 2026 gelten neue Förderbedingungen. Der höchstmögliche Zuschuss sinkt zum 1. Februar und zum 1. August jeden Jahres. Für einen Haushalt ohne Anspruch auf den Einkommensbonus f</w:t>
      </w:r>
      <w:r w:rsidR="00E330D0">
        <w:rPr>
          <w:rFonts w:asciiTheme="minorHAnsi" w:hAnsiTheme="minorHAnsi" w:cstheme="minorHAnsi"/>
          <w:sz w:val="24"/>
        </w:rPr>
        <w:t>ällt</w:t>
      </w:r>
      <w:r w:rsidRPr="00D2757D">
        <w:rPr>
          <w:rFonts w:asciiTheme="minorHAnsi" w:hAnsiTheme="minorHAnsi" w:cstheme="minorHAnsi"/>
          <w:sz w:val="24"/>
        </w:rPr>
        <w:t xml:space="preserve"> er von 12.880 Euro bei einem Antrag im Juli 2026 auf 7.500 Euro bei einem Antrag ab August 2028. Das ist ein Rückgang um 42 Prozent. Wer wartet, bekommt weniger, und der Zeitplan dafür steht bereits fest.</w:t>
      </w:r>
    </w:p>
    <w:p w14:paraId="259F8B16" w14:textId="77777777" w:rsidR="00D91C5E" w:rsidRDefault="00D91C5E" w:rsidP="00D91C5E">
      <w:pPr>
        <w:rPr>
          <w:rFonts w:asciiTheme="minorHAnsi" w:hAnsiTheme="minorHAnsi" w:cstheme="minorHAnsi"/>
          <w:b/>
          <w:bCs/>
          <w:sz w:val="24"/>
        </w:rPr>
      </w:pPr>
    </w:p>
    <w:p w14:paraId="4D162F9E" w14:textId="45C8061E" w:rsidR="00D2757D" w:rsidRPr="00D2757D" w:rsidRDefault="00D2757D" w:rsidP="00D91C5E">
      <w:pPr>
        <w:rPr>
          <w:rFonts w:asciiTheme="minorHAnsi" w:hAnsiTheme="minorHAnsi" w:cstheme="minorHAnsi"/>
          <w:sz w:val="24"/>
        </w:rPr>
      </w:pPr>
      <w:r w:rsidRPr="00D2757D">
        <w:rPr>
          <w:rFonts w:asciiTheme="minorHAnsi" w:hAnsiTheme="minorHAnsi" w:cstheme="minorHAnsi"/>
          <w:b/>
          <w:bCs/>
          <w:sz w:val="24"/>
        </w:rPr>
        <w:t xml:space="preserve">Wärmeplanung </w:t>
      </w:r>
      <w:r w:rsidR="00E2703D">
        <w:rPr>
          <w:rFonts w:asciiTheme="minorHAnsi" w:hAnsiTheme="minorHAnsi" w:cstheme="minorHAnsi"/>
          <w:b/>
          <w:bCs/>
          <w:sz w:val="24"/>
        </w:rPr>
        <w:t>– sollte ich auf das Ergebnis warten?</w:t>
      </w:r>
    </w:p>
    <w:p w14:paraId="672D8C99" w14:textId="601B43EA" w:rsidR="00D2757D" w:rsidRDefault="00D2757D" w:rsidP="00D91C5E">
      <w:pPr>
        <w:rPr>
          <w:rFonts w:asciiTheme="minorHAnsi" w:hAnsiTheme="minorHAnsi" w:cstheme="minorHAnsi"/>
          <w:sz w:val="24"/>
        </w:rPr>
      </w:pPr>
      <w:r w:rsidRPr="00D2757D">
        <w:rPr>
          <w:rFonts w:asciiTheme="minorHAnsi" w:hAnsiTheme="minorHAnsi" w:cstheme="minorHAnsi"/>
          <w:sz w:val="24"/>
        </w:rPr>
        <w:t xml:space="preserve">Die Pflicht der Stadt zur kommunalen Wärmeplanung besteht unverändert fort. Das Projekt hat </w:t>
      </w:r>
      <w:r w:rsidR="006E470B">
        <w:rPr>
          <w:rFonts w:asciiTheme="minorHAnsi" w:hAnsiTheme="minorHAnsi" w:cstheme="minorHAnsi"/>
          <w:sz w:val="24"/>
        </w:rPr>
        <w:t xml:space="preserve">in Zusammenarbeit mit den Stadtwerken Jülich und </w:t>
      </w:r>
      <w:proofErr w:type="gramStart"/>
      <w:r w:rsidR="006E470B">
        <w:rPr>
          <w:rFonts w:asciiTheme="minorHAnsi" w:hAnsiTheme="minorHAnsi" w:cstheme="minorHAnsi"/>
          <w:sz w:val="24"/>
        </w:rPr>
        <w:t>SME Management</w:t>
      </w:r>
      <w:proofErr w:type="gramEnd"/>
      <w:r w:rsidR="006E470B">
        <w:rPr>
          <w:rFonts w:asciiTheme="minorHAnsi" w:hAnsiTheme="minorHAnsi" w:cstheme="minorHAnsi"/>
          <w:sz w:val="24"/>
        </w:rPr>
        <w:t xml:space="preserve"> </w:t>
      </w:r>
      <w:r w:rsidRPr="00D2757D">
        <w:rPr>
          <w:rFonts w:asciiTheme="minorHAnsi" w:hAnsiTheme="minorHAnsi" w:cstheme="minorHAnsi"/>
          <w:sz w:val="24"/>
        </w:rPr>
        <w:t>im Juli 2026 begonnen und muss bis spätestens Juni 2028 abgeschlossen sein.</w:t>
      </w:r>
    </w:p>
    <w:p w14:paraId="2734B2FE" w14:textId="468185C2" w:rsidR="00E330D0" w:rsidRPr="00D2757D" w:rsidRDefault="00E330D0" w:rsidP="00D91C5E">
      <w:pPr>
        <w:rPr>
          <w:rFonts w:asciiTheme="minorHAnsi" w:hAnsiTheme="minorHAnsi" w:cstheme="minorHAnsi"/>
          <w:sz w:val="24"/>
        </w:rPr>
      </w:pPr>
      <w:r>
        <w:rPr>
          <w:rFonts w:asciiTheme="minorHAnsi" w:hAnsiTheme="minorHAnsi" w:cstheme="minorHAnsi"/>
          <w:sz w:val="24"/>
        </w:rPr>
        <w:t>B</w:t>
      </w:r>
      <w:r w:rsidRPr="00E330D0">
        <w:rPr>
          <w:rFonts w:asciiTheme="minorHAnsi" w:hAnsiTheme="minorHAnsi" w:cstheme="minorHAnsi"/>
          <w:sz w:val="24"/>
        </w:rPr>
        <w:t xml:space="preserve">ei der kommunalen Wärmeplanung </w:t>
      </w:r>
      <w:r w:rsidR="00D710D8">
        <w:rPr>
          <w:rFonts w:asciiTheme="minorHAnsi" w:hAnsiTheme="minorHAnsi" w:cstheme="minorHAnsi"/>
          <w:sz w:val="24"/>
        </w:rPr>
        <w:t xml:space="preserve">handelt es sich </w:t>
      </w:r>
      <w:r w:rsidRPr="00E330D0">
        <w:rPr>
          <w:rFonts w:asciiTheme="minorHAnsi" w:hAnsiTheme="minorHAnsi" w:cstheme="minorHAnsi"/>
          <w:sz w:val="24"/>
        </w:rPr>
        <w:t>um eine strategische, informelle Planung. Sie trifft keine rechtsverbindlichen Einzelaussagen zu einzelnen Gebäuden oder Grundstücken und ersetzt keine individuelle Beratung. Vielmehr bildet sie eine Grundlage für die weitere Entwicklung der Wärmeversorgung vor Ort.</w:t>
      </w:r>
    </w:p>
    <w:p w14:paraId="5A85DDED" w14:textId="77777777" w:rsidR="00D91C5E" w:rsidRDefault="00D91C5E" w:rsidP="00D91C5E">
      <w:pPr>
        <w:rPr>
          <w:rFonts w:asciiTheme="minorHAnsi" w:hAnsiTheme="minorHAnsi" w:cstheme="minorHAnsi"/>
          <w:b/>
          <w:bCs/>
          <w:sz w:val="24"/>
        </w:rPr>
      </w:pPr>
    </w:p>
    <w:p w14:paraId="1E96E1E4" w14:textId="74A78AD4" w:rsidR="00D2757D" w:rsidRPr="00D2757D" w:rsidRDefault="00D2757D" w:rsidP="00D91C5E">
      <w:pPr>
        <w:rPr>
          <w:rFonts w:asciiTheme="minorHAnsi" w:hAnsiTheme="minorHAnsi" w:cstheme="minorHAnsi"/>
          <w:sz w:val="24"/>
        </w:rPr>
      </w:pPr>
      <w:proofErr w:type="spellStart"/>
      <w:r w:rsidRPr="00D2757D">
        <w:rPr>
          <w:rFonts w:asciiTheme="minorHAnsi" w:hAnsiTheme="minorHAnsi" w:cstheme="minorHAnsi"/>
          <w:b/>
          <w:bCs/>
          <w:sz w:val="24"/>
        </w:rPr>
        <w:t>Contracting</w:t>
      </w:r>
      <w:proofErr w:type="spellEnd"/>
      <w:r w:rsidRPr="00D2757D">
        <w:rPr>
          <w:rFonts w:asciiTheme="minorHAnsi" w:hAnsiTheme="minorHAnsi" w:cstheme="minorHAnsi"/>
          <w:b/>
          <w:bCs/>
          <w:sz w:val="24"/>
        </w:rPr>
        <w:t>-Angebote</w:t>
      </w:r>
      <w:r w:rsidR="00E2703D">
        <w:rPr>
          <w:rFonts w:asciiTheme="minorHAnsi" w:hAnsiTheme="minorHAnsi" w:cstheme="minorHAnsi"/>
          <w:b/>
          <w:bCs/>
          <w:sz w:val="24"/>
        </w:rPr>
        <w:t xml:space="preserve"> – worum handelt es sich?</w:t>
      </w:r>
    </w:p>
    <w:p w14:paraId="0EDE0090" w14:textId="372E7265" w:rsidR="00D710D8" w:rsidRDefault="00D2757D" w:rsidP="00D91C5E">
      <w:pPr>
        <w:rPr>
          <w:rFonts w:asciiTheme="minorHAnsi" w:hAnsiTheme="minorHAnsi" w:cstheme="minorHAnsi"/>
          <w:b/>
          <w:bCs/>
          <w:sz w:val="24"/>
        </w:rPr>
      </w:pPr>
      <w:r w:rsidRPr="00D2757D">
        <w:rPr>
          <w:rFonts w:asciiTheme="minorHAnsi" w:hAnsiTheme="minorHAnsi" w:cstheme="minorHAnsi"/>
          <w:sz w:val="24"/>
        </w:rPr>
        <w:t>Bei einem Wärmeliefer-</w:t>
      </w:r>
      <w:proofErr w:type="spellStart"/>
      <w:r w:rsidRPr="00D2757D">
        <w:rPr>
          <w:rFonts w:asciiTheme="minorHAnsi" w:hAnsiTheme="minorHAnsi" w:cstheme="minorHAnsi"/>
          <w:sz w:val="24"/>
        </w:rPr>
        <w:t>Contracting</w:t>
      </w:r>
      <w:proofErr w:type="spellEnd"/>
      <w:r w:rsidRPr="00D2757D">
        <w:rPr>
          <w:rFonts w:asciiTheme="minorHAnsi" w:hAnsiTheme="minorHAnsi" w:cstheme="minorHAnsi"/>
          <w:sz w:val="24"/>
        </w:rPr>
        <w:t xml:space="preserve"> stellt ein Energieversorger die Heizung und liefert die Wärme. </w:t>
      </w:r>
      <w:r w:rsidR="00D710D8">
        <w:rPr>
          <w:rFonts w:asciiTheme="minorHAnsi" w:hAnsiTheme="minorHAnsi" w:cstheme="minorHAnsi"/>
          <w:sz w:val="24"/>
        </w:rPr>
        <w:t xml:space="preserve">Meist mit einer Vertragslaufzeit von bis zu zehn Jahren. </w:t>
      </w:r>
    </w:p>
    <w:p w14:paraId="755B0545" w14:textId="77777777" w:rsidR="00D91C5E" w:rsidRDefault="00D91C5E" w:rsidP="00D91C5E">
      <w:pPr>
        <w:rPr>
          <w:rFonts w:asciiTheme="minorHAnsi" w:hAnsiTheme="minorHAnsi" w:cstheme="minorHAnsi"/>
          <w:b/>
          <w:bCs/>
          <w:sz w:val="24"/>
        </w:rPr>
      </w:pPr>
    </w:p>
    <w:p w14:paraId="399AFA81" w14:textId="5C9FB120" w:rsidR="00D2757D" w:rsidRPr="00D2757D" w:rsidRDefault="00D2757D" w:rsidP="00D91C5E">
      <w:pPr>
        <w:rPr>
          <w:rFonts w:asciiTheme="minorHAnsi" w:hAnsiTheme="minorHAnsi" w:cstheme="minorHAnsi"/>
          <w:sz w:val="24"/>
        </w:rPr>
      </w:pPr>
      <w:r w:rsidRPr="00D2757D">
        <w:rPr>
          <w:rFonts w:asciiTheme="minorHAnsi" w:hAnsiTheme="minorHAnsi" w:cstheme="minorHAnsi"/>
          <w:b/>
          <w:bCs/>
          <w:sz w:val="24"/>
        </w:rPr>
        <w:t>Sanierung vor Heizungstausch</w:t>
      </w:r>
      <w:r w:rsidR="00D7655C">
        <w:rPr>
          <w:rFonts w:asciiTheme="minorHAnsi" w:hAnsiTheme="minorHAnsi" w:cstheme="minorHAnsi"/>
          <w:b/>
          <w:bCs/>
          <w:sz w:val="24"/>
        </w:rPr>
        <w:t xml:space="preserve"> – was bringt das?</w:t>
      </w:r>
    </w:p>
    <w:p w14:paraId="09890C18" w14:textId="72A7C9B2" w:rsidR="00D2757D" w:rsidRDefault="00D2757D" w:rsidP="00D91C5E">
      <w:pPr>
        <w:rPr>
          <w:rFonts w:asciiTheme="minorHAnsi" w:hAnsiTheme="minorHAnsi" w:cstheme="minorHAnsi"/>
          <w:sz w:val="24"/>
        </w:rPr>
      </w:pPr>
      <w:r w:rsidRPr="00D2757D">
        <w:rPr>
          <w:rFonts w:asciiTheme="minorHAnsi" w:hAnsiTheme="minorHAnsi" w:cstheme="minorHAnsi"/>
          <w:sz w:val="24"/>
        </w:rPr>
        <w:t>Eine energetische Sanierung senkt den Verbrauch unabhängig vom Heizsystem, verringert die benötigte Heizleistung und erlaubt eine kleinere, günstigere Anlage. Steht sie an, sollte sie vor dem Heizungstausch erfolgen.</w:t>
      </w:r>
      <w:r w:rsidR="00A734C8">
        <w:rPr>
          <w:rFonts w:asciiTheme="minorHAnsi" w:hAnsiTheme="minorHAnsi" w:cstheme="minorHAnsi"/>
          <w:sz w:val="24"/>
        </w:rPr>
        <w:t xml:space="preserve"> Sie ist jedoch für einen Wechsel des Energieträgers nicht zwingend notwendig.</w:t>
      </w:r>
    </w:p>
    <w:p w14:paraId="173568B6" w14:textId="77777777" w:rsidR="00D21100" w:rsidRDefault="00D21100" w:rsidP="00D91C5E">
      <w:pPr>
        <w:rPr>
          <w:rFonts w:asciiTheme="minorHAnsi" w:hAnsiTheme="minorHAnsi" w:cstheme="minorHAnsi"/>
          <w:sz w:val="24"/>
        </w:rPr>
      </w:pPr>
    </w:p>
    <w:p w14:paraId="2A12EAD4" w14:textId="412DF039" w:rsidR="00D21100" w:rsidRDefault="00D21100" w:rsidP="00D91C5E">
      <w:pPr>
        <w:rPr>
          <w:rFonts w:asciiTheme="minorHAnsi" w:hAnsiTheme="minorHAnsi" w:cstheme="minorHAnsi"/>
          <w:sz w:val="24"/>
        </w:rPr>
      </w:pPr>
      <w:r>
        <w:rPr>
          <w:rFonts w:asciiTheme="minorHAnsi" w:hAnsiTheme="minorHAnsi" w:cstheme="minorHAnsi"/>
          <w:sz w:val="24"/>
        </w:rPr>
        <w:t xml:space="preserve">Weiterführende Informationen finden Sie auf der Homepage der Stadt Jülich unter </w:t>
      </w:r>
      <w:hyperlink r:id="rId9" w:history="1">
        <w:r w:rsidRPr="00F9143F">
          <w:rPr>
            <w:rStyle w:val="Hyperlink"/>
            <w:rFonts w:asciiTheme="minorHAnsi" w:hAnsiTheme="minorHAnsi" w:cstheme="minorHAnsi"/>
            <w:sz w:val="24"/>
          </w:rPr>
          <w:t>https://www.juelich.de/energieberatung</w:t>
        </w:r>
      </w:hyperlink>
      <w:r>
        <w:rPr>
          <w:rFonts w:asciiTheme="minorHAnsi" w:hAnsiTheme="minorHAnsi" w:cstheme="minorHAnsi"/>
          <w:sz w:val="24"/>
        </w:rPr>
        <w:t>.</w:t>
      </w:r>
    </w:p>
    <w:p w14:paraId="3C89FF51" w14:textId="77777777" w:rsidR="007A72D2" w:rsidRDefault="007A72D2" w:rsidP="00D91C5E">
      <w:pPr>
        <w:rPr>
          <w:rFonts w:asciiTheme="minorHAnsi" w:hAnsiTheme="minorHAnsi" w:cstheme="minorHAnsi"/>
          <w:b/>
          <w:sz w:val="24"/>
        </w:rPr>
      </w:pPr>
    </w:p>
    <w:p w14:paraId="781199F0" w14:textId="77777777" w:rsidR="00D91C5E" w:rsidRPr="005D18F7" w:rsidRDefault="00D91C5E" w:rsidP="00D91C5E">
      <w:pPr>
        <w:rPr>
          <w:rFonts w:asciiTheme="minorHAnsi" w:hAnsiTheme="minorHAnsi" w:cstheme="minorHAnsi"/>
          <w:b/>
          <w:sz w:val="24"/>
        </w:rPr>
      </w:pPr>
    </w:p>
    <w:p w14:paraId="277BB65C" w14:textId="77777777" w:rsidR="00D91C5E" w:rsidRDefault="00D91C5E">
      <w:pPr>
        <w:widowControl/>
        <w:autoSpaceDE/>
        <w:autoSpaceDN/>
        <w:adjustRightInd/>
        <w:rPr>
          <w:rFonts w:asciiTheme="minorHAnsi" w:hAnsiTheme="minorHAnsi" w:cstheme="minorHAnsi"/>
          <w:b/>
          <w:sz w:val="24"/>
        </w:rPr>
      </w:pPr>
      <w:r>
        <w:rPr>
          <w:rFonts w:asciiTheme="minorHAnsi" w:hAnsiTheme="minorHAnsi" w:cstheme="minorHAnsi"/>
          <w:b/>
          <w:sz w:val="24"/>
        </w:rPr>
        <w:br w:type="page"/>
      </w:r>
    </w:p>
    <w:p w14:paraId="151498C6" w14:textId="564B72B0" w:rsidR="00EF5000" w:rsidRPr="005D18F7" w:rsidRDefault="007A72D2" w:rsidP="00D91C5E">
      <w:pPr>
        <w:rPr>
          <w:rFonts w:asciiTheme="minorHAnsi" w:hAnsiTheme="minorHAnsi" w:cstheme="minorHAnsi"/>
          <w:b/>
          <w:sz w:val="24"/>
        </w:rPr>
      </w:pPr>
      <w:r w:rsidRPr="005D18F7">
        <w:rPr>
          <w:rFonts w:asciiTheme="minorHAnsi" w:hAnsiTheme="minorHAnsi" w:cstheme="minorHAnsi"/>
          <w:b/>
          <w:sz w:val="24"/>
        </w:rPr>
        <w:t>Pressekontakt:</w:t>
      </w:r>
    </w:p>
    <w:p w14:paraId="5235AF4F" w14:textId="0C54F2E5" w:rsidR="00EF5000" w:rsidRPr="005D18F7" w:rsidRDefault="00D25D18" w:rsidP="00D91C5E">
      <w:pPr>
        <w:rPr>
          <w:rFonts w:asciiTheme="minorHAnsi" w:hAnsiTheme="minorHAnsi" w:cstheme="minorHAnsi"/>
          <w:sz w:val="24"/>
        </w:rPr>
      </w:pPr>
      <w:r>
        <w:rPr>
          <w:rFonts w:asciiTheme="minorHAnsi" w:hAnsiTheme="minorHAnsi" w:cstheme="minorHAnsi"/>
          <w:sz w:val="24"/>
        </w:rPr>
        <w:t>Eva Strehl</w:t>
      </w:r>
    </w:p>
    <w:p w14:paraId="5B0628A6" w14:textId="1A659E4A" w:rsidR="00EF5000" w:rsidRPr="005D18F7" w:rsidRDefault="00D25D18" w:rsidP="00D91C5E">
      <w:pPr>
        <w:rPr>
          <w:rFonts w:asciiTheme="minorHAnsi" w:hAnsiTheme="minorHAnsi" w:cstheme="minorHAnsi"/>
          <w:sz w:val="24"/>
        </w:rPr>
      </w:pPr>
      <w:r>
        <w:rPr>
          <w:rFonts w:asciiTheme="minorHAnsi" w:hAnsiTheme="minorHAnsi" w:cstheme="minorHAnsi"/>
          <w:sz w:val="24"/>
        </w:rPr>
        <w:t>Stabsstelle NaMoK</w:t>
      </w:r>
    </w:p>
    <w:p w14:paraId="0681A402" w14:textId="77777777" w:rsidR="00D91C5E" w:rsidRDefault="00D91C5E" w:rsidP="00D91C5E">
      <w:pPr>
        <w:rPr>
          <w:rFonts w:asciiTheme="minorHAnsi" w:hAnsiTheme="minorHAnsi" w:cstheme="minorHAnsi"/>
          <w:sz w:val="24"/>
        </w:rPr>
      </w:pPr>
    </w:p>
    <w:p w14:paraId="16526151" w14:textId="500FBAE4" w:rsidR="00EF5000" w:rsidRPr="005D18F7" w:rsidRDefault="00EF5000" w:rsidP="00D91C5E">
      <w:pPr>
        <w:rPr>
          <w:rFonts w:asciiTheme="minorHAnsi" w:hAnsiTheme="minorHAnsi" w:cstheme="minorHAnsi"/>
          <w:sz w:val="24"/>
        </w:rPr>
      </w:pPr>
      <w:r w:rsidRPr="005D18F7">
        <w:rPr>
          <w:rFonts w:asciiTheme="minorHAnsi" w:hAnsiTheme="minorHAnsi" w:cstheme="minorHAnsi"/>
          <w:sz w:val="24"/>
        </w:rPr>
        <w:t>Tel.: 02461 / 63 –</w:t>
      </w:r>
      <w:r w:rsidR="00D25D18">
        <w:rPr>
          <w:rFonts w:asciiTheme="minorHAnsi" w:hAnsiTheme="minorHAnsi" w:cstheme="minorHAnsi"/>
          <w:sz w:val="24"/>
        </w:rPr>
        <w:t>267</w:t>
      </w:r>
    </w:p>
    <w:p w14:paraId="716C2150" w14:textId="77777777" w:rsidR="00EF5000" w:rsidRPr="005D18F7" w:rsidRDefault="00EF5000" w:rsidP="00D91C5E">
      <w:pPr>
        <w:rPr>
          <w:rFonts w:asciiTheme="minorHAnsi" w:hAnsiTheme="minorHAnsi" w:cstheme="minorHAnsi"/>
          <w:sz w:val="24"/>
        </w:rPr>
      </w:pPr>
      <w:r w:rsidRPr="005D18F7">
        <w:rPr>
          <w:rFonts w:asciiTheme="minorHAnsi" w:hAnsiTheme="minorHAnsi" w:cstheme="minorHAnsi"/>
          <w:sz w:val="24"/>
        </w:rPr>
        <w:t xml:space="preserve">Fax: 02461 / 63 – </w:t>
      </w:r>
      <w:r w:rsidR="007514CA" w:rsidRPr="005D18F7">
        <w:rPr>
          <w:rFonts w:asciiTheme="minorHAnsi" w:hAnsiTheme="minorHAnsi" w:cstheme="minorHAnsi"/>
          <w:sz w:val="24"/>
        </w:rPr>
        <w:t>362</w:t>
      </w:r>
    </w:p>
    <w:p w14:paraId="25F6C2C0" w14:textId="47763FB8" w:rsidR="00577D1F" w:rsidRPr="005D18F7" w:rsidRDefault="00B44847" w:rsidP="00D91C5E">
      <w:pPr>
        <w:rPr>
          <w:rFonts w:asciiTheme="minorHAnsi" w:hAnsiTheme="minorHAnsi" w:cstheme="minorHAnsi"/>
          <w:sz w:val="24"/>
        </w:rPr>
      </w:pPr>
      <w:hyperlink r:id="rId10" w:history="1">
        <w:r w:rsidR="00D25D18" w:rsidRPr="007A1306">
          <w:rPr>
            <w:rStyle w:val="Hyperlink"/>
            <w:rFonts w:asciiTheme="minorHAnsi" w:hAnsiTheme="minorHAnsi" w:cstheme="minorHAnsi"/>
            <w:sz w:val="24"/>
          </w:rPr>
          <w:t>klimaschutz@juelich.de</w:t>
        </w:r>
      </w:hyperlink>
    </w:p>
    <w:p w14:paraId="0B5AB8AD" w14:textId="77777777" w:rsidR="00D91C5E" w:rsidRDefault="00D91C5E" w:rsidP="00D91C5E">
      <w:pPr>
        <w:rPr>
          <w:rFonts w:asciiTheme="minorHAnsi" w:hAnsiTheme="minorHAnsi" w:cstheme="minorHAnsi"/>
          <w:sz w:val="24"/>
        </w:rPr>
      </w:pPr>
    </w:p>
    <w:p w14:paraId="069A0B48" w14:textId="367D98C6" w:rsidR="00EF5000" w:rsidRPr="005D18F7" w:rsidRDefault="00EF5000" w:rsidP="00D91C5E">
      <w:pPr>
        <w:rPr>
          <w:rFonts w:asciiTheme="minorHAnsi" w:hAnsiTheme="minorHAnsi" w:cstheme="minorHAnsi"/>
          <w:sz w:val="24"/>
        </w:rPr>
      </w:pPr>
      <w:r w:rsidRPr="005D18F7">
        <w:rPr>
          <w:rFonts w:asciiTheme="minorHAnsi" w:hAnsiTheme="minorHAnsi" w:cstheme="minorHAnsi"/>
          <w:sz w:val="24"/>
        </w:rPr>
        <w:t>Stadt Jülich</w:t>
      </w:r>
    </w:p>
    <w:p w14:paraId="5EAF803A" w14:textId="77777777" w:rsidR="00EF5000" w:rsidRPr="005D18F7" w:rsidRDefault="00EF5000" w:rsidP="00D91C5E">
      <w:pPr>
        <w:rPr>
          <w:rFonts w:asciiTheme="minorHAnsi" w:hAnsiTheme="minorHAnsi" w:cstheme="minorHAnsi"/>
          <w:sz w:val="24"/>
        </w:rPr>
      </w:pPr>
      <w:r w:rsidRPr="005D18F7">
        <w:rPr>
          <w:rFonts w:asciiTheme="minorHAnsi" w:hAnsiTheme="minorHAnsi" w:cstheme="minorHAnsi"/>
          <w:sz w:val="24"/>
        </w:rPr>
        <w:t>Große Ru</w:t>
      </w:r>
      <w:r w:rsidR="00D27950">
        <w:rPr>
          <w:rFonts w:asciiTheme="minorHAnsi" w:hAnsiTheme="minorHAnsi" w:cstheme="minorHAnsi"/>
          <w:sz w:val="24"/>
        </w:rPr>
        <w:t>r</w:t>
      </w:r>
      <w:r w:rsidRPr="005D18F7">
        <w:rPr>
          <w:rFonts w:asciiTheme="minorHAnsi" w:hAnsiTheme="minorHAnsi" w:cstheme="minorHAnsi"/>
          <w:sz w:val="24"/>
        </w:rPr>
        <w:t>straße 17</w:t>
      </w:r>
    </w:p>
    <w:p w14:paraId="0DD71E52" w14:textId="77777777" w:rsidR="00EF5000" w:rsidRDefault="00EF5000" w:rsidP="00D91C5E">
      <w:pPr>
        <w:rPr>
          <w:rFonts w:asciiTheme="minorHAnsi" w:hAnsiTheme="minorHAnsi" w:cstheme="minorHAnsi"/>
          <w:sz w:val="24"/>
        </w:rPr>
      </w:pPr>
      <w:r w:rsidRPr="005D18F7">
        <w:rPr>
          <w:rFonts w:asciiTheme="minorHAnsi" w:hAnsiTheme="minorHAnsi" w:cstheme="minorHAnsi"/>
          <w:sz w:val="24"/>
        </w:rPr>
        <w:t>5242</w:t>
      </w:r>
      <w:r w:rsidR="007514CA" w:rsidRPr="005D18F7">
        <w:rPr>
          <w:rFonts w:asciiTheme="minorHAnsi" w:hAnsiTheme="minorHAnsi" w:cstheme="minorHAnsi"/>
          <w:sz w:val="24"/>
        </w:rPr>
        <w:t>8</w:t>
      </w:r>
      <w:r w:rsidRPr="005D18F7">
        <w:rPr>
          <w:rFonts w:asciiTheme="minorHAnsi" w:hAnsiTheme="minorHAnsi" w:cstheme="minorHAnsi"/>
          <w:sz w:val="24"/>
        </w:rPr>
        <w:t xml:space="preserve"> Jülich</w:t>
      </w:r>
    </w:p>
    <w:p w14:paraId="6274DCFC" w14:textId="77777777" w:rsidR="00D91C5E" w:rsidRPr="005D18F7" w:rsidRDefault="00D91C5E" w:rsidP="00D91C5E">
      <w:pPr>
        <w:rPr>
          <w:rFonts w:asciiTheme="minorHAnsi" w:hAnsiTheme="minorHAnsi" w:cstheme="minorHAnsi"/>
          <w:sz w:val="24"/>
        </w:rPr>
      </w:pPr>
    </w:p>
    <w:p w14:paraId="38CE447F" w14:textId="77777777" w:rsidR="00585BF3" w:rsidRDefault="00B44847" w:rsidP="00D91C5E">
      <w:pPr>
        <w:rPr>
          <w:rFonts w:asciiTheme="minorHAnsi" w:hAnsiTheme="minorHAnsi" w:cstheme="minorHAnsi"/>
          <w:sz w:val="24"/>
        </w:rPr>
      </w:pPr>
      <w:hyperlink r:id="rId11" w:history="1">
        <w:r w:rsidR="00EF5000" w:rsidRPr="005D18F7">
          <w:rPr>
            <w:rStyle w:val="Hyperlink"/>
            <w:rFonts w:asciiTheme="minorHAnsi" w:hAnsiTheme="minorHAnsi" w:cstheme="minorHAnsi"/>
            <w:sz w:val="24"/>
          </w:rPr>
          <w:t>www.juelich.de</w:t>
        </w:r>
      </w:hyperlink>
      <w:r w:rsidR="00EF5000" w:rsidRPr="005D18F7">
        <w:rPr>
          <w:rFonts w:asciiTheme="minorHAnsi" w:hAnsiTheme="minorHAnsi" w:cstheme="minorHAnsi"/>
          <w:sz w:val="24"/>
        </w:rPr>
        <w:t xml:space="preserve"> </w:t>
      </w:r>
    </w:p>
    <w:sectPr w:rsidR="00585BF3" w:rsidSect="002D03DD">
      <w:headerReference w:type="default" r:id="rId12"/>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57F03" w14:textId="77777777" w:rsidR="00AA4DC7" w:rsidRDefault="00AA4DC7" w:rsidP="00BD78BD">
      <w:r>
        <w:separator/>
      </w:r>
    </w:p>
  </w:endnote>
  <w:endnote w:type="continuationSeparator" w:id="0">
    <w:p w14:paraId="260EF453" w14:textId="77777777" w:rsidR="00AA4DC7" w:rsidRDefault="00AA4DC7"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24AD0" w14:textId="77777777" w:rsidR="00AA4DC7" w:rsidRDefault="00AA4DC7" w:rsidP="00BD78BD">
      <w:r>
        <w:separator/>
      </w:r>
    </w:p>
  </w:footnote>
  <w:footnote w:type="continuationSeparator" w:id="0">
    <w:p w14:paraId="39D2BB09" w14:textId="77777777" w:rsidR="00AA4DC7" w:rsidRDefault="00AA4DC7"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6CD8A6E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68537951" wp14:editId="656204B2">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A475D" w14:textId="77777777" w:rsidR="002D03DD" w:rsidRDefault="002D03D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26A22"/>
    <w:multiLevelType w:val="hybridMultilevel"/>
    <w:tmpl w:val="D0EC869C"/>
    <w:lvl w:ilvl="0" w:tplc="6D84CBCA">
      <w:start w:val="1"/>
      <w:numFmt w:val="bullet"/>
      <w:lvlText w:val="•"/>
      <w:lvlJc w:val="left"/>
      <w:pPr>
        <w:ind w:left="403" w:hanging="259"/>
      </w:pPr>
    </w:lvl>
    <w:lvl w:ilvl="1" w:tplc="BFA6F7E4">
      <w:start w:val="1"/>
      <w:numFmt w:val="bullet"/>
      <w:lvlText w:val="–"/>
      <w:lvlJc w:val="left"/>
      <w:pPr>
        <w:ind w:left="792" w:hanging="259"/>
      </w:pPr>
    </w:lvl>
    <w:lvl w:ilvl="2" w:tplc="7FD6A478">
      <w:numFmt w:val="decimal"/>
      <w:lvlText w:val=""/>
      <w:lvlJc w:val="left"/>
    </w:lvl>
    <w:lvl w:ilvl="3" w:tplc="1EF292EC">
      <w:numFmt w:val="decimal"/>
      <w:lvlText w:val=""/>
      <w:lvlJc w:val="left"/>
    </w:lvl>
    <w:lvl w:ilvl="4" w:tplc="0344A3D2">
      <w:numFmt w:val="decimal"/>
      <w:lvlText w:val=""/>
      <w:lvlJc w:val="left"/>
    </w:lvl>
    <w:lvl w:ilvl="5" w:tplc="5B2E64E0">
      <w:numFmt w:val="decimal"/>
      <w:lvlText w:val=""/>
      <w:lvlJc w:val="left"/>
    </w:lvl>
    <w:lvl w:ilvl="6" w:tplc="4B3CCA44">
      <w:numFmt w:val="decimal"/>
      <w:lvlText w:val=""/>
      <w:lvlJc w:val="left"/>
    </w:lvl>
    <w:lvl w:ilvl="7" w:tplc="0CF094C2">
      <w:numFmt w:val="decimal"/>
      <w:lvlText w:val=""/>
      <w:lvlJc w:val="left"/>
    </w:lvl>
    <w:lvl w:ilvl="8" w:tplc="556ED356">
      <w:numFmt w:val="decimal"/>
      <w:lvlText w:val=""/>
      <w:lvlJc w:val="left"/>
    </w:lvl>
  </w:abstractNum>
  <w:abstractNum w:abstractNumId="1" w15:restartNumberingAfterBreak="0">
    <w:nsid w:val="60DC1B03"/>
    <w:multiLevelType w:val="hybridMultilevel"/>
    <w:tmpl w:val="09EAC6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09702166">
    <w:abstractNumId w:val="0"/>
    <w:lvlOverride w:ilvl="0">
      <w:startOverride w:val="1"/>
    </w:lvlOverride>
  </w:num>
  <w:num w:numId="2" w16cid:durableId="145436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20F2A"/>
    <w:rsid w:val="00031059"/>
    <w:rsid w:val="00031C0F"/>
    <w:rsid w:val="000E1C21"/>
    <w:rsid w:val="00157D07"/>
    <w:rsid w:val="00166998"/>
    <w:rsid w:val="001B1E0B"/>
    <w:rsid w:val="001E3056"/>
    <w:rsid w:val="002145D6"/>
    <w:rsid w:val="00216BD5"/>
    <w:rsid w:val="002862AC"/>
    <w:rsid w:val="002C3D2F"/>
    <w:rsid w:val="002D03DD"/>
    <w:rsid w:val="003142CF"/>
    <w:rsid w:val="00360F52"/>
    <w:rsid w:val="003C40D0"/>
    <w:rsid w:val="00495662"/>
    <w:rsid w:val="005345EF"/>
    <w:rsid w:val="00537F89"/>
    <w:rsid w:val="00546E55"/>
    <w:rsid w:val="005723F1"/>
    <w:rsid w:val="00577D1F"/>
    <w:rsid w:val="00585287"/>
    <w:rsid w:val="00585BF3"/>
    <w:rsid w:val="00586983"/>
    <w:rsid w:val="005A1A7A"/>
    <w:rsid w:val="005D18F7"/>
    <w:rsid w:val="005F78F8"/>
    <w:rsid w:val="00611FA7"/>
    <w:rsid w:val="00635904"/>
    <w:rsid w:val="00687AF7"/>
    <w:rsid w:val="006B4249"/>
    <w:rsid w:val="006E470B"/>
    <w:rsid w:val="007059BE"/>
    <w:rsid w:val="007346A7"/>
    <w:rsid w:val="0074677C"/>
    <w:rsid w:val="00746A85"/>
    <w:rsid w:val="007514CA"/>
    <w:rsid w:val="007719FE"/>
    <w:rsid w:val="00774E1B"/>
    <w:rsid w:val="00782EF6"/>
    <w:rsid w:val="007A72D2"/>
    <w:rsid w:val="007B67B8"/>
    <w:rsid w:val="007C7B05"/>
    <w:rsid w:val="007E5344"/>
    <w:rsid w:val="007F618A"/>
    <w:rsid w:val="00804C22"/>
    <w:rsid w:val="008B7BEA"/>
    <w:rsid w:val="008F2E0D"/>
    <w:rsid w:val="00A32782"/>
    <w:rsid w:val="00A71ACF"/>
    <w:rsid w:val="00A734C8"/>
    <w:rsid w:val="00A909EA"/>
    <w:rsid w:val="00A97280"/>
    <w:rsid w:val="00AA366C"/>
    <w:rsid w:val="00AA4DC7"/>
    <w:rsid w:val="00AE0311"/>
    <w:rsid w:val="00AE5565"/>
    <w:rsid w:val="00B20007"/>
    <w:rsid w:val="00B250FF"/>
    <w:rsid w:val="00B327E3"/>
    <w:rsid w:val="00B44847"/>
    <w:rsid w:val="00B61606"/>
    <w:rsid w:val="00BA665F"/>
    <w:rsid w:val="00BB0C0B"/>
    <w:rsid w:val="00BD3058"/>
    <w:rsid w:val="00BD78BD"/>
    <w:rsid w:val="00C63E14"/>
    <w:rsid w:val="00CC17B3"/>
    <w:rsid w:val="00D21100"/>
    <w:rsid w:val="00D25D18"/>
    <w:rsid w:val="00D2757D"/>
    <w:rsid w:val="00D27950"/>
    <w:rsid w:val="00D710D8"/>
    <w:rsid w:val="00D7655C"/>
    <w:rsid w:val="00D91C5E"/>
    <w:rsid w:val="00DA421F"/>
    <w:rsid w:val="00E2703D"/>
    <w:rsid w:val="00E30895"/>
    <w:rsid w:val="00E32A69"/>
    <w:rsid w:val="00E330D0"/>
    <w:rsid w:val="00E35527"/>
    <w:rsid w:val="00EC1544"/>
    <w:rsid w:val="00EC5FFD"/>
    <w:rsid w:val="00EF5000"/>
    <w:rsid w:val="00F03974"/>
    <w:rsid w:val="00F0772C"/>
    <w:rsid w:val="00F97F81"/>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DB95E"/>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character" w:styleId="NichtaufgelsteErwhnung">
    <w:name w:val="Unresolved Mention"/>
    <w:basedOn w:val="Absatz-Standardschriftart"/>
    <w:uiPriority w:val="99"/>
    <w:semiHidden/>
    <w:unhideWhenUsed/>
    <w:rsid w:val="00D25D18"/>
    <w:rPr>
      <w:color w:val="605E5C"/>
      <w:shd w:val="clear" w:color="auto" w:fill="E1DFDD"/>
    </w:rPr>
  </w:style>
  <w:style w:type="paragraph" w:styleId="Listenabsatz">
    <w:name w:val="List Paragraph"/>
    <w:qFormat/>
    <w:rsid w:val="00F97F81"/>
    <w:rPr>
      <w:rFonts w:eastAsia="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156159">
      <w:bodyDiv w:val="1"/>
      <w:marLeft w:val="0"/>
      <w:marRight w:val="0"/>
      <w:marTop w:val="0"/>
      <w:marBottom w:val="0"/>
      <w:divBdr>
        <w:top w:val="none" w:sz="0" w:space="0" w:color="auto"/>
        <w:left w:val="none" w:sz="0" w:space="0" w:color="auto"/>
        <w:bottom w:val="none" w:sz="0" w:space="0" w:color="auto"/>
        <w:right w:val="none" w:sz="0" w:space="0" w:color="auto"/>
      </w:divBdr>
    </w:div>
    <w:div w:id="304088724">
      <w:bodyDiv w:val="1"/>
      <w:marLeft w:val="0"/>
      <w:marRight w:val="0"/>
      <w:marTop w:val="0"/>
      <w:marBottom w:val="0"/>
      <w:divBdr>
        <w:top w:val="none" w:sz="0" w:space="0" w:color="auto"/>
        <w:left w:val="none" w:sz="0" w:space="0" w:color="auto"/>
        <w:bottom w:val="none" w:sz="0" w:space="0" w:color="auto"/>
        <w:right w:val="none" w:sz="0" w:space="0" w:color="auto"/>
      </w:divBdr>
    </w:div>
    <w:div w:id="523906757">
      <w:bodyDiv w:val="1"/>
      <w:marLeft w:val="0"/>
      <w:marRight w:val="0"/>
      <w:marTop w:val="0"/>
      <w:marBottom w:val="0"/>
      <w:divBdr>
        <w:top w:val="none" w:sz="0" w:space="0" w:color="auto"/>
        <w:left w:val="none" w:sz="0" w:space="0" w:color="auto"/>
        <w:bottom w:val="none" w:sz="0" w:space="0" w:color="auto"/>
        <w:right w:val="none" w:sz="0" w:space="0" w:color="auto"/>
      </w:divBdr>
    </w:div>
    <w:div w:id="960769686">
      <w:bodyDiv w:val="1"/>
      <w:marLeft w:val="0"/>
      <w:marRight w:val="0"/>
      <w:marTop w:val="0"/>
      <w:marBottom w:val="0"/>
      <w:divBdr>
        <w:top w:val="none" w:sz="0" w:space="0" w:color="auto"/>
        <w:left w:val="none" w:sz="0" w:space="0" w:color="auto"/>
        <w:bottom w:val="none" w:sz="0" w:space="0" w:color="auto"/>
        <w:right w:val="none" w:sz="0" w:space="0" w:color="auto"/>
      </w:divBdr>
    </w:div>
    <w:div w:id="1133449127">
      <w:bodyDiv w:val="1"/>
      <w:marLeft w:val="0"/>
      <w:marRight w:val="0"/>
      <w:marTop w:val="0"/>
      <w:marBottom w:val="0"/>
      <w:divBdr>
        <w:top w:val="none" w:sz="0" w:space="0" w:color="auto"/>
        <w:left w:val="none" w:sz="0" w:space="0" w:color="auto"/>
        <w:bottom w:val="none" w:sz="0" w:space="0" w:color="auto"/>
        <w:right w:val="none" w:sz="0" w:space="0" w:color="auto"/>
      </w:divBdr>
    </w:div>
    <w:div w:id="1181315914">
      <w:bodyDiv w:val="1"/>
      <w:marLeft w:val="0"/>
      <w:marRight w:val="0"/>
      <w:marTop w:val="0"/>
      <w:marBottom w:val="0"/>
      <w:divBdr>
        <w:top w:val="none" w:sz="0" w:space="0" w:color="auto"/>
        <w:left w:val="none" w:sz="0" w:space="0" w:color="auto"/>
        <w:bottom w:val="none" w:sz="0" w:space="0" w:color="auto"/>
        <w:right w:val="none" w:sz="0" w:space="0" w:color="auto"/>
      </w:divBdr>
    </w:div>
    <w:div w:id="1199245115">
      <w:bodyDiv w:val="1"/>
      <w:marLeft w:val="0"/>
      <w:marRight w:val="0"/>
      <w:marTop w:val="0"/>
      <w:marBottom w:val="0"/>
      <w:divBdr>
        <w:top w:val="none" w:sz="0" w:space="0" w:color="auto"/>
        <w:left w:val="none" w:sz="0" w:space="0" w:color="auto"/>
        <w:bottom w:val="none" w:sz="0" w:space="0" w:color="auto"/>
        <w:right w:val="none" w:sz="0" w:space="0" w:color="auto"/>
      </w:divBdr>
    </w:div>
    <w:div w:id="1357803443">
      <w:bodyDiv w:val="1"/>
      <w:marLeft w:val="0"/>
      <w:marRight w:val="0"/>
      <w:marTop w:val="0"/>
      <w:marBottom w:val="0"/>
      <w:divBdr>
        <w:top w:val="none" w:sz="0" w:space="0" w:color="auto"/>
        <w:left w:val="none" w:sz="0" w:space="0" w:color="auto"/>
        <w:bottom w:val="none" w:sz="0" w:space="0" w:color="auto"/>
        <w:right w:val="none" w:sz="0" w:space="0" w:color="auto"/>
      </w:divBdr>
    </w:div>
    <w:div w:id="1516575274">
      <w:bodyDiv w:val="1"/>
      <w:marLeft w:val="0"/>
      <w:marRight w:val="0"/>
      <w:marTop w:val="0"/>
      <w:marBottom w:val="0"/>
      <w:divBdr>
        <w:top w:val="none" w:sz="0" w:space="0" w:color="auto"/>
        <w:left w:val="none" w:sz="0" w:space="0" w:color="auto"/>
        <w:bottom w:val="none" w:sz="0" w:space="0" w:color="auto"/>
        <w:right w:val="none" w:sz="0" w:space="0" w:color="auto"/>
      </w:divBdr>
    </w:div>
    <w:div w:id="1674186411">
      <w:bodyDiv w:val="1"/>
      <w:marLeft w:val="0"/>
      <w:marRight w:val="0"/>
      <w:marTop w:val="0"/>
      <w:marBottom w:val="0"/>
      <w:divBdr>
        <w:top w:val="none" w:sz="0" w:space="0" w:color="auto"/>
        <w:left w:val="none" w:sz="0" w:space="0" w:color="auto"/>
        <w:bottom w:val="none" w:sz="0" w:space="0" w:color="auto"/>
        <w:right w:val="none" w:sz="0" w:space="0" w:color="auto"/>
      </w:divBdr>
    </w:div>
    <w:div w:id="1733887164">
      <w:bodyDiv w:val="1"/>
      <w:marLeft w:val="0"/>
      <w:marRight w:val="0"/>
      <w:marTop w:val="0"/>
      <w:marBottom w:val="0"/>
      <w:divBdr>
        <w:top w:val="none" w:sz="0" w:space="0" w:color="auto"/>
        <w:left w:val="none" w:sz="0" w:space="0" w:color="auto"/>
        <w:bottom w:val="none" w:sz="0" w:space="0" w:color="auto"/>
        <w:right w:val="none" w:sz="0" w:space="0" w:color="auto"/>
      </w:divBdr>
    </w:div>
    <w:div w:id="182485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elich.de" TargetMode="External"/><Relationship Id="rId5" Type="http://schemas.openxmlformats.org/officeDocument/2006/relationships/webSettings" Target="webSettings.xml"/><Relationship Id="rId10" Type="http://schemas.openxmlformats.org/officeDocument/2006/relationships/hyperlink" Target="mailto:klimaschutz@juelich.de" TargetMode="External"/><Relationship Id="rId4" Type="http://schemas.openxmlformats.org/officeDocument/2006/relationships/settings" Target="settings.xml"/><Relationship Id="rId9" Type="http://schemas.openxmlformats.org/officeDocument/2006/relationships/hyperlink" Target="https://www.juelich.de/energieberatun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726</Words>
  <Characters>4576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4</cp:revision>
  <cp:lastPrinted>2022-05-27T10:32:00Z</cp:lastPrinted>
  <dcterms:created xsi:type="dcterms:W3CDTF">2026-09-01T12:14:00Z</dcterms:created>
  <dcterms:modified xsi:type="dcterms:W3CDTF">2026-09-01T12:16:00Z</dcterms:modified>
</cp:coreProperties>
</file>