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Default"/>
        <w:spacing w:line="276" w:lineRule="auto"/>
        <w:rPr>
          <w:b/>
          <w:sz w:val="28"/>
          <w:szCs w:val="28"/>
        </w:rPr>
      </w:pPr>
      <w:r>
        <w:rPr>
          <w:sz w:val="20"/>
        </w:rPr>
        <w:t>Ludwigshafen, den 2. November 2026</w:t>
      </w:r>
      <w:r>
        <w:rPr>
          <w:sz w:val="20"/>
        </w:rPr>
        <w:br/>
      </w:r>
      <w:bookmarkStart w:id="0" w:name="_Hlk210218366"/>
      <w:r>
        <w:rPr>
          <w:b/>
          <w:bCs/>
          <w:sz w:val="28"/>
          <w:szCs w:val="28"/>
        </w:rPr>
        <w:t xml:space="preserve">Einladung: </w:t>
      </w:r>
      <w:bookmarkStart w:id="1" w:name="_Hlk243899735"/>
      <w:r>
        <w:rPr>
          <w:b/>
          <w:bCs/>
          <w:sz w:val="28"/>
          <w:szCs w:val="28"/>
        </w:rPr>
        <w:t>Gedenkfeier zur Reichspogromnacht und zum 86. Jahrestag der Deportation von jüdischen Mitbürgerinnen und Mitbürgern in das Lager Gurs</w:t>
      </w:r>
    </w:p>
    <w:bookmarkEnd w:id="1"/>
    <w:p>
      <w:pPr>
        <w:pStyle w:val="Default"/>
        <w:spacing w:line="276" w:lineRule="auto"/>
        <w:rPr>
          <w:sz w:val="28"/>
          <w:szCs w:val="28"/>
        </w:rPr>
      </w:pPr>
    </w:p>
    <w:p>
      <w:pPr>
        <w:pStyle w:val="Default"/>
        <w:spacing w:line="276" w:lineRule="auto"/>
        <w:jc w:val="both"/>
        <w:rPr>
          <w:sz w:val="22"/>
          <w:szCs w:val="22"/>
        </w:rPr>
      </w:pPr>
      <w:r>
        <w:rPr>
          <w:sz w:val="22"/>
          <w:szCs w:val="22"/>
        </w:rPr>
        <w:t xml:space="preserve">An die schrecklichen Ereignisse der Reichspogromnacht vom </w:t>
      </w:r>
      <w:r>
        <w:rPr>
          <w:sz w:val="22"/>
          <w:szCs w:val="22"/>
        </w:rPr>
        <w:br/>
        <w:t>9. November 1938 und den 86. Jahrestag der Deportation von Ludwigshafener Bürgerinnen und Bürgern nach Gurs erinnert die Stadt Ludwigshafen am Rhein mit einer Gedenkfeier am</w:t>
      </w:r>
    </w:p>
    <w:p>
      <w:pPr>
        <w:pStyle w:val="Default"/>
        <w:spacing w:line="276" w:lineRule="auto"/>
        <w:jc w:val="both"/>
        <w:rPr>
          <w:sz w:val="22"/>
          <w:szCs w:val="22"/>
        </w:rPr>
      </w:pPr>
    </w:p>
    <w:p>
      <w:pPr>
        <w:pStyle w:val="Default"/>
        <w:spacing w:line="276" w:lineRule="auto"/>
        <w:jc w:val="center"/>
        <w:rPr>
          <w:b/>
          <w:sz w:val="22"/>
          <w:szCs w:val="22"/>
        </w:rPr>
      </w:pPr>
      <w:bookmarkStart w:id="2" w:name="_Hlk243899675"/>
      <w:r>
        <w:rPr>
          <w:b/>
          <w:bCs/>
          <w:sz w:val="22"/>
          <w:szCs w:val="22"/>
        </w:rPr>
        <w:t>Montag, 9. November 2026, 18 Uhr</w:t>
      </w:r>
      <w:r>
        <w:rPr>
          <w:b/>
          <w:sz w:val="22"/>
          <w:szCs w:val="22"/>
        </w:rPr>
        <w:t xml:space="preserve">, </w:t>
      </w:r>
      <w:r>
        <w:rPr>
          <w:b/>
          <w:sz w:val="22"/>
          <w:szCs w:val="22"/>
        </w:rPr>
        <w:br/>
        <w:t>Melanchthonkirche, Maxstraße 36.</w:t>
      </w:r>
    </w:p>
    <w:bookmarkEnd w:id="2"/>
    <w:p>
      <w:pPr>
        <w:pStyle w:val="Default"/>
        <w:spacing w:line="276" w:lineRule="auto"/>
        <w:jc w:val="both"/>
        <w:rPr>
          <w:sz w:val="22"/>
          <w:szCs w:val="22"/>
        </w:rPr>
      </w:pPr>
    </w:p>
    <w:p>
      <w:pPr>
        <w:pStyle w:val="Default"/>
        <w:spacing w:line="276" w:lineRule="auto"/>
        <w:jc w:val="both"/>
        <w:rPr>
          <w:sz w:val="22"/>
          <w:szCs w:val="22"/>
        </w:rPr>
      </w:pPr>
      <w:r>
        <w:rPr>
          <w:sz w:val="22"/>
          <w:szCs w:val="22"/>
        </w:rPr>
        <w:t xml:space="preserve">Schülerinnen und Schüler des Geschwister-Scholl-Gymnasiums sowie die Dekane der evangelischen und katholischen Kirche in der Stadt gestalten gemeinsam die Gedenkstunde. Die Ansprache hält Oberbürgermeister Prof. Dr. Klaus Blettner. </w:t>
      </w:r>
    </w:p>
    <w:p>
      <w:pPr>
        <w:pStyle w:val="Default"/>
        <w:spacing w:line="276" w:lineRule="auto"/>
        <w:jc w:val="both"/>
        <w:rPr>
          <w:sz w:val="22"/>
          <w:szCs w:val="22"/>
        </w:rPr>
      </w:pPr>
    </w:p>
    <w:p>
      <w:pPr>
        <w:pStyle w:val="Default"/>
        <w:spacing w:line="276" w:lineRule="auto"/>
        <w:jc w:val="both"/>
        <w:rPr>
          <w:sz w:val="22"/>
          <w:szCs w:val="22"/>
        </w:rPr>
      </w:pPr>
      <w:r>
        <w:rPr>
          <w:sz w:val="22"/>
          <w:szCs w:val="22"/>
        </w:rPr>
        <w:t xml:space="preserve">Im Anschluss an die Gedenkfeier legt OB Prof. Dr. Blettner um </w:t>
      </w:r>
      <w:r>
        <w:rPr>
          <w:bCs/>
          <w:sz w:val="22"/>
          <w:szCs w:val="22"/>
        </w:rPr>
        <w:t xml:space="preserve">19 Uhr </w:t>
      </w:r>
      <w:r>
        <w:rPr>
          <w:sz w:val="22"/>
          <w:szCs w:val="22"/>
        </w:rPr>
        <w:t xml:space="preserve">an der Gedenktafel am Gebäude der Rheinpfalz, dem Platz der ehemaligen Synagoge in der Kaiser-Wilhelm-Straße 34, einen </w:t>
      </w:r>
      <w:r>
        <w:rPr>
          <w:bCs/>
          <w:sz w:val="22"/>
          <w:szCs w:val="22"/>
        </w:rPr>
        <w:t>Kranz nieder</w:t>
      </w:r>
      <w:r>
        <w:rPr>
          <w:sz w:val="22"/>
          <w:szCs w:val="22"/>
        </w:rPr>
        <w:t>.</w:t>
      </w:r>
    </w:p>
    <w:p>
      <w:pPr>
        <w:pStyle w:val="Default"/>
        <w:spacing w:line="276" w:lineRule="auto"/>
        <w:jc w:val="both"/>
        <w:rPr>
          <w:sz w:val="22"/>
          <w:szCs w:val="22"/>
        </w:rPr>
      </w:pPr>
    </w:p>
    <w:p>
      <w:pPr>
        <w:pStyle w:val="Default"/>
        <w:spacing w:line="276" w:lineRule="auto"/>
        <w:jc w:val="both"/>
        <w:rPr>
          <w:sz w:val="22"/>
          <w:szCs w:val="22"/>
        </w:rPr>
      </w:pPr>
      <w:r>
        <w:rPr>
          <w:sz w:val="22"/>
          <w:szCs w:val="22"/>
        </w:rPr>
        <w:t>Zur Berichterstattung laden wir Sie herzlich ein.</w:t>
      </w:r>
    </w:p>
    <w:p>
      <w:r>
        <w:br w:type="page"/>
      </w:r>
    </w:p>
    <w:p>
      <w:pPr>
        <w:jc w:val="left"/>
      </w:pPr>
      <w:r>
        <w:rPr>
          <w:sz w:val="20"/>
        </w:rPr>
        <w:lastRenderedPageBreak/>
        <w:t>Ludwigshafen, den 2. November 2026</w:t>
      </w:r>
      <w:r>
        <w:rPr>
          <w:sz w:val="20"/>
        </w:rPr>
        <w:br/>
      </w:r>
      <w:r>
        <w:rPr>
          <w:rStyle w:val="Fett"/>
          <w:rFonts w:cs="Arial"/>
          <w:sz w:val="28"/>
          <w:szCs w:val="28"/>
        </w:rPr>
        <w:t>Oberbürgermeister Prof. Dr. Klaus Blettner besucht zusammen mit der Wirtschaftsförderung Ludwigshafener Unternehmen</w:t>
      </w:r>
    </w:p>
    <w:p>
      <w:r>
        <w:rPr>
          <w:rStyle w:val="Hervorhebung"/>
          <w:rFonts w:cs="Arial"/>
        </w:rPr>
        <w:t xml:space="preserve">Austausch mit Isolite, Moster, Cool&amp;Smart und Schäfer </w:t>
      </w:r>
      <w:r>
        <w:rPr>
          <w:rStyle w:val="Hervorhebung"/>
          <w:rFonts w:cs="Arial"/>
        </w:rPr>
        <w:br/>
        <w:t>Additivsysteme</w:t>
      </w:r>
    </w:p>
    <w:p>
      <w:r>
        <w:t xml:space="preserve">Oberbürgermeister Prof. Dr. Klaus Blettner besuchte am </w:t>
      </w:r>
      <w:r>
        <w:br/>
        <w:t>29. Oktober 2026 gemeinsam mit der W.E.G. Ludwigshafen am Rhein vier Unternehmen am Standort: Isolite GmbH, Moster Elektrogroßhandel GmbH, Cool&amp;Smart GmbH und Schäfer Additivsysteme GmbH. Im Mittelpunkt standen der direkte Austausch mit den Geschäftsführungen und Mitarbeitenden sowie ein Einblick in die jeweiligen Betriebe.</w:t>
      </w:r>
    </w:p>
    <w:p>
      <w:r>
        <w:t>In den Gesprächen berichteten die Unternehmen über ihre aktuelle Geschäftsentwicklung, ihre Erfahrungen am Standort und ihre Erwartungen an die künftige Entwicklung der Stadt. Die Atmosphäre war durchweg offen und konstruktiv. Die vier Betriebe stehen exemplarisch für die Vielfalt der Ludwigshafener Wirtschaft, die weit über die Namen der Großindustrie hinausreicht.</w:t>
      </w:r>
    </w:p>
    <w:p>
      <w:r>
        <w:t>"Der Besuch hat mir erneut gezeigt, wie viel Innovationskraft und Engagement in unseren Unternehmen steckt. Für Ludwigshafen sind es genau diese Betriebe, die Arbeitsplätze sichern und den Standort prägen. Die Gespräche waren offen und angenehm, und ich nehme viele Anregungen mit. Wir werden den Dialog mit der Wirtschaft kontinuierlich fortsetzen", sagte Oberbürgermeister Prof. Dr. Klaus Blettner.</w:t>
      </w:r>
      <w:r>
        <w:tab/>
      </w:r>
      <w:r>
        <w:tab/>
      </w:r>
      <w:r>
        <w:tab/>
      </w:r>
      <w:r>
        <w:tab/>
      </w:r>
      <w:r>
        <w:tab/>
      </w:r>
      <w:r>
        <w:tab/>
      </w:r>
      <w:r>
        <w:tab/>
      </w:r>
      <w:r>
        <w:tab/>
      </w:r>
      <w:r>
        <w:tab/>
      </w:r>
      <w:r>
        <w:tab/>
      </w:r>
      <w:r>
        <w:tab/>
      </w:r>
      <w:r>
        <w:tab/>
      </w:r>
      <w:r>
        <w:tab/>
        <w:t>/2</w:t>
      </w:r>
    </w:p>
    <w:p>
      <w:pPr>
        <w:ind w:left="3540" w:firstLine="708"/>
      </w:pPr>
      <w:r>
        <w:lastRenderedPageBreak/>
        <w:t>- 2 -</w:t>
      </w:r>
    </w:p>
    <w:p>
      <w:r>
        <w:t xml:space="preserve">Die Wirtschaftsförderung Ludwigshafen am Rhein versteht solche Besuche als festen Bestandteil ihrer Arbeit. Der persönliche Kontakt hilft, Anliegen der Unternehmen frühzeitig zu erkennen und gemeinsam Lösungen zu entwickeln. </w:t>
      </w:r>
    </w:p>
    <w:p>
      <w:pPr>
        <w:spacing w:after="0"/>
        <w:rPr>
          <w:b/>
          <w:bCs/>
        </w:rPr>
      </w:pPr>
      <w:r>
        <w:rPr>
          <w:b/>
          <w:bCs/>
        </w:rPr>
        <w:t xml:space="preserve">Hinweis an die Medien: </w:t>
      </w:r>
    </w:p>
    <w:p>
      <w:pPr>
        <w:spacing w:after="0"/>
      </w:pPr>
      <w:r>
        <w:t xml:space="preserve">Bilder von den Unternehmensbesuchen stehen auf der Webseite der Stadt unter diesem Link zum Download zur Verfügung: </w:t>
      </w:r>
      <w:hyperlink r:id="rId7" w:history="1">
        <w:r>
          <w:rPr>
            <w:rStyle w:val="Hyperlink"/>
            <w:rFonts w:cs="Arial"/>
          </w:rPr>
          <w:t>https://ludwigshafen.de/presse-1</w:t>
        </w:r>
      </w:hyperlink>
      <w:r>
        <w:t xml:space="preserve">. Für Rückfragen steht Ihnen Isabel Bardong, WirtschaftsEntwicklungsGesellschaft Ludwigshafen am Rhein mbH, Telefon 0621 504-2482 oder </w:t>
      </w:r>
      <w:r>
        <w:br/>
        <w:t xml:space="preserve">E-Mail </w:t>
      </w:r>
      <w:hyperlink r:id="rId8" w:history="1">
        <w:r>
          <w:rPr>
            <w:rStyle w:val="Hyperlink"/>
            <w:rFonts w:cs="Arial"/>
          </w:rPr>
          <w:t>isabel.bardong@weg-ludwigshafen.de</w:t>
        </w:r>
      </w:hyperlink>
      <w:r>
        <w:t xml:space="preserve"> gerne zur Verfügung.</w:t>
      </w:r>
    </w:p>
    <w:p>
      <w:pPr>
        <w:rPr>
          <w:sz w:val="20"/>
          <w:szCs w:val="20"/>
        </w:rPr>
      </w:pPr>
    </w:p>
    <w:p>
      <w:pPr>
        <w:rPr>
          <w:sz w:val="20"/>
          <w:szCs w:val="20"/>
        </w:rPr>
      </w:pPr>
    </w:p>
    <w:p/>
    <w:p>
      <w:pPr>
        <w:rPr>
          <w:rFonts w:cs="Arial"/>
          <w:sz w:val="20"/>
        </w:rPr>
      </w:pPr>
      <w:r>
        <w:rPr>
          <w:rFonts w:cs="Arial"/>
          <w:sz w:val="20"/>
        </w:rPr>
        <w:br w:type="page"/>
      </w:r>
    </w:p>
    <w:p>
      <w:pPr>
        <w:autoSpaceDE w:val="0"/>
        <w:autoSpaceDN w:val="0"/>
        <w:adjustRightInd w:val="0"/>
        <w:jc w:val="left"/>
        <w:rPr>
          <w:rFonts w:cs="Arial"/>
          <w:b/>
          <w:bCs/>
          <w:color w:val="000000"/>
          <w:sz w:val="28"/>
          <w:szCs w:val="28"/>
        </w:rPr>
      </w:pPr>
      <w:r>
        <w:rPr>
          <w:rFonts w:cs="Arial"/>
          <w:sz w:val="20"/>
        </w:rPr>
        <w:lastRenderedPageBreak/>
        <w:t>Ludwigshafen, den 2. November 2026</w:t>
      </w:r>
      <w:r>
        <w:rPr>
          <w:rFonts w:cs="Arial"/>
          <w:sz w:val="20"/>
        </w:rPr>
        <w:br/>
      </w:r>
      <w:r>
        <w:rPr>
          <w:rFonts w:cs="Arial"/>
          <w:b/>
          <w:bCs/>
          <w:color w:val="000000"/>
          <w:sz w:val="28"/>
          <w:szCs w:val="28"/>
        </w:rPr>
        <w:t>Altkleidersammlung in Mundenheim steht an</w:t>
      </w:r>
    </w:p>
    <w:p>
      <w:pPr>
        <w:autoSpaceDE w:val="0"/>
        <w:autoSpaceDN w:val="0"/>
        <w:adjustRightInd w:val="0"/>
        <w:rPr>
          <w:rFonts w:cs="Arial"/>
          <w:color w:val="000000"/>
        </w:rPr>
      </w:pPr>
      <w:r>
        <w:rPr>
          <w:rFonts w:cs="Arial"/>
          <w:color w:val="000000"/>
        </w:rPr>
        <w:t xml:space="preserve">Der Wirtschaftsbetrieb Ludwigshafen (WBL) führt am Samstag, </w:t>
      </w:r>
      <w:r>
        <w:rPr>
          <w:rFonts w:cs="Arial"/>
          <w:color w:val="000000"/>
        </w:rPr>
        <w:br/>
        <w:t>7. November 2026, eine Altkleidersammlung in Mundenheim durch. Für diese Sammlung sollen die Altkleidersäcke frühestens ab 19 Uhr vor dem Abholtag und spätestens bis 6 Uhr am Abholtag bereitstehen.</w:t>
      </w:r>
    </w:p>
    <w:p>
      <w:pPr>
        <w:autoSpaceDE w:val="0"/>
        <w:autoSpaceDN w:val="0"/>
        <w:adjustRightInd w:val="0"/>
        <w:rPr>
          <w:rFonts w:cs="Arial"/>
          <w:color w:val="000000"/>
        </w:rPr>
      </w:pPr>
      <w:r>
        <w:rPr>
          <w:rFonts w:cs="Arial"/>
          <w:color w:val="000000"/>
        </w:rPr>
        <w:t>Die speziellen Sammelsäcke – maximal fünf Stück je Haushalt und Sammlung – für gut erhaltene und saubere Kleidung, Schuhe oder Heimtextilien können im zuständigen Ortsvorsteherbüro kostenlos abgeholt werden. Der WBL bittet darum, keine nasse Wäsche oder Restabfall in den Sammelsack einzufüllen.</w:t>
      </w:r>
    </w:p>
    <w:p>
      <w:pPr>
        <w:autoSpaceDE w:val="0"/>
        <w:autoSpaceDN w:val="0"/>
        <w:adjustRightInd w:val="0"/>
        <w:rPr>
          <w:rFonts w:cs="Arial"/>
          <w:color w:val="000000"/>
        </w:rPr>
      </w:pPr>
      <w:r>
        <w:rPr>
          <w:rFonts w:cs="Arial"/>
          <w:color w:val="000000"/>
        </w:rPr>
        <w:t>Der WBL weist darauf hin, dass die Abgabe von Alttextilien auch weiterhin in den dafür vorgesehenen Containern auf den drei Wertstoffhöfen der Stadt Ludwigshafen in Säcken (es müssen nicht die Altkleidersäcke sein!) möglich ist.</w:t>
      </w:r>
    </w:p>
    <w:p>
      <w:pPr>
        <w:autoSpaceDE w:val="0"/>
        <w:autoSpaceDN w:val="0"/>
        <w:adjustRightInd w:val="0"/>
        <w:jc w:val="left"/>
        <w:rPr>
          <w:rFonts w:cs="Arial"/>
          <w:b/>
          <w:bCs/>
          <w:color w:val="000000"/>
          <w:sz w:val="28"/>
          <w:szCs w:val="28"/>
        </w:rPr>
      </w:pPr>
      <w:r>
        <w:rPr>
          <w:rFonts w:cs="Arial"/>
          <w:b/>
          <w:bCs/>
          <w:color w:val="000000"/>
          <w:sz w:val="28"/>
          <w:szCs w:val="28"/>
        </w:rPr>
        <w:t>Martinstag im Café Klatsch</w:t>
      </w:r>
    </w:p>
    <w:p>
      <w:pPr>
        <w:autoSpaceDE w:val="0"/>
        <w:autoSpaceDN w:val="0"/>
        <w:adjustRightInd w:val="0"/>
        <w:rPr>
          <w:rFonts w:cs="Arial"/>
          <w:color w:val="000000"/>
        </w:rPr>
      </w:pPr>
      <w:r>
        <w:rPr>
          <w:rFonts w:cs="Arial"/>
          <w:color w:val="000000"/>
        </w:rPr>
        <w:t xml:space="preserve">Am Martinstag, Mittwoch, 11. November 2026, um 15 Uhr, bietet das Café Klatsch, Wegelnburgstraße 59, einen gemütlichen Nachmittag mit Spielen und Kaffee, Kuchen und Gebäck an. Eine Anmeldung ist erforderlich bei Silvia Baierle, Telefon 0621 504-2736. </w:t>
      </w:r>
    </w:p>
    <w:p>
      <w:pPr>
        <w:rPr>
          <w:rFonts w:cs="Arial"/>
          <w:color w:val="000000"/>
        </w:rPr>
      </w:pPr>
      <w:r>
        <w:rPr>
          <w:rFonts w:cs="Arial"/>
          <w:color w:val="000000"/>
        </w:rPr>
        <w:br w:type="page"/>
      </w:r>
    </w:p>
    <w:bookmarkEnd w:id="0"/>
    <w:p>
      <w:pPr>
        <w:autoSpaceDE w:val="0"/>
        <w:autoSpaceDN w:val="0"/>
        <w:adjustRightInd w:val="0"/>
        <w:jc w:val="left"/>
        <w:rPr>
          <w:rFonts w:cs="Arial"/>
          <w:color w:val="000000"/>
        </w:rPr>
      </w:pPr>
      <w:r>
        <w:rPr>
          <w:rFonts w:cs="Arial"/>
          <w:sz w:val="20"/>
        </w:rPr>
        <w:lastRenderedPageBreak/>
        <w:t>Ludwigshafen, den 2. November 2026</w:t>
      </w:r>
      <w:r>
        <w:rPr>
          <w:rFonts w:cs="Arial"/>
          <w:sz w:val="20"/>
        </w:rPr>
        <w:br/>
      </w:r>
      <w:r>
        <w:rPr>
          <w:rFonts w:cs="Arial"/>
          <w:b/>
          <w:bCs/>
          <w:color w:val="000000"/>
          <w:sz w:val="28"/>
          <w:szCs w:val="28"/>
        </w:rPr>
        <w:t>Gesprächsrunde mit der Ortsvorsteherin im Vital-Zentrum</w:t>
      </w:r>
    </w:p>
    <w:p>
      <w:pPr>
        <w:autoSpaceDE w:val="0"/>
        <w:autoSpaceDN w:val="0"/>
        <w:adjustRightInd w:val="0"/>
        <w:rPr>
          <w:rFonts w:cs="Arial"/>
          <w:color w:val="000000"/>
        </w:rPr>
      </w:pPr>
      <w:r>
        <w:rPr>
          <w:rFonts w:cs="Arial"/>
          <w:color w:val="000000"/>
        </w:rPr>
        <w:t xml:space="preserve">Ortsvorsteherin Silvia Weiler ist am Montag, 9. November 2026, von 14 bis 16 Uhr zu Gast im Vital-Zentrum, Raiffeisenstraße 24. In der Cafeteria wird sie für eine Gesprächsrunde zur Verfügung stehen. </w:t>
      </w:r>
    </w:p>
    <w:p>
      <w:pPr>
        <w:autoSpaceDE w:val="0"/>
        <w:autoSpaceDN w:val="0"/>
        <w:adjustRightInd w:val="0"/>
        <w:jc w:val="left"/>
        <w:rPr>
          <w:rFonts w:cs="Arial"/>
          <w:b/>
          <w:sz w:val="28"/>
        </w:rPr>
      </w:pPr>
      <w:r>
        <w:rPr>
          <w:rFonts w:cs="Arial"/>
          <w:b/>
          <w:sz w:val="28"/>
        </w:rPr>
        <w:t>Sprechstunde des Ortsvorstehers Friesenheim</w:t>
      </w:r>
    </w:p>
    <w:p>
      <w:pPr>
        <w:rPr>
          <w:rFonts w:cs="Arial"/>
        </w:rPr>
      </w:pPr>
      <w:r>
        <w:rPr>
          <w:rFonts w:cs="Arial"/>
        </w:rPr>
        <w:t xml:space="preserve">Die nächste Sprechstunde des Ortsvorstehers von </w:t>
      </w:r>
      <w:r>
        <w:rPr>
          <w:rFonts w:cs="Arial"/>
        </w:rPr>
        <w:br/>
        <w:t>Friesenheim, Dr. Thorsten Ralle, findet am Montag, 9. November 2026, von 9 bis 12 Uhr im Ortsvorsteherbüro, Luitpoldstraße 48, statt und nach Vereinbarung.</w:t>
      </w:r>
    </w:p>
    <w:p/>
    <w:p>
      <w:pPr>
        <w:autoSpaceDE w:val="0"/>
        <w:autoSpaceDN w:val="0"/>
        <w:adjustRightInd w:val="0"/>
        <w:jc w:val="left"/>
        <w:rPr>
          <w:rFonts w:cs="Arial"/>
          <w:color w:val="000000"/>
        </w:rPr>
      </w:pPr>
    </w:p>
    <w:p>
      <w:pPr>
        <w:autoSpaceDE w:val="0"/>
        <w:autoSpaceDN w:val="0"/>
        <w:adjustRightInd w:val="0"/>
        <w:rPr>
          <w:rFonts w:cs="Arial"/>
          <w:color w:val="000000"/>
        </w:rPr>
      </w:pPr>
    </w:p>
    <w:sectPr>
      <w:headerReference w:type="even" r:id="rId9"/>
      <w:headerReference w:type="default" r:id="rId10"/>
      <w:footerReference w:type="even" r:id="rId11"/>
      <w:footerReference w:type="default" r:id="rId12"/>
      <w:headerReference w:type="first" r:id="rId13"/>
      <w:footerReference w:type="first" r:id="rId14"/>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Default">
    <w:name w:val="Default"/>
    <w:pPr>
      <w:autoSpaceDE w:val="0"/>
      <w:autoSpaceDN w:val="0"/>
      <w:adjustRightInd w:val="0"/>
      <w:spacing w:after="0" w:line="240" w:lineRule="auto"/>
      <w:jc w:val="left"/>
    </w:pPr>
    <w:rPr>
      <w:rFonts w:eastAsiaTheme="minorHAnsi" w:cs="Arial"/>
      <w:color w:val="000000"/>
      <w:sz w:val="24"/>
      <w:szCs w:val="24"/>
      <w:lang w:val="de-DE" w:eastAsia="en-US"/>
    </w:rPr>
  </w:style>
  <w:style w:type="character" w:styleId="Fett">
    <w:name w:val="Strong"/>
    <w:basedOn w:val="Absatz-Standardschriftart"/>
    <w:uiPriority w:val="22"/>
    <w:qFormat/>
    <w:rPr>
      <w:b/>
      <w:bCs/>
    </w:rPr>
  </w:style>
  <w:style w:type="character" w:styleId="Hervorhebung">
    <w:name w:val="Emphasis"/>
    <w:basedOn w:val="Absatz-Standardschriftar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abel.bardong@weg-ludwigshafen.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ludwigshafen.de/presse-1"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652</Words>
  <Characters>4110</Characters>
  <Application>Microsoft Office Word</Application>
  <DocSecurity>0</DocSecurity>
  <Lines>34</Lines>
  <Paragraphs>9</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Leimert Martina</cp:lastModifiedBy>
  <cp:revision>7</cp:revision>
  <cp:lastPrinted>2023-06-19T09:00:00Z</cp:lastPrinted>
  <dcterms:created xsi:type="dcterms:W3CDTF">2026-11-02T07:12:00Z</dcterms:created>
  <dcterms:modified xsi:type="dcterms:W3CDTF">2026-11-02T09:20:00Z</dcterms:modified>
</cp:coreProperties>
</file>