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right"/>
        <w:rPr>
          <w:rFonts w:ascii="Arial" w:hAnsi="Arial" w:cs="Arial"/>
          <w:sz w:val="20"/>
        </w:rPr>
      </w:pPr>
      <w:r>
        <w:rPr>
          <w:rFonts w:ascii="Arial" w:hAnsi="Arial" w:cs="Arial"/>
          <w:sz w:val="20"/>
        </w:rPr>
        <w:t>Ludwigshafen, den 30. Oktober 2026</w:t>
      </w:r>
    </w:p>
    <w:p>
      <w:pPr>
        <w:autoSpaceDE w:val="0"/>
        <w:autoSpaceDN w:val="0"/>
        <w:adjustRightInd w:val="0"/>
        <w:rPr>
          <w:rFonts w:ascii="Arial" w:hAnsi="Arial" w:cs="Arial"/>
          <w:b/>
          <w:bCs/>
          <w:color w:val="000000"/>
          <w:sz w:val="28"/>
          <w:szCs w:val="28"/>
        </w:rPr>
      </w:pPr>
      <w:r>
        <w:rPr>
          <w:rFonts w:ascii="Arial" w:hAnsi="Arial" w:cs="Arial"/>
          <w:b/>
          <w:bCs/>
          <w:color w:val="000000"/>
          <w:sz w:val="28"/>
          <w:szCs w:val="28"/>
        </w:rPr>
        <w:t>Wilhelm-Hack-Museum für Kinder: Offenes Atelier im Wilhelm-Hack-Museum</w:t>
      </w:r>
    </w:p>
    <w:p>
      <w:pPr>
        <w:autoSpaceDE w:val="0"/>
        <w:autoSpaceDN w:val="0"/>
        <w:adjustRightInd w:val="0"/>
        <w:jc w:val="both"/>
        <w:rPr>
          <w:rFonts w:ascii="Arial" w:hAnsi="Arial" w:cs="Arial"/>
          <w:color w:val="000000"/>
        </w:rPr>
      </w:pPr>
      <w:r>
        <w:rPr>
          <w:rFonts w:ascii="Arial" w:hAnsi="Arial" w:cs="Arial"/>
          <w:color w:val="000000"/>
        </w:rPr>
        <w:t xml:space="preserve">Das Offene Atelier des Wilhelm-Hack-Museums ist ein kreativer Treffpunkt für Kinder im Alter von sechs bis zwölf Jahren, die Freude am Gestalten, Entdecken und Experimentieren haben. Jeden Samstag von 14 bis 16 Uhr öffnet das Museumsatelier seine Türen und lädt junge Kunstbegeisterte dazu ein, die vielfältigen Möglichkeiten künstlerischen Arbeitens kennenzulernen. In inspirierender Atmosphäre wird gemalt, gezeichnet, gedruckt, gestempelt, geklebt und mit unterschiedlichsten Materialien gearbeitet. Dabei steht nicht das perfekte Ergebnis im Vordergrund, sondern die Freude am kreativen Prozess und das Ausprobieren neuer Ideen. Die erfahrenen Kunstvermittler*innen bringen jede Woche spannende Impulse mit und begleiten die Kinder auf ihrer Entdeckungsreise durch die Welt der Kunst. Jeder Termin kann unabhängig voneinander besucht werden, sodass ein flexibler Einstieg jederzeit möglich ist. Das Offene Atelier bietet Raum für Fantasie, Kreativität und gemeinsames Erleben. Die Termine sind am 7., 14., 21. und 28. November. </w:t>
      </w:r>
    </w:p>
    <w:p>
      <w:pPr>
        <w:autoSpaceDE w:val="0"/>
        <w:autoSpaceDN w:val="0"/>
        <w:adjustRightInd w:val="0"/>
        <w:jc w:val="both"/>
        <w:rPr>
          <w:rFonts w:ascii="Arial" w:hAnsi="Arial" w:cs="Arial"/>
          <w:color w:val="000000"/>
        </w:rPr>
      </w:pPr>
      <w:r>
        <w:rPr>
          <w:rFonts w:ascii="Arial" w:hAnsi="Arial" w:cs="Arial"/>
          <w:color w:val="000000"/>
        </w:rPr>
        <w:t xml:space="preserve">Die Kosten betragen 3 Euro pro Kind. Es wird um Anmeldung gebeten unter Telefon </w:t>
      </w:r>
      <w:r>
        <w:rPr>
          <w:rFonts w:ascii="Arial" w:hAnsi="Arial" w:cs="Arial"/>
          <w:color w:val="000000"/>
        </w:rPr>
        <w:br/>
      </w:r>
      <w:r>
        <w:rPr>
          <w:rFonts w:ascii="Arial" w:hAnsi="Arial" w:cs="Arial"/>
          <w:color w:val="000000"/>
        </w:rPr>
        <w:t>0621 504-3045 oder per E-Mail an anmeldung.whm@ludwigshafen.de.</w:t>
      </w:r>
    </w:p>
    <w:p>
      <w:pPr>
        <w:pStyle w:val="StandardWeb"/>
        <w:spacing w:line="276" w:lineRule="auto"/>
        <w:rPr>
          <w:rFonts w:ascii="Arial" w:hAnsi="Arial" w:cs="Arial"/>
          <w:sz w:val="22"/>
          <w:szCs w:val="22"/>
        </w:rPr>
      </w:pPr>
      <w:r>
        <w:rPr>
          <w:rFonts w:ascii="Arial" w:hAnsi="Arial" w:cs="Arial"/>
          <w:b/>
        </w:rPr>
        <w:t>Pressekontakt:</w:t>
      </w:r>
      <w:r>
        <w:rPr>
          <w:rFonts w:ascii="Arial" w:hAnsi="Arial" w:cs="Arial"/>
          <w:b/>
        </w:rPr>
        <w:br/>
      </w:r>
      <w:r>
        <w:rPr>
          <w:rFonts w:ascii="Arial" w:hAnsi="Arial" w:cs="Arial"/>
          <w:sz w:val="22"/>
          <w:szCs w:val="22"/>
        </w:rPr>
        <w:t xml:space="preserve">Maren Weiler (Wissenschaftliche Volontärin Presse- und Öffentlichkeitsarbeit), Berliner Straße 23, 67059 Ludwigshafen am Rhein, Telefon 0621 504-2934, E-Mail </w:t>
      </w:r>
      <w:hyperlink r:id="rId6" w:history="1">
        <w:r>
          <w:rPr>
            <w:rStyle w:val="Hyperlink"/>
            <w:rFonts w:ascii="Arial" w:hAnsi="Arial" w:cs="Arial"/>
            <w:color w:val="auto"/>
            <w:sz w:val="22"/>
            <w:szCs w:val="22"/>
            <w:u w:val="none"/>
          </w:rPr>
          <w:t>maren.weiler@ludwigshafen.de</w:t>
        </w:r>
      </w:hyperlink>
      <w:r>
        <w:rPr>
          <w:rFonts w:ascii="Arial" w:hAnsi="Arial" w:cs="Arial"/>
          <w:sz w:val="22"/>
          <w:szCs w:val="22"/>
        </w:rPr>
        <w:t xml:space="preserve">. </w:t>
      </w:r>
    </w:p>
    <w:p>
      <w:pPr>
        <w:rPr>
          <w:rFonts w:ascii="Arial" w:eastAsia="Arial" w:hAnsi="Arial" w:cs="Arial"/>
          <w:bCs/>
          <w:noProof/>
        </w:rPr>
      </w:pPr>
    </w:p>
    <w:sectPr>
      <w:headerReference w:type="default" r:id="rId7"/>
      <w:footerReference w:type="default" r:id="rId8"/>
      <w:headerReference w:type="first" r:id="rId9"/>
      <w:footerReference w:type="first" r:id="rId10"/>
      <w:pgSz w:w="11900" w:h="16840"/>
      <w:pgMar w:top="2268" w:right="1418" w:bottom="1191" w:left="1418" w:header="709" w:footer="158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379"/>
        <w:tab w:val="left" w:pos="6521"/>
      </w:tabs>
    </w:pPr>
    <w:r>
      <w:rPr>
        <w:noProof/>
        <w:lang w:eastAsia="de-DE"/>
      </w:rPr>
      <mc:AlternateContent>
        <mc:Choice Requires="wps">
          <w:drawing>
            <wp:anchor distT="0" distB="0" distL="114300" distR="114300" simplePos="0" relativeHeight="251675648" behindDoc="0" locked="0" layoutInCell="1" allowOverlap="1">
              <wp:simplePos x="0" y="0"/>
              <wp:positionH relativeFrom="column">
                <wp:posOffset>4062994</wp:posOffset>
              </wp:positionH>
              <wp:positionV relativeFrom="paragraph">
                <wp:posOffset>-15875</wp:posOffset>
              </wp:positionV>
              <wp:extent cx="1714500" cy="1371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19.9pt;margin-top:-1.25pt;width:135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cEKsw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tabs>
        <w:tab w:val="left" w:pos="6379"/>
        <w:tab w:val="left" w:pos="6521"/>
      </w:tabs>
    </w:pPr>
  </w:p>
  <w:p>
    <w:pPr>
      <w:pStyle w:val="Fuzeile"/>
      <w:tabs>
        <w:tab w:val="left" w:pos="4253"/>
        <w:tab w:val="left" w:pos="6379"/>
        <w:tab w:val="left" w:pos="6521"/>
        <w:tab w:val="left" w:pos="6804"/>
      </w:tabs>
    </w:pPr>
    <w:r>
      <w:rPr>
        <w:noProof/>
        <w:lang w:eastAsia="de-DE"/>
      </w:rPr>
      <w:drawing>
        <wp:anchor distT="0" distB="0" distL="114300" distR="114300" simplePos="0" relativeHeight="251676672" behindDoc="0" locked="0" layoutInCell="1" allowOverlap="1">
          <wp:simplePos x="0" y="0"/>
          <wp:positionH relativeFrom="column">
            <wp:posOffset>11765</wp:posOffset>
          </wp:positionH>
          <wp:positionV relativeFrom="page">
            <wp:posOffset>9928860</wp:posOffset>
          </wp:positionV>
          <wp:extent cx="1634559" cy="440690"/>
          <wp:effectExtent l="0" t="0" r="3810" b="0"/>
          <wp:wrapNone/>
          <wp:docPr id="2"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34559" cy="440690"/>
                  </a:xfrm>
                  <a:prstGeom prst="rect">
                    <a:avLst/>
                  </a:prstGeom>
                  <a:noFill/>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663"/>
      </w:tabs>
      <w:rPr>
        <w:sz w:val="12"/>
        <w:szCs w:val="12"/>
      </w:rPr>
    </w:pPr>
    <w:r>
      <w:rPr>
        <w:noProof/>
        <w:sz w:val="12"/>
        <w:szCs w:val="20"/>
        <w:lang w:eastAsia="de-DE"/>
      </w:rPr>
      <mc:AlternateContent>
        <mc:Choice Requires="wps">
          <w:drawing>
            <wp:anchor distT="0" distB="0" distL="114300" distR="114300" simplePos="0" relativeHeight="251666432" behindDoc="0" locked="0" layoutInCell="1" allowOverlap="1">
              <wp:simplePos x="0" y="0"/>
              <wp:positionH relativeFrom="column">
                <wp:posOffset>4043416</wp:posOffset>
              </wp:positionH>
              <wp:positionV relativeFrom="paragraph">
                <wp:posOffset>-22860</wp:posOffset>
              </wp:positionV>
              <wp:extent cx="1714500" cy="137160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18.4pt;margin-top:-1.8pt;width:135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xBtg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rPr>
        <w:sz w:val="12"/>
        <w:szCs w:val="12"/>
      </w:rPr>
    </w:pPr>
  </w:p>
  <w:p>
    <w:pPr>
      <w:pStyle w:val="Fuzeile"/>
    </w:pPr>
    <w:r>
      <w:rPr>
        <w:noProof/>
        <w:szCs w:val="20"/>
        <w:lang w:eastAsia="de-DE"/>
      </w:rPr>
      <w:drawing>
        <wp:anchor distT="0" distB="0" distL="114300" distR="114300" simplePos="0" relativeHeight="251667456" behindDoc="0" locked="0" layoutInCell="1" allowOverlap="1">
          <wp:simplePos x="0" y="0"/>
          <wp:positionH relativeFrom="column">
            <wp:posOffset>-48260</wp:posOffset>
          </wp:positionH>
          <wp:positionV relativeFrom="page">
            <wp:posOffset>9916160</wp:posOffset>
          </wp:positionV>
          <wp:extent cx="2286000" cy="440690"/>
          <wp:effectExtent l="0" t="0" r="0" b="0"/>
          <wp:wrapNone/>
          <wp:docPr id="5" name="Bild 6" descr="Wort_Bildmarke_cyan_s_13c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440690"/>
                  </a:xfrm>
                  <a:prstGeom prst="rect">
                    <a:avLst/>
                  </a:prstGeom>
                  <a:noFill/>
                </pic:spPr>
              </pic:pic>
            </a:graphicData>
          </a:graphic>
        </wp:anchor>
      </w:drawing>
    </w:r>
  </w:p>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4820"/>
        <w:tab w:val="left" w:pos="6663"/>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3600" behindDoc="1" locked="0" layoutInCell="1" allowOverlap="1">
          <wp:simplePos x="0" y="0"/>
          <wp:positionH relativeFrom="column">
            <wp:posOffset>2900944</wp:posOffset>
          </wp:positionH>
          <wp:positionV relativeFrom="paragraph">
            <wp:posOffset>65405</wp:posOffset>
          </wp:positionV>
          <wp:extent cx="2996590" cy="431321"/>
          <wp:effectExtent l="0" t="0" r="0" b="6985"/>
          <wp:wrapNone/>
          <wp:docPr id="6" name="Grafik 6"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6237"/>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1552" behindDoc="1" locked="0" layoutInCell="1" allowOverlap="1">
          <wp:simplePos x="0" y="0"/>
          <wp:positionH relativeFrom="column">
            <wp:posOffset>2908300</wp:posOffset>
          </wp:positionH>
          <wp:positionV relativeFrom="paragraph">
            <wp:posOffset>91069</wp:posOffset>
          </wp:positionV>
          <wp:extent cx="2996590" cy="431321"/>
          <wp:effectExtent l="0" t="0" r="0" b="6985"/>
          <wp:wrapNone/>
          <wp:docPr id="3" name="Grafik 3"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drawingGridHorizontalSpacing w:val="110"/>
  <w:displayHorizontalDrawingGridEvery w:val="2"/>
  <w:characterSpacingControl w:val="doNotCompress"/>
  <w:hdrShapeDefaults>
    <o:shapedefaults v:ext="edit" spidmax="290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90817"/>
    <o:shapelayout v:ext="edit">
      <o:idmap v:ext="edit" data="1"/>
    </o:shapelayout>
  </w:shapeDefaults>
  <w:decimalSymbol w:val=","/>
  <w:listSeparator w:val=";"/>
  <w15:docId w15:val="{9848A0DF-FBDD-45AD-82EB-9AD41CA8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customStyle="1" w:styleId="Kopfze">
    <w:name w:val="Kopfze"/>
    <w:basedOn w:val="Standard"/>
    <w:pPr>
      <w:tabs>
        <w:tab w:val="center" w:pos="4536"/>
        <w:tab w:val="right" w:pos="9072"/>
      </w:tabs>
      <w:spacing w:after="0" w:line="240" w:lineRule="auto"/>
    </w:pPr>
    <w:rPr>
      <w:rFonts w:ascii="Times New Roman" w:eastAsia="Times New Roman" w:hAnsi="Times New Roman" w:cs="Times New Roman"/>
      <w:sz w:val="24"/>
      <w:szCs w:val="24"/>
      <w:lang w:eastAsia="de-DE" w:bidi="de-D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Datum">
    <w:name w:val="Date"/>
    <w:basedOn w:val="Standard"/>
    <w:next w:val="Standard"/>
    <w:link w:val="DatumZchn"/>
    <w:uiPriority w:val="99"/>
    <w:unhideWhenUsed/>
    <w:pPr>
      <w:spacing w:after="0" w:line="240" w:lineRule="auto"/>
      <w:jc w:val="both"/>
    </w:pPr>
    <w:rPr>
      <w:rFonts w:ascii="Arial" w:eastAsia="Arial" w:hAnsi="Arial" w:cs="Times New Roman"/>
      <w:noProof/>
      <w:sz w:val="20"/>
      <w:szCs w:val="20"/>
    </w:rPr>
  </w:style>
  <w:style w:type="character" w:customStyle="1" w:styleId="DatumZchn">
    <w:name w:val="Datum Zchn"/>
    <w:basedOn w:val="Absatz-Standardschriftart"/>
    <w:link w:val="Datum"/>
    <w:uiPriority w:val="99"/>
    <w:rPr>
      <w:rFonts w:ascii="Arial" w:eastAsia="Arial" w:hAnsi="Arial" w:cs="Times New Roman"/>
      <w:noProof/>
      <w:sz w:val="20"/>
      <w:szCs w:val="20"/>
    </w:rPr>
  </w:style>
  <w:style w:type="character" w:customStyle="1" w:styleId="berschrift1Zchn">
    <w:name w:val="Überschrift 1 Zchn"/>
    <w:basedOn w:val="Absatz-Standardschriftart"/>
    <w:link w:val="berschrift1"/>
    <w:uiPriority w:val="9"/>
    <w:rPr>
      <w:rFonts w:ascii="Times New Roman" w:eastAsia="Times New Roman" w:hAnsi="Times New Roman" w:cs="Times New Roman"/>
      <w:b/>
      <w:bCs/>
      <w:kern w:val="36"/>
      <w:sz w:val="48"/>
      <w:szCs w:val="48"/>
      <w:lang w:eastAsia="de-DE"/>
    </w:rPr>
  </w:style>
  <w:style w:type="paragraph" w:customStyle="1" w:styleId="bodytext">
    <w:name w:val="bodytext"/>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margin-bottom-0">
    <w:name w:val="margin-bottom-0"/>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Pr>
      <w:i/>
      <w:iCs/>
    </w:rPr>
  </w:style>
  <w:style w:type="character" w:styleId="BesuchterLink">
    <w:name w:val="FollowedHyperlink"/>
    <w:basedOn w:val="Absatz-Standardschriftart"/>
    <w:uiPriority w:val="99"/>
    <w:semiHidden/>
    <w:unhideWhenUsed/>
    <w:rPr>
      <w:color w:val="800080" w:themeColor="followed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30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en.weiler@ludwigshafen.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1330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Ludwigshafen</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Weiland Anna</dc:creator>
  <cp:lastModifiedBy>Stürmer Petra</cp:lastModifiedBy>
  <cp:revision>2</cp:revision>
  <cp:lastPrinted>2021-06-24T14:22:00Z</cp:lastPrinted>
  <dcterms:created xsi:type="dcterms:W3CDTF">2026-10-27T07:46:00Z</dcterms:created>
  <dcterms:modified xsi:type="dcterms:W3CDTF">2026-10-27T07:46:00Z</dcterms:modified>
</cp:coreProperties>
</file>