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D7726" w14:textId="77777777" w:rsidR="00864A2C" w:rsidRDefault="00543584">
      <w:pPr>
        <w:pStyle w:val="PMPressemitteilung"/>
      </w:pPr>
      <w:sdt>
        <w:sdtPr>
          <w:id w:val="-923638953"/>
          <w:lock w:val="sdtContentLocked"/>
          <w:placeholder>
            <w:docPart w:val="2F33041BF28C4F64892A997CB6F1627E"/>
          </w:placeholder>
          <w:text/>
        </w:sdtPr>
        <w:sdtEndPr/>
        <w:sdtContent>
          <w:r w:rsidR="00D72C95">
            <w:t>Pressemitteilung</w:t>
          </w:r>
        </w:sdtContent>
      </w:sdt>
    </w:p>
    <w:p w14:paraId="1AB09CFC" w14:textId="6D511647" w:rsidR="002B513B" w:rsidRDefault="00172193" w:rsidP="00287A0A">
      <w:pPr>
        <w:pStyle w:val="PMDatum"/>
      </w:pPr>
      <w:r>
        <w:t>29.10.2026</w:t>
      </w:r>
    </w:p>
    <w:p w14:paraId="0E5FA25B" w14:textId="1C52F2F2" w:rsidR="00172193" w:rsidRDefault="00172193" w:rsidP="00172193">
      <w:pPr>
        <w:pStyle w:val="PM-Stichwort"/>
      </w:pPr>
      <w:r>
        <w:t>Landkreis - Gesundheit</w:t>
      </w:r>
    </w:p>
    <w:p w14:paraId="609F7E13" w14:textId="6986DC33" w:rsidR="00172193" w:rsidRDefault="00172193" w:rsidP="00172193">
      <w:pPr>
        <w:pStyle w:val="PM-berschrift"/>
      </w:pPr>
      <w:r>
        <w:t>Gesundheitsamt bietet anonyme und kostenlose HIV-Tests an</w:t>
      </w:r>
    </w:p>
    <w:p w14:paraId="0F2D002E" w14:textId="77777777" w:rsidR="00172193" w:rsidRDefault="00172193" w:rsidP="00172193"/>
    <w:p w14:paraId="118ACBDC" w14:textId="7A5E7C40" w:rsidR="009365B7" w:rsidRDefault="00172193" w:rsidP="00172193">
      <w:r w:rsidRPr="00172193">
        <w:rPr>
          <w:b/>
          <w:bCs/>
        </w:rPr>
        <w:t>Unterallgäu.</w:t>
      </w:r>
      <w:r>
        <w:t xml:space="preserve"> </w:t>
      </w:r>
      <w:r w:rsidRPr="00172193">
        <w:t>Im Rahmen der bayerischen HIV-Testwoche</w:t>
      </w:r>
      <w:r>
        <w:t>n im November</w:t>
      </w:r>
      <w:r w:rsidRPr="00172193">
        <w:t xml:space="preserve"> bietet auch das Gesundheitsamt am Landratsamt</w:t>
      </w:r>
      <w:r w:rsidR="009365B7">
        <w:t xml:space="preserve"> Unterallgäu</w:t>
      </w:r>
      <w:r w:rsidRPr="00172193">
        <w:t xml:space="preserve"> in Mindelheim einen kostenlosen HIV-Test an. Der </w:t>
      </w:r>
      <w:r w:rsidR="009365B7">
        <w:t>Bluttest</w:t>
      </w:r>
      <w:r w:rsidRPr="00172193">
        <w:t xml:space="preserve"> erfolgt anonym, vertraulich und mit kompetenter Beratung. </w:t>
      </w:r>
      <w:r w:rsidR="009365B7">
        <w:t xml:space="preserve">Für den Test muss ein Termin im Gesundheitsamt vereinbart werden unter Telefon </w:t>
      </w:r>
      <w:r w:rsidR="009365B7" w:rsidRPr="00172193">
        <w:t>(08261) 995-</w:t>
      </w:r>
      <w:r w:rsidR="009365B7">
        <w:t>8060</w:t>
      </w:r>
      <w:r w:rsidR="009365B7">
        <w:t>.</w:t>
      </w:r>
    </w:p>
    <w:p w14:paraId="57DCF4BC" w14:textId="6746E5A9" w:rsidR="00C258A3" w:rsidRPr="00C258A3" w:rsidRDefault="00172193" w:rsidP="00172193">
      <w:r w:rsidRPr="00172193">
        <w:t>Die HIV-Testwoche</w:t>
      </w:r>
      <w:r w:rsidR="009365B7">
        <w:t>n</w:t>
      </w:r>
      <w:r w:rsidRPr="00172193">
        <w:t xml:space="preserve"> unter dem Motto „Test jetzt!“ wurde</w:t>
      </w:r>
      <w:r w:rsidR="009365B7">
        <w:t>n</w:t>
      </w:r>
      <w:r w:rsidRPr="00172193">
        <w:t xml:space="preserve"> vom Bayerischen Staatsministerium für Gesundheit und Pflege ins Leben gerufen</w:t>
      </w:r>
      <w:r w:rsidR="009365B7">
        <w:t xml:space="preserve"> und sind eine Ergänzung zum ganzjährigen Beratungsangebot der Gesundheitsämter</w:t>
      </w:r>
      <w:r w:rsidRPr="00172193">
        <w:t xml:space="preserve">. </w:t>
      </w:r>
      <w:r w:rsidR="009365B7">
        <w:t>In diesen Wochen im November soll intensiv über HIV informiert und die Menschen ermutigt werden</w:t>
      </w:r>
      <w:r w:rsidRPr="00172193">
        <w:t xml:space="preserve">, sich auf HIV untersuchen zu lassen, wenn das Risiko für eine Ansteckung bestand. </w:t>
      </w:r>
      <w:r w:rsidR="00C258A3" w:rsidRPr="00C258A3">
        <w:rPr>
          <w:rFonts w:ascii="Calibri" w:hAnsi="Calibri" w:cs="Calibri"/>
        </w:rPr>
        <w:t>Außerdem können Betroffene, Angehörige oder Interessierte sich auch über andere sexuell übertragbare Infektionen wie Syphilis oder Chlamydien Informieren.</w:t>
      </w:r>
    </w:p>
    <w:p w14:paraId="3F1E3E47" w14:textId="0C99AC86" w:rsidR="009365B7" w:rsidRDefault="00172193" w:rsidP="00172193">
      <w:r w:rsidRPr="00172193">
        <w:t xml:space="preserve">Leicht verständliche Informationen zum Thema </w:t>
      </w:r>
      <w:r w:rsidR="009365B7">
        <w:t xml:space="preserve">und weitere Teststellen </w:t>
      </w:r>
      <w:r w:rsidRPr="00172193">
        <w:t xml:space="preserve">sind im Internet unter </w:t>
      </w:r>
      <w:hyperlink r:id="rId7" w:history="1">
        <w:r w:rsidR="00C258A3" w:rsidRPr="001B1449">
          <w:rPr>
            <w:rStyle w:val="Hyperlink"/>
            <w:rFonts w:asciiTheme="minorHAnsi" w:hAnsiTheme="minorHAnsi"/>
          </w:rPr>
          <w:t>www.testjetzt.de</w:t>
        </w:r>
      </w:hyperlink>
      <w:r w:rsidR="00C258A3">
        <w:t xml:space="preserve"> </w:t>
      </w:r>
      <w:r w:rsidRPr="00172193">
        <w:t xml:space="preserve">zu finden. </w:t>
      </w:r>
    </w:p>
    <w:p w14:paraId="05A34693" w14:textId="5AD1E63E" w:rsidR="00172193" w:rsidRPr="00172193" w:rsidRDefault="009365B7" w:rsidP="00172193">
      <w:r>
        <w:t xml:space="preserve">Informationen zu den Angeboten am Unterallgäuer Gesundheitsamt gibt es unter </w:t>
      </w:r>
      <w:hyperlink r:id="rId8" w:history="1">
        <w:r w:rsidRPr="001B1449">
          <w:rPr>
            <w:rStyle w:val="Hyperlink"/>
            <w:rFonts w:asciiTheme="minorHAnsi" w:hAnsiTheme="minorHAnsi"/>
          </w:rPr>
          <w:t>www.unterallgaeu.de</w:t>
        </w:r>
        <w:r w:rsidRPr="001B1449">
          <w:rPr>
            <w:rStyle w:val="Hyperlink"/>
            <w:rFonts w:asciiTheme="minorHAnsi" w:hAnsiTheme="minorHAnsi"/>
          </w:rPr>
          <w:t>/</w:t>
        </w:r>
        <w:r w:rsidRPr="001B1449">
          <w:rPr>
            <w:rStyle w:val="Hyperlink"/>
            <w:rFonts w:asciiTheme="minorHAnsi" w:hAnsiTheme="minorHAnsi"/>
          </w:rPr>
          <w:t>praevention</w:t>
        </w:r>
      </w:hyperlink>
      <w:r>
        <w:t xml:space="preserve">  </w:t>
      </w:r>
    </w:p>
    <w:sectPr w:rsidR="00172193" w:rsidRPr="00172193">
      <w:headerReference w:type="default" r:id="rId9"/>
      <w:headerReference w:type="first" r:id="rId10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EA6C" w14:textId="77777777" w:rsidR="00543584" w:rsidRDefault="00543584">
      <w:r>
        <w:separator/>
      </w:r>
    </w:p>
    <w:p w14:paraId="4F080E38" w14:textId="77777777" w:rsidR="00543584" w:rsidRDefault="00543584"/>
    <w:p w14:paraId="03166426" w14:textId="77777777" w:rsidR="00543584" w:rsidRDefault="00543584"/>
  </w:endnote>
  <w:endnote w:type="continuationSeparator" w:id="0">
    <w:p w14:paraId="392A737E" w14:textId="77777777" w:rsidR="00543584" w:rsidRDefault="00543584">
      <w:r>
        <w:continuationSeparator/>
      </w:r>
    </w:p>
    <w:p w14:paraId="2C9D6AB4" w14:textId="77777777" w:rsidR="00543584" w:rsidRDefault="00543584"/>
    <w:p w14:paraId="2E133FF4" w14:textId="77777777" w:rsidR="00543584" w:rsidRDefault="005435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CBCEF" w14:textId="77777777" w:rsidR="00543584" w:rsidRDefault="00543584">
      <w:r>
        <w:separator/>
      </w:r>
    </w:p>
    <w:p w14:paraId="66B8E607" w14:textId="77777777" w:rsidR="00543584" w:rsidRDefault="00543584"/>
    <w:p w14:paraId="5E5D8623" w14:textId="77777777" w:rsidR="00543584" w:rsidRDefault="00543584"/>
  </w:footnote>
  <w:footnote w:type="continuationSeparator" w:id="0">
    <w:p w14:paraId="426F4FE8" w14:textId="77777777" w:rsidR="00543584" w:rsidRDefault="00543584">
      <w:r>
        <w:continuationSeparator/>
      </w:r>
    </w:p>
    <w:p w14:paraId="43595192" w14:textId="77777777" w:rsidR="00543584" w:rsidRDefault="00543584"/>
    <w:p w14:paraId="549B2328" w14:textId="77777777" w:rsidR="00543584" w:rsidRDefault="005435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CA83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4E5896" wp14:editId="3CA946B6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6D480D2B" w14:textId="77777777" w:rsidR="00864A2C" w:rsidRDefault="00D72C95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E5896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6D480D2B" w14:textId="77777777" w:rsidR="00864A2C" w:rsidRDefault="00D72C95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90ACA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0A9440" wp14:editId="41E636D0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042B297A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0733133E" wp14:editId="4D75DF27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6E2E91E" w14:textId="77777777" w:rsidR="00864A2C" w:rsidRDefault="00D72C95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4A15E3CC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44D0F019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1E97CF4B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40F82C6A" w14:textId="77777777" w:rsidR="00864A2C" w:rsidRDefault="00D72C95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0BCCB2E1" w14:textId="77777777" w:rsidR="00864A2C" w:rsidRDefault="00D72C95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46F72972" w14:textId="77777777" w:rsidR="00864A2C" w:rsidRDefault="00D72C95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</w:t>
                          </w:r>
                          <w:r w:rsidR="00695A5E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LRA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.unterallgaeu.de</w:t>
                          </w:r>
                        </w:p>
                        <w:p w14:paraId="12FDCDBD" w14:textId="77777777" w:rsidR="00864A2C" w:rsidRDefault="00D72C95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0A944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042B297A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0733133E" wp14:editId="4D75DF27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6E2E91E" w14:textId="77777777" w:rsidR="00864A2C" w:rsidRDefault="00D72C95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4A15E3CC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44D0F019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1E97CF4B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40F82C6A" w14:textId="77777777" w:rsidR="00864A2C" w:rsidRDefault="00D72C95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0BCCB2E1" w14:textId="77777777" w:rsidR="00864A2C" w:rsidRDefault="00D72C95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46F72972" w14:textId="77777777" w:rsidR="00864A2C" w:rsidRDefault="00D72C95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</w:t>
                    </w:r>
                    <w:r w:rsidR="00695A5E"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LRA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.unterallgaeu.de</w:t>
                    </w:r>
                  </w:p>
                  <w:p w14:paraId="12FDCDBD" w14:textId="77777777" w:rsidR="00864A2C" w:rsidRDefault="00D72C95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PMAufzhlungs-Boxen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57987993">
    <w:abstractNumId w:val="0"/>
  </w:num>
  <w:num w:numId="2" w16cid:durableId="730202416">
    <w:abstractNumId w:val="0"/>
  </w:num>
  <w:num w:numId="3" w16cid:durableId="1348751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93"/>
    <w:rsid w:val="000C487F"/>
    <w:rsid w:val="00172193"/>
    <w:rsid w:val="001D2C99"/>
    <w:rsid w:val="00287A0A"/>
    <w:rsid w:val="002B513B"/>
    <w:rsid w:val="003F6722"/>
    <w:rsid w:val="0042381F"/>
    <w:rsid w:val="004A0E00"/>
    <w:rsid w:val="00507299"/>
    <w:rsid w:val="00543584"/>
    <w:rsid w:val="005644B1"/>
    <w:rsid w:val="005F0E1F"/>
    <w:rsid w:val="00695A5E"/>
    <w:rsid w:val="006E6D27"/>
    <w:rsid w:val="007B47EA"/>
    <w:rsid w:val="00864A2C"/>
    <w:rsid w:val="00887568"/>
    <w:rsid w:val="008C7529"/>
    <w:rsid w:val="009365B7"/>
    <w:rsid w:val="00940DC3"/>
    <w:rsid w:val="00C258A3"/>
    <w:rsid w:val="00D72C95"/>
    <w:rsid w:val="00EE3F3F"/>
    <w:rsid w:val="00F7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41EB8DA9"/>
  <w15:docId w15:val="{283E6013-4BAA-49E2-8406-52649671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sid w:val="004A0E00"/>
    <w:rPr>
      <w:rFonts w:ascii="Calibri" w:hAnsi="Calibri"/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PMAufzhlungs-Boxen">
    <w:name w:val="PM_Aufzählungs-Boxen"/>
    <w:basedOn w:val="Standard"/>
    <w:qFormat/>
    <w:rsid w:val="004A0E00"/>
    <w:pPr>
      <w:numPr>
        <w:numId w:val="3"/>
      </w:numPr>
      <w:spacing w:before="400" w:line="300" w:lineRule="exact"/>
    </w:pPr>
    <w:rPr>
      <w:rFonts w:ascii="Calibri" w:hAnsi="Calibri"/>
      <w:bCs/>
      <w:szCs w:val="20"/>
    </w:rPr>
  </w:style>
  <w:style w:type="paragraph" w:customStyle="1" w:styleId="PM-Stichwort">
    <w:name w:val="PM-Stichwort"/>
    <w:basedOn w:val="Standard"/>
    <w:next w:val="PM-berschrift"/>
    <w:qFormat/>
    <w:rsid w:val="004A0E00"/>
    <w:pPr>
      <w:spacing w:before="720" w:line="288" w:lineRule="auto"/>
      <w:jc w:val="left"/>
    </w:pPr>
    <w:rPr>
      <w:rFonts w:ascii="Calibri" w:hAnsi="Calibri"/>
      <w:sz w:val="18"/>
    </w:rPr>
  </w:style>
  <w:style w:type="paragraph" w:customStyle="1" w:styleId="PM-berschrift">
    <w:name w:val="PM-Überschrift"/>
    <w:basedOn w:val="Standard"/>
    <w:next w:val="PM-Unterzeile"/>
    <w:qFormat/>
    <w:rsid w:val="004A0E00"/>
    <w:pPr>
      <w:spacing w:before="360" w:line="288" w:lineRule="auto"/>
      <w:jc w:val="left"/>
    </w:pPr>
    <w:rPr>
      <w:rFonts w:ascii="Calibri" w:hAnsi="Calibri"/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4A0E00"/>
    <w:pPr>
      <w:spacing w:before="120" w:after="360" w:line="288" w:lineRule="auto"/>
      <w:jc w:val="left"/>
    </w:pPr>
    <w:rPr>
      <w:rFonts w:ascii="Calibri" w:hAnsi="Calibri"/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365B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9365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terallgaeu.de/praevent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estjetzt.de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33041BF28C4F64892A997CB6F162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0E013F-9154-4351-8FDF-52BE327F87CF}"/>
      </w:docPartPr>
      <w:docPartBody>
        <w:p w:rsidR="00B474CA" w:rsidRDefault="00B474CA">
          <w:pPr>
            <w:pStyle w:val="2F33041BF28C4F64892A997CB6F1627E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CA"/>
    <w:rsid w:val="00B474CA"/>
    <w:rsid w:val="00F7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2F33041BF28C4F64892A997CB6F1627E">
    <w:name w:val="2F33041BF28C4F64892A997CB6F16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1</Pages>
  <Words>180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Büchele Eva</dc:creator>
  <cp:keywords/>
  <dc:description/>
  <cp:lastModifiedBy>Büchele Eva</cp:lastModifiedBy>
  <cp:revision>1</cp:revision>
  <cp:lastPrinted>2011-08-10T11:15:00Z</cp:lastPrinted>
  <dcterms:created xsi:type="dcterms:W3CDTF">2026-10-29T10:00:00Z</dcterms:created>
  <dcterms:modified xsi:type="dcterms:W3CDTF">2026-10-29T10:23:00Z</dcterms:modified>
</cp:coreProperties>
</file>