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71" w:type="dxa"/>
        <w:tblLayout w:type="fixed"/>
        <w:tblCellMar>
          <w:left w:w="71" w:type="dxa"/>
          <w:right w:w="71" w:type="dxa"/>
        </w:tblCellMar>
        <w:tblLook w:val="0000" w:firstRow="0" w:lastRow="0" w:firstColumn="0" w:lastColumn="0" w:noHBand="0" w:noVBand="0"/>
      </w:tblPr>
      <w:tblGrid>
        <w:gridCol w:w="4643"/>
        <w:gridCol w:w="2303"/>
        <w:gridCol w:w="3119"/>
      </w:tblGrid>
      <w:tr w:rsidR="000E45A6" w14:paraId="41916EFB" w14:textId="77777777">
        <w:trPr>
          <w:trHeight w:val="2013"/>
        </w:trPr>
        <w:tc>
          <w:tcPr>
            <w:tcW w:w="6946" w:type="dxa"/>
            <w:gridSpan w:val="2"/>
          </w:tcPr>
          <w:p w14:paraId="602EA5B2" w14:textId="77777777" w:rsidR="000E45A6" w:rsidRDefault="000E45A6">
            <w:pPr>
              <w:tabs>
                <w:tab w:val="center" w:pos="2552"/>
              </w:tabs>
              <w:ind w:right="-1181"/>
              <w:rPr>
                <w:rFonts w:ascii="Times New Roman" w:hAnsi="Times New Roman"/>
                <w:b/>
                <w:bCs/>
                <w:sz w:val="66"/>
              </w:rPr>
            </w:pPr>
            <w:r>
              <w:rPr>
                <w:sz w:val="20"/>
              </w:rPr>
              <w:br/>
            </w:r>
            <w:r>
              <w:rPr>
                <w:rFonts w:ascii="Times New Roman" w:hAnsi="Times New Roman"/>
                <w:b/>
                <w:bCs/>
                <w:sz w:val="66"/>
              </w:rPr>
              <w:t>Stadt Babenhausen</w:t>
            </w:r>
          </w:p>
          <w:p w14:paraId="789798D8" w14:textId="77777777" w:rsidR="000E45A6" w:rsidRDefault="000E45A6" w:rsidP="0009362A">
            <w:pPr>
              <w:tabs>
                <w:tab w:val="center" w:pos="2552"/>
                <w:tab w:val="left" w:pos="6150"/>
              </w:tabs>
              <w:ind w:right="-1181"/>
              <w:rPr>
                <w:rFonts w:cs="Arial"/>
                <w:sz w:val="66"/>
              </w:rPr>
            </w:pPr>
            <w:r>
              <w:rPr>
                <w:rFonts w:ascii="Times New Roman" w:hAnsi="Times New Roman"/>
                <w:b/>
                <w:bCs/>
                <w:sz w:val="66"/>
              </w:rPr>
              <w:t>- Pressemitteilung -</w:t>
            </w:r>
            <w:r w:rsidR="0009362A">
              <w:rPr>
                <w:rFonts w:ascii="Times New Roman" w:hAnsi="Times New Roman"/>
                <w:b/>
                <w:bCs/>
                <w:sz w:val="66"/>
              </w:rPr>
              <w:tab/>
            </w:r>
          </w:p>
        </w:tc>
        <w:tc>
          <w:tcPr>
            <w:tcW w:w="3119" w:type="dxa"/>
          </w:tcPr>
          <w:p w14:paraId="6ACF87FC" w14:textId="77777777" w:rsidR="000E45A6" w:rsidRDefault="000E45A6">
            <w:pPr>
              <w:tabs>
                <w:tab w:val="center" w:pos="979"/>
              </w:tabs>
              <w:ind w:right="-709"/>
            </w:pPr>
          </w:p>
          <w:p w14:paraId="36A0AF94" w14:textId="77777777" w:rsidR="000E45A6" w:rsidRDefault="000E45A6">
            <w:pPr>
              <w:tabs>
                <w:tab w:val="center" w:pos="979"/>
              </w:tabs>
              <w:ind w:right="-709"/>
            </w:pPr>
          </w:p>
          <w:p w14:paraId="4D7CA34C" w14:textId="77777777" w:rsidR="000E45A6" w:rsidRDefault="003308DD">
            <w:pPr>
              <w:tabs>
                <w:tab w:val="center" w:pos="979"/>
              </w:tabs>
              <w:ind w:right="-709"/>
            </w:pPr>
            <w:r>
              <w:rPr>
                <w:noProof/>
              </w:rPr>
              <w:drawing>
                <wp:inline distT="0" distB="0" distL="0" distR="0" wp14:anchorId="2144C580" wp14:editId="66597F69">
                  <wp:extent cx="1885950" cy="1047750"/>
                  <wp:effectExtent l="19050" t="0" r="0" b="0"/>
                  <wp:docPr id="1" name="Bild 1"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benhausen-2"/>
                          <pic:cNvPicPr>
                            <a:picLocks noChangeAspect="1" noChangeArrowheads="1"/>
                          </pic:cNvPicPr>
                        </pic:nvPicPr>
                        <pic:blipFill>
                          <a:blip r:embed="rId7" cstate="print"/>
                          <a:srcRect/>
                          <a:stretch>
                            <a:fillRect/>
                          </a:stretch>
                        </pic:blipFill>
                        <pic:spPr bwMode="auto">
                          <a:xfrm>
                            <a:off x="0" y="0"/>
                            <a:ext cx="1885950" cy="1047750"/>
                          </a:xfrm>
                          <a:prstGeom prst="rect">
                            <a:avLst/>
                          </a:prstGeom>
                          <a:noFill/>
                          <a:ln w="9525">
                            <a:noFill/>
                            <a:miter lim="800000"/>
                            <a:headEnd/>
                            <a:tailEnd/>
                          </a:ln>
                        </pic:spPr>
                      </pic:pic>
                    </a:graphicData>
                  </a:graphic>
                </wp:inline>
              </w:drawing>
            </w:r>
          </w:p>
        </w:tc>
      </w:tr>
      <w:tr w:rsidR="000E45A6" w14:paraId="59F13BA6" w14:textId="77777777">
        <w:tblPrEx>
          <w:tblCellMar>
            <w:left w:w="70" w:type="dxa"/>
            <w:right w:w="70" w:type="dxa"/>
          </w:tblCellMar>
        </w:tblPrEx>
        <w:tc>
          <w:tcPr>
            <w:tcW w:w="4643" w:type="dxa"/>
          </w:tcPr>
          <w:p w14:paraId="035B5AE5" w14:textId="77777777" w:rsidR="000E45A6" w:rsidRDefault="000E45A6">
            <w:pPr>
              <w:spacing w:before="120"/>
              <w:jc w:val="center"/>
              <w:rPr>
                <w:rFonts w:cs="Arial"/>
                <w:spacing w:val="6"/>
                <w:sz w:val="14"/>
              </w:rPr>
            </w:pPr>
            <w:r>
              <w:rPr>
                <w:rFonts w:cs="Arial"/>
                <w:spacing w:val="6"/>
                <w:sz w:val="14"/>
              </w:rPr>
              <w:t>Stadtverwaltung Babenhausen, Marktplatz 2, 64832 Babenhausen</w:t>
            </w:r>
          </w:p>
          <w:p w14:paraId="62BAB026" w14:textId="77777777" w:rsidR="000E45A6" w:rsidRDefault="000E45A6">
            <w:pPr>
              <w:tabs>
                <w:tab w:val="left" w:pos="4962"/>
              </w:tabs>
              <w:spacing w:before="120"/>
              <w:jc w:val="center"/>
              <w:rPr>
                <w:sz w:val="14"/>
              </w:rPr>
            </w:pPr>
            <w:r>
              <w:rPr>
                <w:rFonts w:cs="Arial"/>
                <w:spacing w:val="6"/>
                <w:sz w:val="14"/>
              </w:rPr>
              <w:t>Postfach 11 09, 64824 Babenhausen/Hessen</w:t>
            </w:r>
          </w:p>
        </w:tc>
        <w:tc>
          <w:tcPr>
            <w:tcW w:w="5422" w:type="dxa"/>
            <w:gridSpan w:val="2"/>
          </w:tcPr>
          <w:p w14:paraId="2F047B0C" w14:textId="737D6038" w:rsidR="000E45A6" w:rsidRDefault="000E45A6" w:rsidP="00DD305A">
            <w:pPr>
              <w:spacing w:before="120"/>
              <w:rPr>
                <w:sz w:val="18"/>
              </w:rPr>
            </w:pPr>
            <w:r>
              <w:rPr>
                <w:sz w:val="18"/>
              </w:rPr>
              <w:t xml:space="preserve">                                                Datum: </w:t>
            </w:r>
            <w:r w:rsidR="0007244C">
              <w:rPr>
                <w:sz w:val="18"/>
              </w:rPr>
              <w:t xml:space="preserve"> </w:t>
            </w:r>
            <w:r w:rsidR="004969DA" w:rsidRPr="00376CBB">
              <w:rPr>
                <w:sz w:val="18"/>
                <w:szCs w:val="18"/>
              </w:rPr>
              <w:fldChar w:fldCharType="begin"/>
            </w:r>
            <w:r w:rsidR="00376CBB" w:rsidRPr="00376CBB">
              <w:rPr>
                <w:sz w:val="18"/>
                <w:szCs w:val="18"/>
              </w:rPr>
              <w:instrText xml:space="preserve"> TIME \@ "dd.MM.yyyy" </w:instrText>
            </w:r>
            <w:r w:rsidR="004969DA" w:rsidRPr="00376CBB">
              <w:rPr>
                <w:sz w:val="18"/>
                <w:szCs w:val="18"/>
              </w:rPr>
              <w:fldChar w:fldCharType="separate"/>
            </w:r>
            <w:r w:rsidR="00B66B36">
              <w:rPr>
                <w:noProof/>
                <w:sz w:val="18"/>
                <w:szCs w:val="18"/>
              </w:rPr>
              <w:t>05.06.2026</w:t>
            </w:r>
            <w:r w:rsidR="004969DA" w:rsidRPr="00376CBB">
              <w:rPr>
                <w:sz w:val="18"/>
                <w:szCs w:val="18"/>
              </w:rPr>
              <w:fldChar w:fldCharType="end"/>
            </w:r>
          </w:p>
        </w:tc>
      </w:tr>
    </w:tbl>
    <w:p w14:paraId="168A234D" w14:textId="77777777" w:rsidR="0007244C" w:rsidRDefault="0007244C" w:rsidP="00721506">
      <w:pPr>
        <w:pStyle w:val="Text"/>
        <w:rPr>
          <w:rFonts w:ascii="Arial" w:eastAsia="Times New Roman" w:hAnsi="Arial" w:cs="Times New Roman"/>
          <w:b/>
          <w:color w:val="auto"/>
          <w:sz w:val="24"/>
          <w:szCs w:val="20"/>
          <w:bdr w:val="none" w:sz="0" w:space="0" w:color="auto"/>
        </w:rPr>
      </w:pPr>
    </w:p>
    <w:p w14:paraId="7AD580E9" w14:textId="333412D2" w:rsidR="00C0604A" w:rsidRDefault="00651E12" w:rsidP="00C0604A">
      <w:pPr>
        <w:pStyle w:val="Listenabsatz"/>
        <w:ind w:left="0"/>
        <w:rPr>
          <w:b/>
          <w:sz w:val="28"/>
          <w:szCs w:val="28"/>
          <w:u w:val="single"/>
        </w:rPr>
      </w:pPr>
      <w:r w:rsidRPr="00C67353">
        <w:rPr>
          <w:rFonts w:ascii="Arial" w:hAnsi="Arial" w:cs="Arial"/>
          <w:b/>
          <w:sz w:val="32"/>
          <w:szCs w:val="24"/>
          <w:u w:val="single"/>
        </w:rPr>
        <w:t>JUGEND, SPORT &amp; KULTUR</w:t>
      </w:r>
      <w:r>
        <w:rPr>
          <w:rFonts w:ascii="Arial" w:hAnsi="Arial" w:cs="Arial"/>
          <w:b/>
          <w:sz w:val="32"/>
          <w:szCs w:val="24"/>
          <w:u w:val="single"/>
        </w:rPr>
        <w:t>:</w:t>
      </w:r>
    </w:p>
    <w:p w14:paraId="1127A999" w14:textId="77777777" w:rsidR="00C0604A" w:rsidRPr="00C0604A" w:rsidRDefault="00C0604A" w:rsidP="008D76D3">
      <w:pPr>
        <w:pStyle w:val="Listenabsatz"/>
        <w:spacing w:after="0" w:line="240" w:lineRule="auto"/>
        <w:ind w:left="0"/>
        <w:rPr>
          <w:b/>
          <w:sz w:val="28"/>
          <w:szCs w:val="28"/>
          <w:u w:val="single"/>
        </w:rPr>
      </w:pPr>
    </w:p>
    <w:p w14:paraId="5AD5E874" w14:textId="4D2E0DD5" w:rsidR="008555ED" w:rsidRPr="008D76D3" w:rsidRDefault="00C0604A" w:rsidP="008D76D3">
      <w:pPr>
        <w:pStyle w:val="Listenabsatz"/>
        <w:spacing w:after="0" w:line="240" w:lineRule="auto"/>
        <w:ind w:left="0"/>
        <w:jc w:val="center"/>
        <w:rPr>
          <w:rFonts w:ascii="Arial" w:hAnsi="Arial" w:cs="Arial"/>
          <w:b/>
          <w:sz w:val="40"/>
          <w:szCs w:val="40"/>
        </w:rPr>
      </w:pPr>
      <w:r w:rsidRPr="008D76D3">
        <w:rPr>
          <w:rFonts w:ascii="Arial" w:hAnsi="Arial" w:cs="Arial"/>
          <w:b/>
          <w:sz w:val="40"/>
          <w:szCs w:val="40"/>
        </w:rPr>
        <w:t>George Gershwin – Sein Leben, Seine Musik</w:t>
      </w:r>
    </w:p>
    <w:p w14:paraId="6ED91DF3" w14:textId="6429C6F0" w:rsidR="00C0604A" w:rsidRPr="00651E12" w:rsidRDefault="00C0604A" w:rsidP="008D76D3">
      <w:pPr>
        <w:pStyle w:val="Listenabsatz"/>
        <w:spacing w:after="0" w:line="240" w:lineRule="auto"/>
        <w:ind w:left="0"/>
        <w:jc w:val="center"/>
        <w:rPr>
          <w:rFonts w:ascii="Arial" w:hAnsi="Arial" w:cs="Arial"/>
          <w:sz w:val="24"/>
          <w:szCs w:val="24"/>
        </w:rPr>
      </w:pPr>
      <w:r w:rsidRPr="00651E12">
        <w:rPr>
          <w:rFonts w:ascii="Arial" w:hAnsi="Arial" w:cs="Arial"/>
          <w:b/>
          <w:sz w:val="32"/>
          <w:szCs w:val="32"/>
        </w:rPr>
        <w:t>Jazz-Trio „Sounds and Grooves“ zu Gast in Babenh</w:t>
      </w:r>
      <w:r w:rsidR="008D76D3">
        <w:rPr>
          <w:rFonts w:ascii="Arial" w:hAnsi="Arial" w:cs="Arial"/>
          <w:b/>
          <w:sz w:val="32"/>
          <w:szCs w:val="32"/>
        </w:rPr>
        <w:t>ausen</w:t>
      </w:r>
    </w:p>
    <w:p w14:paraId="1A5EEEE9" w14:textId="77777777" w:rsidR="00C0604A" w:rsidRPr="00651E12" w:rsidRDefault="00C0604A" w:rsidP="008D76D3">
      <w:pPr>
        <w:jc w:val="both"/>
        <w:rPr>
          <w:rFonts w:cs="Arial"/>
        </w:rPr>
      </w:pPr>
    </w:p>
    <w:p w14:paraId="396A38F4" w14:textId="4CE77F01" w:rsidR="00C0604A" w:rsidRPr="00651E12" w:rsidRDefault="00C0604A" w:rsidP="00C0604A">
      <w:pPr>
        <w:jc w:val="both"/>
        <w:rPr>
          <w:rFonts w:cs="Arial"/>
        </w:rPr>
      </w:pPr>
      <w:r w:rsidRPr="00651E12">
        <w:rPr>
          <w:rFonts w:cs="Arial"/>
        </w:rPr>
        <w:t>Am 29.08.2026 bietet das Babenhäuser Kulturprogramm ein besonderes Highlight für alle Freunde von klassischem Jazz. Das deutsch-belgische Trio „Sounds and Grooves“ ist auf der Bühne der Stadtmühle in Babenhausen zu Gast. Das Trio mit der belgischen Sängerin Hilde Vanhove und den beiden deutschen Musikern Michael Kotzian (Klavier) und Stefan Werni (</w:t>
      </w:r>
      <w:r w:rsidR="00B55A08" w:rsidRPr="00651E12">
        <w:rPr>
          <w:rFonts w:cs="Arial"/>
        </w:rPr>
        <w:t>Kontrabass</w:t>
      </w:r>
      <w:r w:rsidRPr="00651E12">
        <w:rPr>
          <w:rFonts w:cs="Arial"/>
        </w:rPr>
        <w:t xml:space="preserve">) präsentiert ab 19:30 Uhr für rund zwei Stunden das eigene Programm: </w:t>
      </w:r>
      <w:r w:rsidRPr="008D76D3">
        <w:rPr>
          <w:rFonts w:cs="Arial"/>
          <w:i/>
          <w:iCs/>
        </w:rPr>
        <w:t>„George Gershwin - sein Leben, seine Musik“</w:t>
      </w:r>
      <w:r w:rsidRPr="00651E12">
        <w:rPr>
          <w:rFonts w:cs="Arial"/>
        </w:rPr>
        <w:t>.</w:t>
      </w:r>
    </w:p>
    <w:p w14:paraId="0DFECC6B" w14:textId="1C648BA6" w:rsidR="00C0604A" w:rsidRPr="00651E12" w:rsidRDefault="00C0604A" w:rsidP="00C0604A">
      <w:pPr>
        <w:jc w:val="both"/>
        <w:rPr>
          <w:rFonts w:cs="Arial"/>
        </w:rPr>
      </w:pPr>
      <w:r w:rsidRPr="00651E12">
        <w:rPr>
          <w:rFonts w:cs="Arial"/>
        </w:rPr>
        <w:t xml:space="preserve">„Sounds and Grooves“ stellt dabei die </w:t>
      </w:r>
      <w:r w:rsidR="00C97B4F">
        <w:rPr>
          <w:rFonts w:cs="Arial"/>
        </w:rPr>
        <w:t>jazzige Ader</w:t>
      </w:r>
      <w:r w:rsidRPr="00651E12">
        <w:rPr>
          <w:rFonts w:cs="Arial"/>
        </w:rPr>
        <w:t xml:space="preserve"> des Komponisten </w:t>
      </w:r>
      <w:r w:rsidR="00142E8B">
        <w:rPr>
          <w:rFonts w:cs="Arial"/>
        </w:rPr>
        <w:t>über</w:t>
      </w:r>
      <w:r w:rsidRPr="00651E12">
        <w:rPr>
          <w:rFonts w:cs="Arial"/>
        </w:rPr>
        <w:t xml:space="preserve"> weltbekannte Werke wie „An American in Paris“, „Rhapsody in Blue“ oder „Porgy and Bess“ vor. Aus seinen mehr als 400 Songs spielen die drei Musiker </w:t>
      </w:r>
      <w:r w:rsidR="00C97B4F">
        <w:rPr>
          <w:rFonts w:cs="Arial"/>
        </w:rPr>
        <w:t xml:space="preserve">an diesem Abend </w:t>
      </w:r>
      <w:r w:rsidRPr="00651E12">
        <w:rPr>
          <w:rFonts w:cs="Arial"/>
        </w:rPr>
        <w:t>eine repräsentative Auswahl, in der der berühmte Broadway- und Hollywoodkomponist in all seinen musikalischen Facetten dargestellt wird.</w:t>
      </w:r>
      <w:r w:rsidR="008D76D3">
        <w:rPr>
          <w:rFonts w:cs="Arial"/>
        </w:rPr>
        <w:t xml:space="preserve"> </w:t>
      </w:r>
      <w:r w:rsidR="008D76D3" w:rsidRPr="00651E12">
        <w:rPr>
          <w:rFonts w:cs="Arial"/>
        </w:rPr>
        <w:t>Viele von Gershwins Kompositionen wie „S‘ wonderful“, „Embraceable You“ und „Someone to watch over me“ wurden zu Klassikern.</w:t>
      </w:r>
      <w:r w:rsidR="00C97B4F">
        <w:rPr>
          <w:rFonts w:cs="Arial"/>
        </w:rPr>
        <w:t xml:space="preserve"> </w:t>
      </w:r>
      <w:r w:rsidRPr="00651E12">
        <w:rPr>
          <w:rFonts w:cs="Arial"/>
        </w:rPr>
        <w:t>„Sounds and Grooves“ präsentiert sie in Arrangements</w:t>
      </w:r>
      <w:r w:rsidR="00C97B4F">
        <w:rPr>
          <w:rFonts w:cs="Arial"/>
        </w:rPr>
        <w:t xml:space="preserve"> ohne Schlagzeug –</w:t>
      </w:r>
      <w:r w:rsidRPr="00651E12">
        <w:rPr>
          <w:rFonts w:cs="Arial"/>
        </w:rPr>
        <w:t xml:space="preserve"> </w:t>
      </w:r>
      <w:r w:rsidR="00C97B4F">
        <w:rPr>
          <w:rFonts w:cs="Arial"/>
        </w:rPr>
        <w:t xml:space="preserve">in </w:t>
      </w:r>
      <w:r w:rsidRPr="00651E12">
        <w:rPr>
          <w:rFonts w:cs="Arial"/>
        </w:rPr>
        <w:t xml:space="preserve">für Jazztrios </w:t>
      </w:r>
      <w:r w:rsidR="00C97B4F">
        <w:rPr>
          <w:rFonts w:cs="Arial"/>
        </w:rPr>
        <w:t xml:space="preserve">also eher </w:t>
      </w:r>
      <w:r w:rsidRPr="00651E12">
        <w:rPr>
          <w:rFonts w:cs="Arial"/>
        </w:rPr>
        <w:t>ungewöhnlich</w:t>
      </w:r>
      <w:r w:rsidR="00C97B4F">
        <w:rPr>
          <w:rFonts w:cs="Arial"/>
        </w:rPr>
        <w:t>er</w:t>
      </w:r>
      <w:r w:rsidRPr="00651E12">
        <w:rPr>
          <w:rFonts w:cs="Arial"/>
        </w:rPr>
        <w:t xml:space="preserve"> Besetzung. </w:t>
      </w:r>
      <w:r w:rsidR="000F763B">
        <w:rPr>
          <w:rFonts w:cs="Arial"/>
        </w:rPr>
        <w:t xml:space="preserve">Sängerin </w:t>
      </w:r>
      <w:r w:rsidRPr="00651E12">
        <w:rPr>
          <w:rFonts w:cs="Arial"/>
        </w:rPr>
        <w:t xml:space="preserve">Hilde Vanhove führt </w:t>
      </w:r>
      <w:r w:rsidR="000F763B" w:rsidRPr="00651E12">
        <w:rPr>
          <w:rFonts w:cs="Arial"/>
        </w:rPr>
        <w:t>das Publikum</w:t>
      </w:r>
      <w:r w:rsidR="000F763B">
        <w:rPr>
          <w:rFonts w:cs="Arial"/>
        </w:rPr>
        <w:t xml:space="preserve"> </w:t>
      </w:r>
      <w:r w:rsidRPr="00651E12">
        <w:rPr>
          <w:rFonts w:cs="Arial"/>
        </w:rPr>
        <w:t xml:space="preserve">zwischen den Musikstücken </w:t>
      </w:r>
      <w:r w:rsidR="000F763B">
        <w:rPr>
          <w:rFonts w:cs="Arial"/>
        </w:rPr>
        <w:t xml:space="preserve">zudem </w:t>
      </w:r>
      <w:r w:rsidR="000F763B" w:rsidRPr="00651E12">
        <w:rPr>
          <w:rFonts w:cs="Arial"/>
        </w:rPr>
        <w:t xml:space="preserve">kurzweilig </w:t>
      </w:r>
      <w:r w:rsidRPr="00651E12">
        <w:rPr>
          <w:rFonts w:cs="Arial"/>
        </w:rPr>
        <w:t>durch Leben und Werk von George Gershwin, der nur 38 Jahre alt wurde.</w:t>
      </w:r>
      <w:r w:rsidR="00C97B4F">
        <w:rPr>
          <w:rFonts w:cs="Arial"/>
        </w:rPr>
        <w:t xml:space="preserve"> </w:t>
      </w:r>
      <w:r w:rsidR="00C97B4F" w:rsidRPr="00C97B4F">
        <w:rPr>
          <w:rFonts w:cs="Arial"/>
        </w:rPr>
        <w:t xml:space="preserve">Das Konzert zeichnet </w:t>
      </w:r>
      <w:r w:rsidR="00C97B4F">
        <w:rPr>
          <w:rFonts w:cs="Arial"/>
        </w:rPr>
        <w:t xml:space="preserve">so </w:t>
      </w:r>
      <w:r w:rsidR="000F763B">
        <w:rPr>
          <w:rFonts w:cs="Arial"/>
        </w:rPr>
        <w:t xml:space="preserve">auch </w:t>
      </w:r>
      <w:r w:rsidR="00C97B4F" w:rsidRPr="00C97B4F">
        <w:rPr>
          <w:rFonts w:cs="Arial"/>
        </w:rPr>
        <w:t>Gershwins Lebensweg nach – von seinen Anfängen im New Yorker Stadtteil Brooklyn über seine prägenden Jahre am Broadway bis hin zu seinen letzten Lebensstationen in Hollywood.</w:t>
      </w:r>
    </w:p>
    <w:p w14:paraId="02F4E217" w14:textId="15C04991" w:rsidR="00C0604A" w:rsidRPr="00651E12" w:rsidRDefault="00C0604A" w:rsidP="00C0604A">
      <w:pPr>
        <w:jc w:val="both"/>
        <w:rPr>
          <w:rFonts w:cs="Arial"/>
        </w:rPr>
      </w:pPr>
    </w:p>
    <w:p w14:paraId="0C7B950E" w14:textId="1954B751" w:rsidR="00C0604A" w:rsidRPr="00142E8B" w:rsidRDefault="00C0604A" w:rsidP="00C0604A">
      <w:pPr>
        <w:jc w:val="both"/>
        <w:rPr>
          <w:rFonts w:cs="Arial"/>
          <w:u w:val="single"/>
        </w:rPr>
      </w:pPr>
      <w:r w:rsidRPr="00142E8B">
        <w:rPr>
          <w:rFonts w:cs="Arial"/>
          <w:u w:val="single"/>
        </w:rPr>
        <w:t>Zu den Musikern:</w:t>
      </w:r>
    </w:p>
    <w:p w14:paraId="2DD6FFD1" w14:textId="77777777" w:rsidR="00142E8B" w:rsidRPr="00142E8B" w:rsidRDefault="00142E8B" w:rsidP="00C0604A">
      <w:pPr>
        <w:jc w:val="both"/>
        <w:rPr>
          <w:rFonts w:cs="Arial"/>
        </w:rPr>
      </w:pPr>
    </w:p>
    <w:p w14:paraId="390D85CE" w14:textId="28EACA5A" w:rsidR="00142E8B" w:rsidRPr="00142E8B" w:rsidRDefault="00142E8B" w:rsidP="00142E8B">
      <w:pPr>
        <w:jc w:val="both"/>
        <w:rPr>
          <w:rFonts w:cs="Arial"/>
          <w:b/>
          <w:bCs/>
        </w:rPr>
      </w:pPr>
      <w:r w:rsidRPr="00142E8B">
        <w:rPr>
          <w:rFonts w:cs="Arial"/>
          <w:b/>
          <w:bCs/>
        </w:rPr>
        <w:t>Hilde Vanhove (Gesang)</w:t>
      </w:r>
      <w:r>
        <w:rPr>
          <w:rFonts w:cs="Arial"/>
          <w:b/>
          <w:bCs/>
        </w:rPr>
        <w:t>:</w:t>
      </w:r>
    </w:p>
    <w:p w14:paraId="468554D6" w14:textId="0926956E" w:rsidR="00142E8B" w:rsidRDefault="00142E8B" w:rsidP="00142E8B">
      <w:pPr>
        <w:jc w:val="both"/>
        <w:rPr>
          <w:rFonts w:cs="Arial"/>
        </w:rPr>
      </w:pPr>
      <w:r w:rsidRPr="00142E8B">
        <w:rPr>
          <w:rFonts w:cs="Arial"/>
        </w:rPr>
        <w:t>Die aus Hasselt (Belgien) stammende Jazzsängerin studierte in Maastricht und arbeitete mit namhaften Musikern wie Jean-Louis Rassinfosse, Jef Neve oder Billy Hart zusammen. Sie ist regelmäßig auf belgischen Jazz</w:t>
      </w:r>
      <w:r w:rsidR="000F763B">
        <w:rPr>
          <w:rFonts w:cs="Arial"/>
        </w:rPr>
        <w:t>-B</w:t>
      </w:r>
      <w:r w:rsidRPr="00142E8B">
        <w:rPr>
          <w:rFonts w:cs="Arial"/>
        </w:rPr>
        <w:t>ühnen präsent und trat bei internationalen Festivals in Belgien, den Niederlanden, Italien und Deutschland auf. Mehrere CD-Produktionen unter eigenem Namen dokumentieren ihr Schaffen; für „Insense“ arbeitete sie mit einem hochkarätigen internationalen Quartett. Beim Jazzpoll des Senders VRT-3 wurde sie zur besten belgischen Jazzsängerin gewählt.</w:t>
      </w:r>
    </w:p>
    <w:p w14:paraId="31227EC2" w14:textId="77777777" w:rsidR="00142E8B" w:rsidRPr="00142E8B" w:rsidRDefault="00142E8B" w:rsidP="00142E8B">
      <w:pPr>
        <w:jc w:val="both"/>
        <w:rPr>
          <w:rFonts w:cs="Arial"/>
        </w:rPr>
      </w:pPr>
    </w:p>
    <w:p w14:paraId="102861B0" w14:textId="688A9E60" w:rsidR="00142E8B" w:rsidRPr="00142E8B" w:rsidRDefault="00142E8B" w:rsidP="00142E8B">
      <w:pPr>
        <w:jc w:val="both"/>
        <w:rPr>
          <w:rFonts w:cs="Arial"/>
          <w:b/>
          <w:bCs/>
        </w:rPr>
      </w:pPr>
      <w:r w:rsidRPr="00142E8B">
        <w:rPr>
          <w:rFonts w:cs="Arial"/>
          <w:b/>
          <w:bCs/>
        </w:rPr>
        <w:t>Michael Kotzian (Klavier)</w:t>
      </w:r>
      <w:r>
        <w:rPr>
          <w:rFonts w:cs="Arial"/>
          <w:b/>
          <w:bCs/>
        </w:rPr>
        <w:t>:</w:t>
      </w:r>
    </w:p>
    <w:p w14:paraId="04147042" w14:textId="6D9E9D63" w:rsidR="00142E8B" w:rsidRDefault="00142E8B" w:rsidP="00142E8B">
      <w:pPr>
        <w:jc w:val="both"/>
        <w:rPr>
          <w:rFonts w:cs="Arial"/>
        </w:rPr>
      </w:pPr>
      <w:r w:rsidRPr="00142E8B">
        <w:rPr>
          <w:rFonts w:cs="Arial"/>
        </w:rPr>
        <w:t>Der Pianist aus Solingen erhielt früh Klavierunterricht und studierte Klassik- und Jazzklavier in Wuppertal und Enschede. Als freischaffender Musiker ist er vor allem im Jazz und in südamerikanischer Musik aktiv und konzertiert regelmäßig mit eigenen Formationen in Deutschland. Darüber hinaus trat er bei Festivals im In- und Ausland, insbesondere in Portugal, auf und arbeitete mit Musikern aus mehreren europäischen Ländern sowie Brasilien zusammen. Neben seiner Konzerttätigkeit komponiert er für Jazz</w:t>
      </w:r>
      <w:r w:rsidR="000F763B">
        <w:rPr>
          <w:rFonts w:cs="Arial"/>
        </w:rPr>
        <w:t>-E</w:t>
      </w:r>
      <w:r w:rsidRPr="00142E8B">
        <w:rPr>
          <w:rFonts w:cs="Arial"/>
        </w:rPr>
        <w:t>nsembles sowie für Medienproduktionen.</w:t>
      </w:r>
    </w:p>
    <w:p w14:paraId="18E98947" w14:textId="77777777" w:rsidR="00142E8B" w:rsidRPr="00142E8B" w:rsidRDefault="00142E8B" w:rsidP="00142E8B">
      <w:pPr>
        <w:jc w:val="both"/>
        <w:rPr>
          <w:rFonts w:cs="Arial"/>
        </w:rPr>
      </w:pPr>
    </w:p>
    <w:p w14:paraId="2C15A93B" w14:textId="687C03AF" w:rsidR="00142E8B" w:rsidRPr="00142E8B" w:rsidRDefault="00142E8B" w:rsidP="00142E8B">
      <w:pPr>
        <w:jc w:val="both"/>
        <w:rPr>
          <w:rFonts w:cs="Arial"/>
          <w:b/>
          <w:bCs/>
        </w:rPr>
      </w:pPr>
      <w:r w:rsidRPr="00142E8B">
        <w:rPr>
          <w:rFonts w:cs="Arial"/>
          <w:b/>
          <w:bCs/>
        </w:rPr>
        <w:lastRenderedPageBreak/>
        <w:t>Stefan Werni (Kontrabass)</w:t>
      </w:r>
      <w:r>
        <w:rPr>
          <w:rFonts w:cs="Arial"/>
          <w:b/>
          <w:bCs/>
        </w:rPr>
        <w:t>:</w:t>
      </w:r>
    </w:p>
    <w:p w14:paraId="1F2357A4" w14:textId="30CFDFF4" w:rsidR="00142E8B" w:rsidRPr="00142E8B" w:rsidRDefault="00142E8B" w:rsidP="00142E8B">
      <w:pPr>
        <w:jc w:val="both"/>
        <w:rPr>
          <w:rFonts w:cs="Arial"/>
        </w:rPr>
      </w:pPr>
      <w:r w:rsidRPr="00142E8B">
        <w:rPr>
          <w:rFonts w:cs="Arial"/>
        </w:rPr>
        <w:t>Stefan Werni aus Recklinghausen zählt zu den gefragten Kontrabassisten der westdeutschen Jazz</w:t>
      </w:r>
      <w:r w:rsidR="000F763B">
        <w:rPr>
          <w:rFonts w:cs="Arial"/>
        </w:rPr>
        <w:t>-S</w:t>
      </w:r>
      <w:r w:rsidRPr="00142E8B">
        <w:rPr>
          <w:rFonts w:cs="Arial"/>
        </w:rPr>
        <w:t>zene. Er spielte mit internationalen Größen wie Lee Konitz, Charlie Mariano und Sheila Jordan sowie mit renommierten europäischen Musikern. Auftritte führten ihn in bedeutende Jazz</w:t>
      </w:r>
      <w:r w:rsidR="000F763B">
        <w:rPr>
          <w:rFonts w:cs="Arial"/>
        </w:rPr>
        <w:t>-C</w:t>
      </w:r>
      <w:r w:rsidRPr="00142E8B">
        <w:rPr>
          <w:rFonts w:cs="Arial"/>
        </w:rPr>
        <w:t xml:space="preserve">lubs wie </w:t>
      </w:r>
      <w:r w:rsidR="000F763B">
        <w:rPr>
          <w:rFonts w:cs="Arial"/>
        </w:rPr>
        <w:t>„</w:t>
      </w:r>
      <w:r w:rsidRPr="00142E8B">
        <w:rPr>
          <w:rFonts w:cs="Arial"/>
        </w:rPr>
        <w:t>Unterfahrt</w:t>
      </w:r>
      <w:r w:rsidR="000F763B">
        <w:rPr>
          <w:rFonts w:cs="Arial"/>
        </w:rPr>
        <w:t>“</w:t>
      </w:r>
      <w:r w:rsidRPr="00142E8B">
        <w:rPr>
          <w:rFonts w:cs="Arial"/>
        </w:rPr>
        <w:t xml:space="preserve"> (München), </w:t>
      </w:r>
      <w:r w:rsidR="000F763B">
        <w:rPr>
          <w:rFonts w:cs="Arial"/>
        </w:rPr>
        <w:t>„</w:t>
      </w:r>
      <w:r w:rsidRPr="00142E8B">
        <w:rPr>
          <w:rFonts w:cs="Arial"/>
        </w:rPr>
        <w:t>Bimhuis</w:t>
      </w:r>
      <w:r w:rsidR="000F763B">
        <w:rPr>
          <w:rFonts w:cs="Arial"/>
        </w:rPr>
        <w:t>“</w:t>
      </w:r>
      <w:r w:rsidRPr="00142E8B">
        <w:rPr>
          <w:rFonts w:cs="Arial"/>
        </w:rPr>
        <w:t xml:space="preserve"> (Amsterdam) und </w:t>
      </w:r>
      <w:r w:rsidR="000F763B">
        <w:rPr>
          <w:rFonts w:cs="Arial"/>
        </w:rPr>
        <w:t>„</w:t>
      </w:r>
      <w:r w:rsidRPr="00142E8B">
        <w:rPr>
          <w:rFonts w:cs="Arial"/>
        </w:rPr>
        <w:t>Vortex</w:t>
      </w:r>
      <w:r w:rsidR="000F763B">
        <w:rPr>
          <w:rFonts w:cs="Arial"/>
        </w:rPr>
        <w:t>“</w:t>
      </w:r>
      <w:r w:rsidRPr="00142E8B">
        <w:rPr>
          <w:rFonts w:cs="Arial"/>
        </w:rPr>
        <w:t xml:space="preserve"> (London) sowie zu zahlreichen Festivals im In- und Ausland. Zudem arbeitete er für Rundfunk- und Fernsehproduktionen verschiedener deutscher Sender.</w:t>
      </w:r>
    </w:p>
    <w:p w14:paraId="7E78D58D" w14:textId="77777777" w:rsidR="005856EB" w:rsidRPr="00651E12" w:rsidRDefault="005856EB" w:rsidP="00222BF0">
      <w:pPr>
        <w:rPr>
          <w:rFonts w:cs="Arial"/>
          <w:lang w:eastAsia="en-US"/>
        </w:rPr>
      </w:pPr>
    </w:p>
    <w:p w14:paraId="7DB1FF02" w14:textId="77777777" w:rsidR="000F763B" w:rsidRDefault="00651E12" w:rsidP="00651E12">
      <w:pPr>
        <w:jc w:val="both"/>
        <w:rPr>
          <w:rFonts w:cs="Arial"/>
        </w:rPr>
      </w:pPr>
      <w:r w:rsidRPr="00651E12">
        <w:rPr>
          <w:rFonts w:cs="Arial"/>
        </w:rPr>
        <w:t>Freuen Sie sich auf einen Abend mit swingender amerikanischer Jazzmusik eines der größten Komponisten des 20. Jahrhunderts.</w:t>
      </w:r>
    </w:p>
    <w:p w14:paraId="182944D1" w14:textId="5C102EDF" w:rsidR="00651E12" w:rsidRDefault="00651E12" w:rsidP="00651E12">
      <w:pPr>
        <w:jc w:val="both"/>
        <w:rPr>
          <w:rFonts w:cs="Arial"/>
        </w:rPr>
      </w:pPr>
      <w:r w:rsidRPr="00651E12">
        <w:rPr>
          <w:rFonts w:cs="Arial"/>
        </w:rPr>
        <w:t>Tickets gibt es im Vorverkauf für 11,00 € in der Buchhandlung A</w:t>
      </w:r>
      <w:r w:rsidR="00142E8B">
        <w:rPr>
          <w:rFonts w:cs="Arial"/>
        </w:rPr>
        <w:t>USLESE</w:t>
      </w:r>
      <w:r w:rsidRPr="00651E12">
        <w:rPr>
          <w:rFonts w:cs="Arial"/>
        </w:rPr>
        <w:t xml:space="preserve"> </w:t>
      </w:r>
      <w:r w:rsidR="00142E8B">
        <w:rPr>
          <w:rFonts w:cs="Arial"/>
        </w:rPr>
        <w:t xml:space="preserve">in </w:t>
      </w:r>
      <w:r w:rsidRPr="00651E12">
        <w:rPr>
          <w:rFonts w:cs="Arial"/>
        </w:rPr>
        <w:t xml:space="preserve">Babenhausen oder online unter </w:t>
      </w:r>
      <w:hyperlink r:id="rId8" w:history="1">
        <w:r w:rsidRPr="00651E12">
          <w:rPr>
            <w:rStyle w:val="Hyperlink"/>
            <w:rFonts w:cs="Arial"/>
          </w:rPr>
          <w:t>www.jufoe-babenhausen.de</w:t>
        </w:r>
      </w:hyperlink>
      <w:r w:rsidRPr="00651E12">
        <w:rPr>
          <w:rFonts w:cs="Arial"/>
        </w:rPr>
        <w:t xml:space="preserve">. Der Eintritt an der Abendkasse beträgt 13,00 €. </w:t>
      </w:r>
      <w:r w:rsidR="00064645">
        <w:rPr>
          <w:rFonts w:cs="Arial"/>
        </w:rPr>
        <w:t xml:space="preserve">Das Konzert beginnt um 19:30 Uhr; Einlass ist ab 19:00 Uhr </w:t>
      </w:r>
      <w:r w:rsidR="000F763B">
        <w:rPr>
          <w:rFonts w:cs="Arial"/>
        </w:rPr>
        <w:t>bei</w:t>
      </w:r>
      <w:r w:rsidR="00064645">
        <w:rPr>
          <w:rFonts w:cs="Arial"/>
        </w:rPr>
        <w:t xml:space="preserve"> freier Platzwahl.</w:t>
      </w:r>
    </w:p>
    <w:p w14:paraId="5831E58E" w14:textId="77777777" w:rsidR="00B66B36" w:rsidRDefault="00B66B36" w:rsidP="00651E12">
      <w:pPr>
        <w:jc w:val="both"/>
        <w:rPr>
          <w:rFonts w:cs="Arial"/>
        </w:rPr>
      </w:pPr>
    </w:p>
    <w:p w14:paraId="396AF60C" w14:textId="42D1CCD6" w:rsidR="00B66B36" w:rsidRPr="00651E12" w:rsidRDefault="00B66B36" w:rsidP="00651E12">
      <w:pPr>
        <w:jc w:val="both"/>
        <w:rPr>
          <w:rFonts w:cs="Arial"/>
        </w:rPr>
      </w:pPr>
      <w:r w:rsidRPr="00B66B36">
        <w:rPr>
          <w:rFonts w:cs="Arial"/>
        </w:rPr>
        <w:t>Die Veranstaltung ist Teil des Programms des Kultursommer Südhessen e.V. und wird vom hessischen Ministerium für Wissenschaft und Forschung, Kunst und Kultur gefördert und von der Sparkassen-Kulturstiftung Hessen-Thüringen unterstützt.</w:t>
      </w:r>
    </w:p>
    <w:p w14:paraId="61A3A029" w14:textId="77777777" w:rsidR="00651E12" w:rsidRPr="00651E12" w:rsidRDefault="00651E12" w:rsidP="00651E12">
      <w:pPr>
        <w:jc w:val="both"/>
        <w:rPr>
          <w:rFonts w:cs="Arial"/>
        </w:rPr>
      </w:pPr>
    </w:p>
    <w:p w14:paraId="75FEDBC5" w14:textId="74491901" w:rsidR="00651E12" w:rsidRPr="00651E12" w:rsidRDefault="00651E12" w:rsidP="00651E12">
      <w:pPr>
        <w:jc w:val="both"/>
        <w:rPr>
          <w:rFonts w:cs="Arial"/>
          <w:szCs w:val="22"/>
        </w:rPr>
      </w:pPr>
      <w:r w:rsidRPr="00651E12">
        <w:rPr>
          <w:rFonts w:cs="Arial"/>
        </w:rPr>
        <w:t>Weitere Informationen</w:t>
      </w:r>
      <w:r w:rsidRPr="00651E12">
        <w:rPr>
          <w:rFonts w:cs="Arial"/>
          <w:szCs w:val="22"/>
        </w:rPr>
        <w:t xml:space="preserve"> zu dieser Veranstaltung sind ab sofort im Büro der Abteilung JUGEND, SPORT &amp; KULTUR der Stadt Babenhausen in der Bürgermeister-Rühl-Str. 6 (</w:t>
      </w:r>
      <w:r w:rsidRPr="00651E12">
        <w:rPr>
          <w:rFonts w:cs="Arial"/>
          <w:szCs w:val="22"/>
        </w:rPr>
        <w:sym w:font="Wingdings" w:char="F028"/>
      </w:r>
      <w:r w:rsidRPr="00651E12">
        <w:rPr>
          <w:rFonts w:cs="Arial"/>
          <w:szCs w:val="22"/>
        </w:rPr>
        <w:t xml:space="preserve"> 06073 712149 </w:t>
      </w:r>
      <w:r w:rsidR="000F763B">
        <w:rPr>
          <w:rFonts w:cs="Arial"/>
          <w:szCs w:val="22"/>
        </w:rPr>
        <w:t xml:space="preserve">oder 687212 </w:t>
      </w:r>
      <w:r w:rsidRPr="00651E12">
        <w:rPr>
          <w:rFonts w:cs="Arial"/>
          <w:szCs w:val="22"/>
        </w:rPr>
        <w:t xml:space="preserve">bzw. E-Mail: </w:t>
      </w:r>
      <w:hyperlink r:id="rId9" w:history="1">
        <w:r w:rsidR="000F763B" w:rsidRPr="00794362">
          <w:rPr>
            <w:rStyle w:val="Hyperlink"/>
            <w:rFonts w:cs="Arial"/>
            <w:szCs w:val="22"/>
          </w:rPr>
          <w:t>kultur@babenhausen.de</w:t>
        </w:r>
      </w:hyperlink>
      <w:r w:rsidRPr="00651E12">
        <w:rPr>
          <w:rFonts w:cs="Arial"/>
          <w:szCs w:val="22"/>
        </w:rPr>
        <w:t xml:space="preserve">) </w:t>
      </w:r>
      <w:r w:rsidR="000F763B">
        <w:rPr>
          <w:rFonts w:cs="Arial"/>
          <w:szCs w:val="22"/>
        </w:rPr>
        <w:t xml:space="preserve">oder über die Homepage </w:t>
      </w:r>
      <w:r w:rsidRPr="00651E12">
        <w:rPr>
          <w:rFonts w:cs="Arial"/>
        </w:rPr>
        <w:t xml:space="preserve">unter </w:t>
      </w:r>
      <w:hyperlink r:id="rId10" w:history="1">
        <w:r w:rsidRPr="00651E12">
          <w:rPr>
            <w:rStyle w:val="Hyperlink"/>
            <w:rFonts w:cs="Arial"/>
          </w:rPr>
          <w:t>www.jufoe-babenhausen.de</w:t>
        </w:r>
      </w:hyperlink>
      <w:r w:rsidRPr="00651E12">
        <w:rPr>
          <w:rFonts w:cs="Arial"/>
        </w:rPr>
        <w:t xml:space="preserve"> </w:t>
      </w:r>
      <w:r w:rsidRPr="00651E12">
        <w:rPr>
          <w:rFonts w:cs="Arial"/>
          <w:szCs w:val="22"/>
        </w:rPr>
        <w:t>erhältlich.</w:t>
      </w:r>
    </w:p>
    <w:p w14:paraId="5AC18E0C" w14:textId="77777777" w:rsidR="00651E12" w:rsidRDefault="00651E12" w:rsidP="00651E12">
      <w:pPr>
        <w:jc w:val="both"/>
      </w:pPr>
    </w:p>
    <w:p w14:paraId="76B14883" w14:textId="77777777" w:rsidR="005856EB" w:rsidRDefault="005856EB" w:rsidP="00222BF0">
      <w:pPr>
        <w:rPr>
          <w:lang w:eastAsia="en-US"/>
        </w:rPr>
      </w:pPr>
    </w:p>
    <w:p w14:paraId="0D89F5C8" w14:textId="77777777" w:rsidR="000F763B" w:rsidRDefault="000F763B" w:rsidP="00222BF0">
      <w:pPr>
        <w:rPr>
          <w:lang w:eastAsia="en-US"/>
        </w:rPr>
      </w:pPr>
    </w:p>
    <w:p w14:paraId="13B46FC5" w14:textId="77777777" w:rsidR="000F763B" w:rsidRDefault="000F763B" w:rsidP="00222BF0">
      <w:pPr>
        <w:rPr>
          <w:lang w:eastAsia="en-US"/>
        </w:rPr>
      </w:pPr>
    </w:p>
    <w:p w14:paraId="0A37B86A" w14:textId="77777777" w:rsidR="00682408" w:rsidRDefault="008C4FFA" w:rsidP="00222BF0">
      <w:pPr>
        <w:rPr>
          <w:lang w:eastAsia="en-US"/>
        </w:rPr>
      </w:pPr>
      <w:r>
        <w:rPr>
          <w:lang w:eastAsia="en-US"/>
        </w:rPr>
        <w:t>Dominik Stadler</w:t>
      </w:r>
    </w:p>
    <w:p w14:paraId="16AA6080" w14:textId="781F5DF3" w:rsidR="00222BF0" w:rsidRPr="00222BF0" w:rsidRDefault="00222BF0" w:rsidP="00222BF0">
      <w:pPr>
        <w:rPr>
          <w:lang w:eastAsia="en-US"/>
        </w:rPr>
      </w:pPr>
      <w:r>
        <w:rPr>
          <w:lang w:eastAsia="en-US"/>
        </w:rPr>
        <w:t>Bürgermeister</w:t>
      </w:r>
    </w:p>
    <w:sectPr w:rsidR="00222BF0" w:rsidRPr="00222BF0" w:rsidSect="00323244">
      <w:headerReference w:type="even" r:id="rId11"/>
      <w:headerReference w:type="default" r:id="rId12"/>
      <w:footerReference w:type="default" r:id="rId13"/>
      <w:type w:val="continuous"/>
      <w:pgSz w:w="11907" w:h="16840" w:code="9"/>
      <w:pgMar w:top="465" w:right="1134" w:bottom="2381" w:left="1134" w:header="465"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EBE327" w14:textId="77777777" w:rsidR="00BC36F1" w:rsidRDefault="00BC36F1">
      <w:r>
        <w:separator/>
      </w:r>
    </w:p>
  </w:endnote>
  <w:endnote w:type="continuationSeparator" w:id="0">
    <w:p w14:paraId="5AD47FAA" w14:textId="77777777" w:rsidR="00BC36F1" w:rsidRDefault="00BC36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182E2" w14:textId="1242F367" w:rsidR="00030A8D" w:rsidRDefault="00030A8D">
    <w:pPr>
      <w:pStyle w:val="Fuzeile"/>
      <w:jc w:val="center"/>
      <w:rPr>
        <w:sz w:val="16"/>
      </w:rPr>
    </w:pPr>
    <w:r>
      <w:tab/>
    </w:r>
    <w:r>
      <w:tab/>
    </w:r>
    <w:r w:rsidR="004969DA">
      <w:fldChar w:fldCharType="begin"/>
    </w:r>
    <w:r>
      <w:instrText xml:space="preserve"> IF</w:instrText>
    </w:r>
    <w:r w:rsidR="000B0701">
      <w:fldChar w:fldCharType="begin"/>
    </w:r>
    <w:r w:rsidR="000B0701">
      <w:instrText xml:space="preserve"> PAGE</w:instrText>
    </w:r>
    <w:r w:rsidR="000B0701">
      <w:fldChar w:fldCharType="separate"/>
    </w:r>
    <w:r w:rsidR="00B66B36">
      <w:rPr>
        <w:noProof/>
      </w:rPr>
      <w:instrText>2</w:instrText>
    </w:r>
    <w:r w:rsidR="000B0701">
      <w:rPr>
        <w:noProof/>
      </w:rPr>
      <w:fldChar w:fldCharType="end"/>
    </w:r>
    <w:r>
      <w:instrText>&lt;</w:instrText>
    </w:r>
    <w:r w:rsidR="000B0701">
      <w:fldChar w:fldCharType="begin"/>
    </w:r>
    <w:r w:rsidR="000B0701">
      <w:instrText xml:space="preserve"> NUMPAGES</w:instrText>
    </w:r>
    <w:r w:rsidR="000B0701">
      <w:fldChar w:fldCharType="separate"/>
    </w:r>
    <w:r w:rsidR="00B66B36">
      <w:rPr>
        <w:noProof/>
      </w:rPr>
      <w:instrText>2</w:instrText>
    </w:r>
    <w:r w:rsidR="000B0701">
      <w:rPr>
        <w:noProof/>
      </w:rPr>
      <w:fldChar w:fldCharType="end"/>
    </w:r>
    <w:r>
      <w:instrText xml:space="preserve"> „- </w:instrText>
    </w:r>
    <w:r w:rsidR="004969DA">
      <w:fldChar w:fldCharType="begin"/>
    </w:r>
    <w:r>
      <w:instrText xml:space="preserve"> =</w:instrText>
    </w:r>
    <w:r w:rsidR="000B0701">
      <w:fldChar w:fldCharType="begin"/>
    </w:r>
    <w:r w:rsidR="000B0701">
      <w:instrText xml:space="preserve"> PAGE</w:instrText>
    </w:r>
    <w:r w:rsidR="000B0701">
      <w:fldChar w:fldCharType="separate"/>
    </w:r>
    <w:r w:rsidR="00651E12">
      <w:rPr>
        <w:noProof/>
      </w:rPr>
      <w:instrText>2</w:instrText>
    </w:r>
    <w:r w:rsidR="000B0701">
      <w:rPr>
        <w:noProof/>
      </w:rPr>
      <w:fldChar w:fldCharType="end"/>
    </w:r>
    <w:r>
      <w:instrText>+1</w:instrText>
    </w:r>
    <w:r w:rsidR="004969DA">
      <w:fldChar w:fldCharType="separate"/>
    </w:r>
    <w:r w:rsidR="00651E12">
      <w:rPr>
        <w:noProof/>
      </w:rPr>
      <w:instrText>3</w:instrText>
    </w:r>
    <w:r w:rsidR="004969DA">
      <w:fldChar w:fldCharType="end"/>
    </w:r>
    <w:r>
      <w:instrText xml:space="preserve"> -“</w:instrText>
    </w:r>
    <w:r w:rsidR="004969DA">
      <w:fldChar w:fldCharType="end"/>
    </w:r>
  </w:p>
  <w:p w14:paraId="185721D3" w14:textId="77777777" w:rsidR="00030A8D" w:rsidRDefault="00030A8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49CC24" w14:textId="77777777" w:rsidR="00BC36F1" w:rsidRDefault="00BC36F1">
      <w:r>
        <w:separator/>
      </w:r>
    </w:p>
  </w:footnote>
  <w:footnote w:type="continuationSeparator" w:id="0">
    <w:p w14:paraId="60D660EB" w14:textId="77777777" w:rsidR="00BC36F1" w:rsidRDefault="00BC36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19A27" w14:textId="77777777" w:rsidR="00030A8D" w:rsidRDefault="004969DA">
    <w:pPr>
      <w:pStyle w:val="Kopfzeile"/>
      <w:framePr w:wrap="around" w:vAnchor="text" w:hAnchor="margin" w:xAlign="center" w:y="1"/>
      <w:rPr>
        <w:rStyle w:val="Seitenzahl"/>
      </w:rPr>
    </w:pPr>
    <w:r>
      <w:rPr>
        <w:rStyle w:val="Seitenzahl"/>
      </w:rPr>
      <w:fldChar w:fldCharType="begin"/>
    </w:r>
    <w:r w:rsidR="00030A8D">
      <w:rPr>
        <w:rStyle w:val="Seitenzahl"/>
      </w:rPr>
      <w:instrText xml:space="preserve">PAGE  </w:instrText>
    </w:r>
    <w:r>
      <w:rPr>
        <w:rStyle w:val="Seitenzahl"/>
      </w:rPr>
      <w:fldChar w:fldCharType="separate"/>
    </w:r>
    <w:r w:rsidR="00030A8D">
      <w:rPr>
        <w:rStyle w:val="Seitenzahl"/>
      </w:rPr>
      <w:t>2</w:t>
    </w:r>
    <w:r>
      <w:rPr>
        <w:rStyle w:val="Seitenzahl"/>
      </w:rPr>
      <w:fldChar w:fldCharType="end"/>
    </w:r>
  </w:p>
  <w:p w14:paraId="1BC38D62" w14:textId="77777777" w:rsidR="00030A8D" w:rsidRDefault="00030A8D">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2E176"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p>
  <w:p w14:paraId="1AC06268"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r>
      <w:rPr>
        <w:noProof/>
      </w:rPr>
      <w:drawing>
        <wp:inline distT="0" distB="0" distL="0" distR="0" wp14:anchorId="0A9042A9" wp14:editId="5B5A00A5">
          <wp:extent cx="400050" cy="400050"/>
          <wp:effectExtent l="1905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0050" cy="400050"/>
                  </a:xfrm>
                  <a:prstGeom prst="rect">
                    <a:avLst/>
                  </a:prstGeom>
                  <a:noFill/>
                  <a:ln w="9525">
                    <a:noFill/>
                    <a:miter lim="800000"/>
                    <a:headEnd/>
                    <a:tailEnd/>
                  </a:ln>
                </pic:spPr>
              </pic:pic>
            </a:graphicData>
          </a:graphic>
        </wp:inline>
      </w:drawing>
    </w:r>
    <w:r>
      <w:t xml:space="preserve">  </w:t>
    </w:r>
    <w:r>
      <w:tab/>
    </w:r>
    <w:r>
      <w:rPr>
        <w:noProof/>
      </w:rPr>
      <w:drawing>
        <wp:inline distT="0" distB="0" distL="0" distR="0" wp14:anchorId="26D79D13" wp14:editId="38B1A14B">
          <wp:extent cx="1152525" cy="638175"/>
          <wp:effectExtent l="19050" t="0" r="9525" b="0"/>
          <wp:docPr id="3" name="Bild 3"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Babenhausen-2"/>
                  <pic:cNvPicPr>
                    <a:picLocks noChangeAspect="1" noChangeArrowheads="1"/>
                  </pic:cNvPicPr>
                </pic:nvPicPr>
                <pic:blipFill>
                  <a:blip r:embed="rId2"/>
                  <a:srcRect/>
                  <a:stretch>
                    <a:fillRect/>
                  </a:stretch>
                </pic:blipFill>
                <pic:spPr bwMode="auto">
                  <a:xfrm>
                    <a:off x="0" y="0"/>
                    <a:ext cx="1152525" cy="638175"/>
                  </a:xfrm>
                  <a:prstGeom prst="rect">
                    <a:avLst/>
                  </a:prstGeom>
                  <a:noFill/>
                  <a:ln w="9525">
                    <a:noFill/>
                    <a:miter lim="800000"/>
                    <a:headEnd/>
                    <a:tailEnd/>
                  </a:ln>
                </pic:spPr>
              </pic:pic>
            </a:graphicData>
          </a:graphic>
        </wp:inline>
      </w:drawing>
    </w:r>
    <w:r>
      <w:tab/>
    </w:r>
    <w:r>
      <w:rPr>
        <w:rFonts w:ascii="Batang" w:hAnsi="Batang"/>
        <w:position w:val="16"/>
      </w:rPr>
      <w:t xml:space="preserve">Seite </w:t>
    </w:r>
    <w:r w:rsidR="004969DA">
      <w:rPr>
        <w:rStyle w:val="Seitenzahl"/>
        <w:rFonts w:ascii="Batang" w:hAnsi="Batang"/>
        <w:position w:val="16"/>
      </w:rPr>
      <w:fldChar w:fldCharType="begin"/>
    </w:r>
    <w:r>
      <w:rPr>
        <w:rStyle w:val="Seitenzahl"/>
        <w:rFonts w:ascii="Batang" w:hAnsi="Batang"/>
        <w:position w:val="16"/>
      </w:rPr>
      <w:instrText xml:space="preserve"> PAGE </w:instrText>
    </w:r>
    <w:r w:rsidR="004969DA">
      <w:rPr>
        <w:rStyle w:val="Seitenzahl"/>
        <w:rFonts w:ascii="Batang" w:hAnsi="Batang"/>
        <w:position w:val="16"/>
      </w:rPr>
      <w:fldChar w:fldCharType="separate"/>
    </w:r>
    <w:r w:rsidR="005856EB">
      <w:rPr>
        <w:rStyle w:val="Seitenzahl"/>
        <w:rFonts w:ascii="Batang" w:hAnsi="Batang"/>
        <w:noProof/>
        <w:position w:val="16"/>
      </w:rPr>
      <w:t>2</w:t>
    </w:r>
    <w:r w:rsidR="004969DA">
      <w:rPr>
        <w:rStyle w:val="Seitenzahl"/>
        <w:rFonts w:ascii="Batang" w:hAnsi="Batang"/>
        <w:position w:val="16"/>
      </w:rPr>
      <w:fldChar w:fldCharType="end"/>
    </w:r>
  </w:p>
  <w:p w14:paraId="618BF0E4" w14:textId="77777777" w:rsidR="00030A8D" w:rsidRDefault="00030A8D">
    <w:pPr>
      <w:pStyle w:val="Kopfzeile"/>
      <w:tabs>
        <w:tab w:val="left" w:pos="1276"/>
        <w:tab w:val="left" w:pos="7938"/>
      </w:tabs>
      <w:ind w:right="-1"/>
      <w:rPr>
        <w:sz w:val="12"/>
      </w:rPr>
    </w:pPr>
    <w:r>
      <w:rPr>
        <w:sz w:val="12"/>
      </w:rPr>
      <w:t>___________________________________________________________________________________________________________________________________________</w:t>
    </w:r>
  </w:p>
  <w:p w14:paraId="50A5551C" w14:textId="77777777" w:rsidR="00030A8D" w:rsidRDefault="00030A8D">
    <w:pPr>
      <w:pStyle w:val="Kopfzeile"/>
      <w:tabs>
        <w:tab w:val="left" w:pos="1276"/>
        <w:tab w:val="left" w:pos="7938"/>
      </w:tabs>
      <w:ind w:right="-1"/>
      <w:rPr>
        <w:sz w:val="24"/>
      </w:rPr>
    </w:pPr>
  </w:p>
  <w:p w14:paraId="71BEFDCB" w14:textId="77777777" w:rsidR="00030A8D" w:rsidRDefault="00030A8D">
    <w:pPr>
      <w:pStyle w:val="Kopfzeile"/>
      <w:tabs>
        <w:tab w:val="left" w:pos="1276"/>
        <w:tab w:val="left" w:pos="7938"/>
      </w:tabs>
      <w:ind w:right="-1"/>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147107"/>
    <w:multiLevelType w:val="hybridMultilevel"/>
    <w:tmpl w:val="E30280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6637A91"/>
    <w:multiLevelType w:val="hybridMultilevel"/>
    <w:tmpl w:val="826CCF5E"/>
    <w:lvl w:ilvl="0" w:tplc="0407000F">
      <w:start w:val="1"/>
      <w:numFmt w:val="decimal"/>
      <w:lvlText w:val="%1."/>
      <w:lvlJc w:val="left"/>
      <w:pPr>
        <w:ind w:left="780" w:hanging="360"/>
      </w:p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num w:numId="1" w16cid:durableId="608510935">
    <w:abstractNumId w:val="1"/>
  </w:num>
  <w:num w:numId="2" w16cid:durableId="2043820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E15"/>
    <w:rsid w:val="00004A06"/>
    <w:rsid w:val="00006308"/>
    <w:rsid w:val="00006AD2"/>
    <w:rsid w:val="00016A02"/>
    <w:rsid w:val="00026C0E"/>
    <w:rsid w:val="00030A8D"/>
    <w:rsid w:val="00046C51"/>
    <w:rsid w:val="00050A88"/>
    <w:rsid w:val="00064645"/>
    <w:rsid w:val="000673B5"/>
    <w:rsid w:val="0007244C"/>
    <w:rsid w:val="000756C1"/>
    <w:rsid w:val="00076F54"/>
    <w:rsid w:val="000814E6"/>
    <w:rsid w:val="0009362A"/>
    <w:rsid w:val="000B0701"/>
    <w:rsid w:val="000B7E61"/>
    <w:rsid w:val="000C6E31"/>
    <w:rsid w:val="000D1C69"/>
    <w:rsid w:val="000D6A46"/>
    <w:rsid w:val="000E26D4"/>
    <w:rsid w:val="000E45A6"/>
    <w:rsid w:val="000E644D"/>
    <w:rsid w:val="000E6F96"/>
    <w:rsid w:val="000F64B2"/>
    <w:rsid w:val="000F763B"/>
    <w:rsid w:val="00112434"/>
    <w:rsid w:val="00122660"/>
    <w:rsid w:val="00123B79"/>
    <w:rsid w:val="001324D5"/>
    <w:rsid w:val="00132720"/>
    <w:rsid w:val="00141A7C"/>
    <w:rsid w:val="00142DCF"/>
    <w:rsid w:val="00142E8B"/>
    <w:rsid w:val="00145BE5"/>
    <w:rsid w:val="0015588B"/>
    <w:rsid w:val="0017312E"/>
    <w:rsid w:val="001A69B0"/>
    <w:rsid w:val="001B1220"/>
    <w:rsid w:val="001C1643"/>
    <w:rsid w:val="001D3BC9"/>
    <w:rsid w:val="00214470"/>
    <w:rsid w:val="00216D90"/>
    <w:rsid w:val="002215D6"/>
    <w:rsid w:val="00222BF0"/>
    <w:rsid w:val="00233027"/>
    <w:rsid w:val="002345DC"/>
    <w:rsid w:val="00235BAC"/>
    <w:rsid w:val="00240684"/>
    <w:rsid w:val="00246C7F"/>
    <w:rsid w:val="00251FE3"/>
    <w:rsid w:val="00252863"/>
    <w:rsid w:val="0029522E"/>
    <w:rsid w:val="002A4CA6"/>
    <w:rsid w:val="002C595B"/>
    <w:rsid w:val="002E4635"/>
    <w:rsid w:val="00301570"/>
    <w:rsid w:val="00302B81"/>
    <w:rsid w:val="00312FEE"/>
    <w:rsid w:val="0032169D"/>
    <w:rsid w:val="00323244"/>
    <w:rsid w:val="00324D49"/>
    <w:rsid w:val="003308DD"/>
    <w:rsid w:val="00331B24"/>
    <w:rsid w:val="003402DE"/>
    <w:rsid w:val="0034596C"/>
    <w:rsid w:val="00346C68"/>
    <w:rsid w:val="0035504A"/>
    <w:rsid w:val="003649D9"/>
    <w:rsid w:val="00367A21"/>
    <w:rsid w:val="00376CBB"/>
    <w:rsid w:val="00393B37"/>
    <w:rsid w:val="003C2B8E"/>
    <w:rsid w:val="003E1E6B"/>
    <w:rsid w:val="003F0BB5"/>
    <w:rsid w:val="003F3F57"/>
    <w:rsid w:val="004012F2"/>
    <w:rsid w:val="0042398D"/>
    <w:rsid w:val="00445E76"/>
    <w:rsid w:val="0044670C"/>
    <w:rsid w:val="004612DB"/>
    <w:rsid w:val="0046769D"/>
    <w:rsid w:val="004969DA"/>
    <w:rsid w:val="004A0A31"/>
    <w:rsid w:val="004D1369"/>
    <w:rsid w:val="0050744E"/>
    <w:rsid w:val="00510E37"/>
    <w:rsid w:val="0056091B"/>
    <w:rsid w:val="00580FEA"/>
    <w:rsid w:val="00584EBE"/>
    <w:rsid w:val="005856EB"/>
    <w:rsid w:val="005A5DF9"/>
    <w:rsid w:val="005A6BEB"/>
    <w:rsid w:val="005C3782"/>
    <w:rsid w:val="005C7DEA"/>
    <w:rsid w:val="005D78AC"/>
    <w:rsid w:val="005E742B"/>
    <w:rsid w:val="00604F58"/>
    <w:rsid w:val="006120EC"/>
    <w:rsid w:val="00624F5D"/>
    <w:rsid w:val="00637E52"/>
    <w:rsid w:val="00651E12"/>
    <w:rsid w:val="00682408"/>
    <w:rsid w:val="006A0DD0"/>
    <w:rsid w:val="006D53E7"/>
    <w:rsid w:val="006E6504"/>
    <w:rsid w:val="006E7D41"/>
    <w:rsid w:val="007016FE"/>
    <w:rsid w:val="00712E9A"/>
    <w:rsid w:val="0072065A"/>
    <w:rsid w:val="00721506"/>
    <w:rsid w:val="007229E5"/>
    <w:rsid w:val="00753495"/>
    <w:rsid w:val="00754025"/>
    <w:rsid w:val="007548EF"/>
    <w:rsid w:val="007607F7"/>
    <w:rsid w:val="00773621"/>
    <w:rsid w:val="00776C89"/>
    <w:rsid w:val="007A22DC"/>
    <w:rsid w:val="007C0BCD"/>
    <w:rsid w:val="007C6EAC"/>
    <w:rsid w:val="007D70E2"/>
    <w:rsid w:val="0080160A"/>
    <w:rsid w:val="0084127E"/>
    <w:rsid w:val="00843AB7"/>
    <w:rsid w:val="00851403"/>
    <w:rsid w:val="008555ED"/>
    <w:rsid w:val="0087260E"/>
    <w:rsid w:val="008876CD"/>
    <w:rsid w:val="00890DE8"/>
    <w:rsid w:val="008C4FFA"/>
    <w:rsid w:val="008D76D3"/>
    <w:rsid w:val="008E1143"/>
    <w:rsid w:val="008E598D"/>
    <w:rsid w:val="008F0147"/>
    <w:rsid w:val="009051C1"/>
    <w:rsid w:val="009231F2"/>
    <w:rsid w:val="00946F82"/>
    <w:rsid w:val="009664FB"/>
    <w:rsid w:val="00970768"/>
    <w:rsid w:val="009708DA"/>
    <w:rsid w:val="00991FDB"/>
    <w:rsid w:val="009B4BED"/>
    <w:rsid w:val="009D0DE9"/>
    <w:rsid w:val="009D3396"/>
    <w:rsid w:val="009D7862"/>
    <w:rsid w:val="009E0405"/>
    <w:rsid w:val="009E06CB"/>
    <w:rsid w:val="009F29CB"/>
    <w:rsid w:val="00A056C6"/>
    <w:rsid w:val="00A11B07"/>
    <w:rsid w:val="00A12ED6"/>
    <w:rsid w:val="00A17955"/>
    <w:rsid w:val="00A2759C"/>
    <w:rsid w:val="00A305D4"/>
    <w:rsid w:val="00A34510"/>
    <w:rsid w:val="00A44800"/>
    <w:rsid w:val="00A47DC2"/>
    <w:rsid w:val="00A61F86"/>
    <w:rsid w:val="00A62BBD"/>
    <w:rsid w:val="00A71425"/>
    <w:rsid w:val="00A80D98"/>
    <w:rsid w:val="00A86F18"/>
    <w:rsid w:val="00AA1993"/>
    <w:rsid w:val="00AA2A5F"/>
    <w:rsid w:val="00AA53B3"/>
    <w:rsid w:val="00AA5E15"/>
    <w:rsid w:val="00AC624D"/>
    <w:rsid w:val="00AC68EC"/>
    <w:rsid w:val="00AD5475"/>
    <w:rsid w:val="00AE3471"/>
    <w:rsid w:val="00B004F7"/>
    <w:rsid w:val="00B0332B"/>
    <w:rsid w:val="00B34AD0"/>
    <w:rsid w:val="00B4463C"/>
    <w:rsid w:val="00B55A08"/>
    <w:rsid w:val="00B66B36"/>
    <w:rsid w:val="00BB332C"/>
    <w:rsid w:val="00BB45FD"/>
    <w:rsid w:val="00BB6B64"/>
    <w:rsid w:val="00BC36F1"/>
    <w:rsid w:val="00BC4087"/>
    <w:rsid w:val="00BF1546"/>
    <w:rsid w:val="00C039CA"/>
    <w:rsid w:val="00C0604A"/>
    <w:rsid w:val="00C10F26"/>
    <w:rsid w:val="00C13ED6"/>
    <w:rsid w:val="00C23D14"/>
    <w:rsid w:val="00C33743"/>
    <w:rsid w:val="00C43CE2"/>
    <w:rsid w:val="00C44067"/>
    <w:rsid w:val="00C4564D"/>
    <w:rsid w:val="00C47126"/>
    <w:rsid w:val="00C506FD"/>
    <w:rsid w:val="00C638AD"/>
    <w:rsid w:val="00C74CAD"/>
    <w:rsid w:val="00C9742C"/>
    <w:rsid w:val="00C97B4F"/>
    <w:rsid w:val="00CB0C83"/>
    <w:rsid w:val="00CE07AC"/>
    <w:rsid w:val="00CE42A7"/>
    <w:rsid w:val="00CF20F5"/>
    <w:rsid w:val="00D02604"/>
    <w:rsid w:val="00D12FB4"/>
    <w:rsid w:val="00D27BDA"/>
    <w:rsid w:val="00D30A06"/>
    <w:rsid w:val="00D33228"/>
    <w:rsid w:val="00D445C4"/>
    <w:rsid w:val="00D56B3B"/>
    <w:rsid w:val="00D57BCF"/>
    <w:rsid w:val="00D66F1A"/>
    <w:rsid w:val="00D85791"/>
    <w:rsid w:val="00DA5E8C"/>
    <w:rsid w:val="00DB6E08"/>
    <w:rsid w:val="00DD305A"/>
    <w:rsid w:val="00DD5888"/>
    <w:rsid w:val="00DF3F0E"/>
    <w:rsid w:val="00E10856"/>
    <w:rsid w:val="00E21E26"/>
    <w:rsid w:val="00E4710E"/>
    <w:rsid w:val="00E55A7E"/>
    <w:rsid w:val="00E7645B"/>
    <w:rsid w:val="00E92D04"/>
    <w:rsid w:val="00ED08B4"/>
    <w:rsid w:val="00EE5388"/>
    <w:rsid w:val="00F01CE9"/>
    <w:rsid w:val="00F24172"/>
    <w:rsid w:val="00F30C31"/>
    <w:rsid w:val="00FA2F49"/>
    <w:rsid w:val="00FC7847"/>
    <w:rsid w:val="00FF3E5C"/>
    <w:rsid w:val="00FF77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B1BEBC"/>
  <w15:docId w15:val="{D88D1945-F6CC-4602-B15C-D05A6D1E1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23244"/>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rsid w:val="00323244"/>
    <w:pPr>
      <w:keepNext/>
      <w:spacing w:before="460"/>
      <w:outlineLvl w:val="0"/>
    </w:pPr>
    <w:rPr>
      <w:b/>
      <w:bC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rsid w:val="00323244"/>
    <w:pPr>
      <w:spacing w:before="120" w:after="120"/>
    </w:pPr>
    <w:rPr>
      <w:b/>
    </w:rPr>
  </w:style>
  <w:style w:type="paragraph" w:styleId="Kopfzeile">
    <w:name w:val="header"/>
    <w:basedOn w:val="Standard"/>
    <w:rsid w:val="00323244"/>
    <w:pPr>
      <w:tabs>
        <w:tab w:val="center" w:pos="4536"/>
        <w:tab w:val="right" w:pos="9072"/>
      </w:tabs>
    </w:pPr>
  </w:style>
  <w:style w:type="character" w:styleId="Seitenzahl">
    <w:name w:val="page number"/>
    <w:basedOn w:val="Absatz-Standardschriftart"/>
    <w:rsid w:val="00323244"/>
  </w:style>
  <w:style w:type="paragraph" w:styleId="Fuzeile">
    <w:name w:val="footer"/>
    <w:basedOn w:val="Standard"/>
    <w:rsid w:val="00323244"/>
    <w:pPr>
      <w:tabs>
        <w:tab w:val="center" w:pos="4536"/>
        <w:tab w:val="right" w:pos="9072"/>
      </w:tabs>
    </w:pPr>
  </w:style>
  <w:style w:type="paragraph" w:styleId="Textkrper">
    <w:name w:val="Body Text"/>
    <w:basedOn w:val="Standard"/>
    <w:rsid w:val="00323244"/>
    <w:pPr>
      <w:tabs>
        <w:tab w:val="center" w:pos="2552"/>
      </w:tabs>
      <w:ind w:right="-1181"/>
    </w:pPr>
    <w:rPr>
      <w:rFonts w:ascii="Verdana" w:hAnsi="Verdana" w:cs="Arial"/>
      <w:sz w:val="32"/>
    </w:rPr>
  </w:style>
  <w:style w:type="paragraph" w:styleId="Textkrper2">
    <w:name w:val="Body Text 2"/>
    <w:basedOn w:val="Standard"/>
    <w:rsid w:val="00323244"/>
    <w:pPr>
      <w:spacing w:before="460" w:line="360" w:lineRule="auto"/>
    </w:pPr>
    <w:rPr>
      <w:b/>
      <w:bCs/>
      <w:sz w:val="24"/>
    </w:rPr>
  </w:style>
  <w:style w:type="character" w:styleId="Hyperlink">
    <w:name w:val="Hyperlink"/>
    <w:basedOn w:val="Absatz-Standardschriftart"/>
    <w:rsid w:val="0046769D"/>
    <w:rPr>
      <w:color w:val="0000FF"/>
      <w:u w:val="single"/>
    </w:rPr>
  </w:style>
  <w:style w:type="paragraph" w:styleId="StandardWeb">
    <w:name w:val="Normal (Web)"/>
    <w:basedOn w:val="Standard"/>
    <w:uiPriority w:val="99"/>
    <w:unhideWhenUsed/>
    <w:rsid w:val="00331B24"/>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Text">
    <w:name w:val="Text"/>
    <w:rsid w:val="00235BA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enabsatz">
    <w:name w:val="List Paragraph"/>
    <w:basedOn w:val="Standard"/>
    <w:uiPriority w:val="34"/>
    <w:qFormat/>
    <w:rsid w:val="000F64B2"/>
    <w:pPr>
      <w:overflowPunct/>
      <w:autoSpaceDE/>
      <w:autoSpaceDN/>
      <w:adjustRightInd/>
      <w:spacing w:after="160" w:line="259" w:lineRule="auto"/>
      <w:ind w:left="720"/>
      <w:contextualSpacing/>
      <w:textAlignment w:val="auto"/>
    </w:pPr>
    <w:rPr>
      <w:rFonts w:ascii="Calibri" w:eastAsia="Calibri" w:hAnsi="Calibri"/>
      <w:szCs w:val="22"/>
      <w:lang w:eastAsia="en-US"/>
    </w:rPr>
  </w:style>
  <w:style w:type="paragraph" w:customStyle="1" w:styleId="default">
    <w:name w:val="default"/>
    <w:basedOn w:val="Standard"/>
    <w:rsid w:val="00F30C31"/>
    <w:pPr>
      <w:overflowPunct/>
      <w:adjustRightInd/>
      <w:textAlignment w:val="auto"/>
    </w:pPr>
    <w:rPr>
      <w:rFonts w:eastAsia="Calibri" w:cs="Arial"/>
      <w:color w:val="000000"/>
      <w:sz w:val="24"/>
      <w:szCs w:val="24"/>
    </w:rPr>
  </w:style>
  <w:style w:type="paragraph" w:customStyle="1" w:styleId="pa0">
    <w:name w:val="pa0"/>
    <w:basedOn w:val="Standard"/>
    <w:rsid w:val="00F30C31"/>
    <w:pPr>
      <w:overflowPunct/>
      <w:adjustRightInd/>
      <w:spacing w:line="241" w:lineRule="atLeast"/>
      <w:textAlignment w:val="auto"/>
    </w:pPr>
    <w:rPr>
      <w:rFonts w:eastAsia="Calibri" w:cs="Arial"/>
      <w:sz w:val="24"/>
      <w:szCs w:val="24"/>
    </w:rPr>
  </w:style>
  <w:style w:type="character" w:customStyle="1" w:styleId="a1">
    <w:name w:val="a1"/>
    <w:basedOn w:val="Absatz-Standardschriftart"/>
    <w:rsid w:val="00F30C31"/>
    <w:rPr>
      <w:rFonts w:ascii="Arial" w:hAnsi="Arial" w:cs="Arial" w:hint="default"/>
      <w:color w:val="000000"/>
    </w:rPr>
  </w:style>
  <w:style w:type="character" w:customStyle="1" w:styleId="a2">
    <w:name w:val="a2"/>
    <w:basedOn w:val="Absatz-Standardschriftart"/>
    <w:rsid w:val="00F30C31"/>
    <w:rPr>
      <w:rFonts w:ascii="Arial" w:hAnsi="Arial" w:cs="Arial" w:hint="default"/>
      <w:b/>
      <w:bCs/>
      <w:color w:val="000000"/>
      <w:u w:val="single"/>
    </w:rPr>
  </w:style>
  <w:style w:type="paragraph" w:styleId="NurText">
    <w:name w:val="Plain Text"/>
    <w:basedOn w:val="Standard"/>
    <w:link w:val="NurTextZchn"/>
    <w:uiPriority w:val="99"/>
    <w:unhideWhenUsed/>
    <w:rsid w:val="00682408"/>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basedOn w:val="Absatz-Standardschriftart"/>
    <w:link w:val="NurText"/>
    <w:uiPriority w:val="99"/>
    <w:rsid w:val="00682408"/>
    <w:rPr>
      <w:rFonts w:ascii="Consolas" w:eastAsia="Calibri" w:hAnsi="Consolas" w:cs="Times New Roman"/>
      <w:sz w:val="21"/>
      <w:szCs w:val="21"/>
      <w:lang w:eastAsia="en-US"/>
    </w:rPr>
  </w:style>
  <w:style w:type="paragraph" w:styleId="Sprechblasentext">
    <w:name w:val="Balloon Text"/>
    <w:basedOn w:val="Standard"/>
    <w:link w:val="SprechblasentextZchn"/>
    <w:rsid w:val="00076F54"/>
    <w:rPr>
      <w:rFonts w:ascii="Tahoma" w:hAnsi="Tahoma" w:cs="Tahoma"/>
      <w:sz w:val="16"/>
      <w:szCs w:val="16"/>
    </w:rPr>
  </w:style>
  <w:style w:type="character" w:customStyle="1" w:styleId="SprechblasentextZchn">
    <w:name w:val="Sprechblasentext Zchn"/>
    <w:basedOn w:val="Absatz-Standardschriftart"/>
    <w:link w:val="Sprechblasentext"/>
    <w:rsid w:val="00076F54"/>
    <w:rPr>
      <w:rFonts w:ascii="Tahoma" w:hAnsi="Tahoma" w:cs="Tahoma"/>
      <w:sz w:val="16"/>
      <w:szCs w:val="16"/>
    </w:rPr>
  </w:style>
  <w:style w:type="character" w:styleId="NichtaufgelsteErwhnung">
    <w:name w:val="Unresolved Mention"/>
    <w:basedOn w:val="Absatz-Standardschriftart"/>
    <w:uiPriority w:val="99"/>
    <w:semiHidden/>
    <w:unhideWhenUsed/>
    <w:rsid w:val="00651E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471810">
      <w:bodyDiv w:val="1"/>
      <w:marLeft w:val="0"/>
      <w:marRight w:val="0"/>
      <w:marTop w:val="0"/>
      <w:marBottom w:val="0"/>
      <w:divBdr>
        <w:top w:val="none" w:sz="0" w:space="0" w:color="auto"/>
        <w:left w:val="none" w:sz="0" w:space="0" w:color="auto"/>
        <w:bottom w:val="none" w:sz="0" w:space="0" w:color="auto"/>
        <w:right w:val="none" w:sz="0" w:space="0" w:color="auto"/>
      </w:divBdr>
    </w:div>
    <w:div w:id="259921187">
      <w:bodyDiv w:val="1"/>
      <w:marLeft w:val="0"/>
      <w:marRight w:val="0"/>
      <w:marTop w:val="0"/>
      <w:marBottom w:val="0"/>
      <w:divBdr>
        <w:top w:val="none" w:sz="0" w:space="0" w:color="auto"/>
        <w:left w:val="none" w:sz="0" w:space="0" w:color="auto"/>
        <w:bottom w:val="none" w:sz="0" w:space="0" w:color="auto"/>
        <w:right w:val="none" w:sz="0" w:space="0" w:color="auto"/>
      </w:divBdr>
    </w:div>
    <w:div w:id="278921990">
      <w:bodyDiv w:val="1"/>
      <w:marLeft w:val="0"/>
      <w:marRight w:val="0"/>
      <w:marTop w:val="0"/>
      <w:marBottom w:val="0"/>
      <w:divBdr>
        <w:top w:val="none" w:sz="0" w:space="0" w:color="auto"/>
        <w:left w:val="none" w:sz="0" w:space="0" w:color="auto"/>
        <w:bottom w:val="none" w:sz="0" w:space="0" w:color="auto"/>
        <w:right w:val="none" w:sz="0" w:space="0" w:color="auto"/>
      </w:divBdr>
    </w:div>
    <w:div w:id="334114058">
      <w:bodyDiv w:val="1"/>
      <w:marLeft w:val="0"/>
      <w:marRight w:val="0"/>
      <w:marTop w:val="0"/>
      <w:marBottom w:val="0"/>
      <w:divBdr>
        <w:top w:val="none" w:sz="0" w:space="0" w:color="auto"/>
        <w:left w:val="none" w:sz="0" w:space="0" w:color="auto"/>
        <w:bottom w:val="none" w:sz="0" w:space="0" w:color="auto"/>
        <w:right w:val="none" w:sz="0" w:space="0" w:color="auto"/>
      </w:divBdr>
    </w:div>
    <w:div w:id="589510021">
      <w:bodyDiv w:val="1"/>
      <w:marLeft w:val="0"/>
      <w:marRight w:val="0"/>
      <w:marTop w:val="0"/>
      <w:marBottom w:val="0"/>
      <w:divBdr>
        <w:top w:val="none" w:sz="0" w:space="0" w:color="auto"/>
        <w:left w:val="none" w:sz="0" w:space="0" w:color="auto"/>
        <w:bottom w:val="none" w:sz="0" w:space="0" w:color="auto"/>
        <w:right w:val="none" w:sz="0" w:space="0" w:color="auto"/>
      </w:divBdr>
    </w:div>
    <w:div w:id="810943500">
      <w:bodyDiv w:val="1"/>
      <w:marLeft w:val="0"/>
      <w:marRight w:val="0"/>
      <w:marTop w:val="0"/>
      <w:marBottom w:val="0"/>
      <w:divBdr>
        <w:top w:val="none" w:sz="0" w:space="0" w:color="auto"/>
        <w:left w:val="none" w:sz="0" w:space="0" w:color="auto"/>
        <w:bottom w:val="none" w:sz="0" w:space="0" w:color="auto"/>
        <w:right w:val="none" w:sz="0" w:space="0" w:color="auto"/>
      </w:divBdr>
    </w:div>
    <w:div w:id="818308171">
      <w:bodyDiv w:val="1"/>
      <w:marLeft w:val="0"/>
      <w:marRight w:val="0"/>
      <w:marTop w:val="0"/>
      <w:marBottom w:val="0"/>
      <w:divBdr>
        <w:top w:val="none" w:sz="0" w:space="0" w:color="auto"/>
        <w:left w:val="none" w:sz="0" w:space="0" w:color="auto"/>
        <w:bottom w:val="none" w:sz="0" w:space="0" w:color="auto"/>
        <w:right w:val="none" w:sz="0" w:space="0" w:color="auto"/>
      </w:divBdr>
    </w:div>
    <w:div w:id="997198546">
      <w:bodyDiv w:val="1"/>
      <w:marLeft w:val="0"/>
      <w:marRight w:val="0"/>
      <w:marTop w:val="0"/>
      <w:marBottom w:val="0"/>
      <w:divBdr>
        <w:top w:val="none" w:sz="0" w:space="0" w:color="auto"/>
        <w:left w:val="none" w:sz="0" w:space="0" w:color="auto"/>
        <w:bottom w:val="none" w:sz="0" w:space="0" w:color="auto"/>
        <w:right w:val="none" w:sz="0" w:space="0" w:color="auto"/>
      </w:divBdr>
    </w:div>
    <w:div w:id="1024139171">
      <w:bodyDiv w:val="1"/>
      <w:marLeft w:val="0"/>
      <w:marRight w:val="0"/>
      <w:marTop w:val="0"/>
      <w:marBottom w:val="0"/>
      <w:divBdr>
        <w:top w:val="none" w:sz="0" w:space="0" w:color="auto"/>
        <w:left w:val="none" w:sz="0" w:space="0" w:color="auto"/>
        <w:bottom w:val="none" w:sz="0" w:space="0" w:color="auto"/>
        <w:right w:val="none" w:sz="0" w:space="0" w:color="auto"/>
      </w:divBdr>
    </w:div>
    <w:div w:id="1047491007">
      <w:bodyDiv w:val="1"/>
      <w:marLeft w:val="0"/>
      <w:marRight w:val="0"/>
      <w:marTop w:val="0"/>
      <w:marBottom w:val="0"/>
      <w:divBdr>
        <w:top w:val="none" w:sz="0" w:space="0" w:color="auto"/>
        <w:left w:val="none" w:sz="0" w:space="0" w:color="auto"/>
        <w:bottom w:val="none" w:sz="0" w:space="0" w:color="auto"/>
        <w:right w:val="none" w:sz="0" w:space="0" w:color="auto"/>
      </w:divBdr>
    </w:div>
    <w:div w:id="1331102890">
      <w:bodyDiv w:val="1"/>
      <w:marLeft w:val="0"/>
      <w:marRight w:val="0"/>
      <w:marTop w:val="0"/>
      <w:marBottom w:val="0"/>
      <w:divBdr>
        <w:top w:val="none" w:sz="0" w:space="0" w:color="auto"/>
        <w:left w:val="none" w:sz="0" w:space="0" w:color="auto"/>
        <w:bottom w:val="none" w:sz="0" w:space="0" w:color="auto"/>
        <w:right w:val="none" w:sz="0" w:space="0" w:color="auto"/>
      </w:divBdr>
    </w:div>
    <w:div w:id="1344355404">
      <w:bodyDiv w:val="1"/>
      <w:marLeft w:val="0"/>
      <w:marRight w:val="0"/>
      <w:marTop w:val="0"/>
      <w:marBottom w:val="0"/>
      <w:divBdr>
        <w:top w:val="none" w:sz="0" w:space="0" w:color="auto"/>
        <w:left w:val="none" w:sz="0" w:space="0" w:color="auto"/>
        <w:bottom w:val="none" w:sz="0" w:space="0" w:color="auto"/>
        <w:right w:val="none" w:sz="0" w:space="0" w:color="auto"/>
      </w:divBdr>
    </w:div>
    <w:div w:id="1455902682">
      <w:bodyDiv w:val="1"/>
      <w:marLeft w:val="0"/>
      <w:marRight w:val="0"/>
      <w:marTop w:val="0"/>
      <w:marBottom w:val="0"/>
      <w:divBdr>
        <w:top w:val="none" w:sz="0" w:space="0" w:color="auto"/>
        <w:left w:val="none" w:sz="0" w:space="0" w:color="auto"/>
        <w:bottom w:val="none" w:sz="0" w:space="0" w:color="auto"/>
        <w:right w:val="none" w:sz="0" w:space="0" w:color="auto"/>
      </w:divBdr>
    </w:div>
    <w:div w:id="1639996746">
      <w:bodyDiv w:val="1"/>
      <w:marLeft w:val="0"/>
      <w:marRight w:val="0"/>
      <w:marTop w:val="0"/>
      <w:marBottom w:val="0"/>
      <w:divBdr>
        <w:top w:val="none" w:sz="0" w:space="0" w:color="auto"/>
        <w:left w:val="none" w:sz="0" w:space="0" w:color="auto"/>
        <w:bottom w:val="none" w:sz="0" w:space="0" w:color="auto"/>
        <w:right w:val="none" w:sz="0" w:space="0" w:color="auto"/>
      </w:divBdr>
    </w:div>
    <w:div w:id="1641693470">
      <w:bodyDiv w:val="1"/>
      <w:marLeft w:val="0"/>
      <w:marRight w:val="0"/>
      <w:marTop w:val="0"/>
      <w:marBottom w:val="0"/>
      <w:divBdr>
        <w:top w:val="none" w:sz="0" w:space="0" w:color="auto"/>
        <w:left w:val="none" w:sz="0" w:space="0" w:color="auto"/>
        <w:bottom w:val="none" w:sz="0" w:space="0" w:color="auto"/>
        <w:right w:val="none" w:sz="0" w:space="0" w:color="auto"/>
      </w:divBdr>
    </w:div>
    <w:div w:id="1656640484">
      <w:bodyDiv w:val="1"/>
      <w:marLeft w:val="0"/>
      <w:marRight w:val="0"/>
      <w:marTop w:val="0"/>
      <w:marBottom w:val="0"/>
      <w:divBdr>
        <w:top w:val="none" w:sz="0" w:space="0" w:color="auto"/>
        <w:left w:val="none" w:sz="0" w:space="0" w:color="auto"/>
        <w:bottom w:val="none" w:sz="0" w:space="0" w:color="auto"/>
        <w:right w:val="none" w:sz="0" w:space="0" w:color="auto"/>
      </w:divBdr>
    </w:div>
    <w:div w:id="1700856763">
      <w:bodyDiv w:val="1"/>
      <w:marLeft w:val="0"/>
      <w:marRight w:val="0"/>
      <w:marTop w:val="0"/>
      <w:marBottom w:val="0"/>
      <w:divBdr>
        <w:top w:val="none" w:sz="0" w:space="0" w:color="auto"/>
        <w:left w:val="none" w:sz="0" w:space="0" w:color="auto"/>
        <w:bottom w:val="none" w:sz="0" w:space="0" w:color="auto"/>
        <w:right w:val="none" w:sz="0" w:space="0" w:color="auto"/>
      </w:divBdr>
    </w:div>
    <w:div w:id="1992758314">
      <w:bodyDiv w:val="1"/>
      <w:marLeft w:val="0"/>
      <w:marRight w:val="0"/>
      <w:marTop w:val="0"/>
      <w:marBottom w:val="0"/>
      <w:divBdr>
        <w:top w:val="none" w:sz="0" w:space="0" w:color="auto"/>
        <w:left w:val="none" w:sz="0" w:space="0" w:color="auto"/>
        <w:bottom w:val="none" w:sz="0" w:space="0" w:color="auto"/>
        <w:right w:val="none" w:sz="0" w:space="0" w:color="auto"/>
      </w:divBdr>
    </w:div>
    <w:div w:id="2075081742">
      <w:bodyDiv w:val="1"/>
      <w:marLeft w:val="0"/>
      <w:marRight w:val="0"/>
      <w:marTop w:val="0"/>
      <w:marBottom w:val="0"/>
      <w:divBdr>
        <w:top w:val="none" w:sz="0" w:space="0" w:color="auto"/>
        <w:left w:val="none" w:sz="0" w:space="0" w:color="auto"/>
        <w:bottom w:val="none" w:sz="0" w:space="0" w:color="auto"/>
        <w:right w:val="none" w:sz="0" w:space="0" w:color="auto"/>
      </w:divBdr>
    </w:div>
    <w:div w:id="2098598716">
      <w:bodyDiv w:val="1"/>
      <w:marLeft w:val="0"/>
      <w:marRight w:val="0"/>
      <w:marTop w:val="0"/>
      <w:marBottom w:val="0"/>
      <w:divBdr>
        <w:top w:val="none" w:sz="0" w:space="0" w:color="auto"/>
        <w:left w:val="none" w:sz="0" w:space="0" w:color="auto"/>
        <w:bottom w:val="none" w:sz="0" w:space="0" w:color="auto"/>
        <w:right w:val="none" w:sz="0" w:space="0" w:color="auto"/>
      </w:divBdr>
    </w:div>
    <w:div w:id="211093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foe-babenhausen.d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jufoe-babenhausen.de" TargetMode="External"/><Relationship Id="rId4" Type="http://schemas.openxmlformats.org/officeDocument/2006/relationships/webSettings" Target="webSettings.xml"/><Relationship Id="rId9" Type="http://schemas.openxmlformats.org/officeDocument/2006/relationships/hyperlink" Target="mailto:kultur@babenhausen.de"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gabriele.lennert\Desktop\Pressemitteilung09.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Pressemitteilung09</Template>
  <TotalTime>0</TotalTime>
  <Pages>2</Pages>
  <Words>595</Words>
  <Characters>4009</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Briefbogen der Stadt Babenhausen</vt:lpstr>
    </vt:vector>
  </TitlesOfParts>
  <Company>Stadtverwaltung Babenhausen</Company>
  <LinksUpToDate>false</LinksUpToDate>
  <CharactersWithSpaces>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der Stadt Babenhausen</dc:title>
  <dc:creator>gabriele.lennert</dc:creator>
  <dc:description>Stadtbogen Stand 23.7.03 nach Magistratsbeschluss v. 22.7.03</dc:description>
  <cp:lastModifiedBy>Kresz, Lara</cp:lastModifiedBy>
  <cp:revision>3</cp:revision>
  <cp:lastPrinted>2020-05-13T08:15:00Z</cp:lastPrinted>
  <dcterms:created xsi:type="dcterms:W3CDTF">2026-05-06T07:56:00Z</dcterms:created>
  <dcterms:modified xsi:type="dcterms:W3CDTF">2026-06-05T08:55:00Z</dcterms:modified>
</cp:coreProperties>
</file>