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3E4264A5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27FB2139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DD4CE0">
        <w:rPr>
          <w:rFonts w:asciiTheme="minorHAnsi" w:hAnsiTheme="minorHAnsi" w:cstheme="minorHAnsi"/>
          <w:b/>
          <w:color w:val="000000"/>
        </w:rPr>
        <w:t>2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DD4CE0">
        <w:rPr>
          <w:rFonts w:asciiTheme="minorHAnsi" w:hAnsiTheme="minorHAnsi" w:cstheme="minorHAnsi"/>
          <w:b/>
          <w:color w:val="000000"/>
        </w:rPr>
        <w:t>November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6262EED6" w14:textId="77777777" w:rsidR="00DD4CE0" w:rsidRDefault="00DD4CE0" w:rsidP="00DD4CE0">
      <w:pPr>
        <w:tabs>
          <w:tab w:val="left" w:pos="1848"/>
        </w:tabs>
        <w:rPr>
          <w:rFonts w:ascii="Calibri" w:hAnsi="Calibri" w:cs="Calibri"/>
          <w:b/>
          <w:sz w:val="24"/>
        </w:rPr>
      </w:pPr>
    </w:p>
    <w:p w14:paraId="01B9374B" w14:textId="77777777" w:rsidR="00DD4CE0" w:rsidRDefault="00DD4CE0" w:rsidP="00DD4CE0">
      <w:pPr>
        <w:tabs>
          <w:tab w:val="left" w:pos="1848"/>
        </w:tabs>
        <w:rPr>
          <w:rFonts w:ascii="Calibri" w:hAnsi="Calibri" w:cs="Calibri"/>
          <w:b/>
          <w:sz w:val="24"/>
        </w:rPr>
      </w:pPr>
    </w:p>
    <w:p w14:paraId="059FF3B2" w14:textId="77777777" w:rsidR="00DD4CE0" w:rsidRDefault="00DD4CE0" w:rsidP="00DD4CE0">
      <w:pPr>
        <w:tabs>
          <w:tab w:val="left" w:pos="1848"/>
        </w:tabs>
        <w:rPr>
          <w:rFonts w:ascii="Calibri" w:hAnsi="Calibri" w:cs="Calibri"/>
          <w:b/>
          <w:sz w:val="24"/>
        </w:rPr>
      </w:pPr>
    </w:p>
    <w:p w14:paraId="1C43A707" w14:textId="6836491E" w:rsidR="00DD4CE0" w:rsidRDefault="00DD4CE0" w:rsidP="00DD4CE0">
      <w:pPr>
        <w:tabs>
          <w:tab w:val="left" w:pos="1848"/>
        </w:tabs>
        <w:spacing w:after="120" w:line="276" w:lineRule="auto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 xml:space="preserve">Beethovenstraße gesperrt </w:t>
      </w:r>
    </w:p>
    <w:p w14:paraId="6A6B8025" w14:textId="497BF1C2" w:rsidR="00DD4CE0" w:rsidRDefault="00DD4CE0" w:rsidP="00DD4CE0">
      <w:pPr>
        <w:tabs>
          <w:tab w:val="left" w:pos="1848"/>
        </w:tabs>
        <w:spacing w:line="276" w:lineRule="auto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sz w:val="24"/>
        </w:rPr>
        <w:t>Aufgrund von Kranarbeiten muss die Beethovenstraße</w:t>
      </w:r>
      <w:r>
        <w:rPr>
          <w:rFonts w:ascii="Calibri" w:hAnsi="Calibri" w:cs="Calibri"/>
          <w:sz w:val="24"/>
        </w:rPr>
        <w:t>,</w:t>
      </w:r>
      <w:r>
        <w:rPr>
          <w:rFonts w:ascii="Calibri" w:hAnsi="Calibri" w:cs="Calibri"/>
          <w:sz w:val="24"/>
        </w:rPr>
        <w:t xml:space="preserve"> Höhe Haus 10</w:t>
      </w:r>
      <w:r>
        <w:rPr>
          <w:rFonts w:ascii="Calibri" w:hAnsi="Calibri" w:cs="Calibri"/>
          <w:sz w:val="24"/>
        </w:rPr>
        <w:t>,</w:t>
      </w:r>
      <w:r>
        <w:rPr>
          <w:rFonts w:ascii="Calibri" w:hAnsi="Calibri" w:cs="Calibri"/>
          <w:sz w:val="24"/>
        </w:rPr>
        <w:t xml:space="preserve"> am Mittwoch, 11.</w:t>
      </w:r>
      <w:r>
        <w:rPr>
          <w:rFonts w:ascii="Calibri" w:hAnsi="Calibri" w:cs="Calibri"/>
          <w:sz w:val="24"/>
        </w:rPr>
        <w:t xml:space="preserve"> November </w:t>
      </w:r>
      <w:r>
        <w:rPr>
          <w:rFonts w:ascii="Calibri" w:hAnsi="Calibri" w:cs="Calibri"/>
          <w:sz w:val="24"/>
        </w:rPr>
        <w:t xml:space="preserve">2026 ganztags für den Verkehr gesperrt werden. Anliegerverkehr ist eingeschränkt bis zur Baustelle zugelassen. </w:t>
      </w:r>
    </w:p>
    <w:p w14:paraId="1399DEDD" w14:textId="762BACAC" w:rsidR="002A4846" w:rsidRPr="00B85224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sectPr w:rsidR="002A4846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DD4CE0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7357"/>
    <w:rsid w:val="00DD4CE0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310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13</cp:revision>
  <cp:lastPrinted>2018-05-04T06:08:00Z</cp:lastPrinted>
  <dcterms:created xsi:type="dcterms:W3CDTF">2025-09-26T06:11:00Z</dcterms:created>
  <dcterms:modified xsi:type="dcterms:W3CDTF">2026-11-02T10:59:00Z</dcterms:modified>
</cp:coreProperties>
</file>