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3BCA046C"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B03442">
              <w:rPr>
                <w:rFonts w:asciiTheme="minorHAnsi" w:eastAsia="Times New Roman" w:hAnsiTheme="minorHAnsi"/>
                <w:b/>
                <w:sz w:val="22"/>
                <w:szCs w:val="22"/>
              </w:rPr>
              <w:t>1</w:t>
            </w:r>
            <w:r w:rsidR="008E358E">
              <w:rPr>
                <w:rFonts w:asciiTheme="minorHAnsi" w:eastAsia="Times New Roman" w:hAnsiTheme="minorHAnsi"/>
                <w:b/>
                <w:sz w:val="22"/>
                <w:szCs w:val="22"/>
              </w:rPr>
              <w:t>2</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10BA3BC5" w:rsidR="00E17886" w:rsidRPr="008E358E" w:rsidRDefault="001C61E2" w:rsidP="008E358E">
            <w:pPr>
              <w:pStyle w:val="Listenabsatz"/>
              <w:numPr>
                <w:ilvl w:val="0"/>
                <w:numId w:val="37"/>
              </w:numPr>
              <w:rPr>
                <w:rFonts w:asciiTheme="minorHAnsi" w:hAnsiTheme="minorHAnsi"/>
                <w:color w:val="505150"/>
                <w:sz w:val="18"/>
                <w:szCs w:val="16"/>
              </w:rPr>
            </w:pPr>
            <w:r w:rsidRPr="008E358E">
              <w:rPr>
                <w:rFonts w:asciiTheme="minorHAnsi" w:hAnsiTheme="minorHAnsi"/>
                <w:color w:val="505150"/>
                <w:sz w:val="18"/>
                <w:szCs w:val="16"/>
              </w:rPr>
              <w:t>Oktober</w:t>
            </w:r>
            <w:r w:rsidR="007B18DC" w:rsidRPr="008E358E">
              <w:rPr>
                <w:rFonts w:asciiTheme="minorHAnsi" w:hAnsiTheme="minorHAnsi"/>
                <w:color w:val="505150"/>
                <w:sz w:val="18"/>
                <w:szCs w:val="16"/>
              </w:rPr>
              <w:t xml:space="preserve"> </w:t>
            </w:r>
            <w:r w:rsidR="00AB5267" w:rsidRPr="008E358E">
              <w:rPr>
                <w:rFonts w:asciiTheme="minorHAnsi" w:hAnsiTheme="minorHAnsi"/>
                <w:color w:val="505150"/>
                <w:sz w:val="18"/>
                <w:szCs w:val="16"/>
              </w:rPr>
              <w:t>202</w:t>
            </w:r>
            <w:r w:rsidR="00D61170" w:rsidRPr="008E358E">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2646D03F" w14:textId="77777777" w:rsidR="00275ECF" w:rsidRDefault="00275ECF" w:rsidP="002921F3">
      <w:pPr>
        <w:tabs>
          <w:tab w:val="left" w:pos="3810"/>
        </w:tabs>
        <w:rPr>
          <w:rFonts w:asciiTheme="minorHAnsi" w:hAnsiTheme="minorHAnsi" w:cstheme="minorHAnsi"/>
          <w:b/>
          <w:sz w:val="36"/>
          <w:szCs w:val="36"/>
        </w:rPr>
      </w:pPr>
      <w:r w:rsidRPr="00275ECF">
        <w:rPr>
          <w:rFonts w:asciiTheme="minorHAnsi" w:hAnsiTheme="minorHAnsi" w:cstheme="minorHAnsi"/>
          <w:b/>
          <w:sz w:val="36"/>
          <w:szCs w:val="36"/>
        </w:rPr>
        <w:t>Lernerfahrt nach Herzberg: Grundbildung öffnet Türen und weckt Neugier</w:t>
      </w:r>
    </w:p>
    <w:p w14:paraId="4EA1F863" w14:textId="46DEB605" w:rsidR="00F51F5E" w:rsidRPr="00F51F5E" w:rsidRDefault="00275ECF" w:rsidP="00F51F5E">
      <w:pPr>
        <w:tabs>
          <w:tab w:val="left" w:pos="3810"/>
        </w:tabs>
        <w:rPr>
          <w:rFonts w:asciiTheme="minorHAnsi" w:eastAsia="Times New Roman" w:hAnsiTheme="minorHAnsi" w:cstheme="minorHAnsi"/>
          <w:bCs/>
          <w:kern w:val="0"/>
          <w:sz w:val="22"/>
          <w:szCs w:val="22"/>
        </w:rPr>
      </w:pPr>
      <w:r w:rsidRPr="00275ECF">
        <w:rPr>
          <w:rFonts w:asciiTheme="minorHAnsi" w:hAnsiTheme="minorHAnsi" w:cstheme="minorHAnsi"/>
          <w:sz w:val="28"/>
          <w:szCs w:val="28"/>
        </w:rPr>
        <w:t>Lernende des Grundbildungszentrums Elbe-Elster kamen mit Bürgermeister Karsten Eule-</w:t>
      </w:r>
      <w:proofErr w:type="spellStart"/>
      <w:r w:rsidRPr="00275ECF">
        <w:rPr>
          <w:rFonts w:asciiTheme="minorHAnsi" w:hAnsiTheme="minorHAnsi" w:cstheme="minorHAnsi"/>
          <w:sz w:val="28"/>
          <w:szCs w:val="28"/>
        </w:rPr>
        <w:t>Prütz</w:t>
      </w:r>
      <w:proofErr w:type="spellEnd"/>
      <w:r w:rsidRPr="00275ECF">
        <w:rPr>
          <w:rFonts w:asciiTheme="minorHAnsi" w:hAnsiTheme="minorHAnsi" w:cstheme="minorHAnsi"/>
          <w:sz w:val="28"/>
          <w:szCs w:val="28"/>
        </w:rPr>
        <w:t xml:space="preserve"> ins Gespräch und entdeckten im Planetarium die Welt der Sterne</w:t>
      </w:r>
    </w:p>
    <w:p w14:paraId="1DEA8B45"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p>
    <w:p w14:paraId="1538D2B1" w14:textId="68F9C07F"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 xml:space="preserve">Wie sieht der Arbeitsalltag eines Bürgermeisters aus? Was macht eine Stadt für junge Menschen attraktiv? Und welche Sternbilder sind derzeit am Nachthimmel zu sehen? Diesen und weiteren Fragen gingen Lernende des Grundbildungszentrums Elbe-Elster (GBZ) am 5. Oktober 2026 bei einer Lernerfahrt nach Herzberg nach. Gemeinsam mit Teilnehmenden der </w:t>
      </w:r>
      <w:proofErr w:type="spellStart"/>
      <w:r w:rsidRPr="007A104A">
        <w:rPr>
          <w:rFonts w:asciiTheme="minorHAnsi" w:eastAsia="Times New Roman" w:hAnsiTheme="minorHAnsi" w:cstheme="minorHAnsi"/>
          <w:bCs/>
          <w:kern w:val="0"/>
          <w:sz w:val="22"/>
          <w:szCs w:val="22"/>
        </w:rPr>
        <w:t>ElsterWerke</w:t>
      </w:r>
      <w:proofErr w:type="spellEnd"/>
      <w:r w:rsidRPr="007A104A">
        <w:rPr>
          <w:rFonts w:asciiTheme="minorHAnsi" w:eastAsia="Times New Roman" w:hAnsiTheme="minorHAnsi" w:cstheme="minorHAnsi"/>
          <w:bCs/>
          <w:kern w:val="0"/>
          <w:sz w:val="22"/>
          <w:szCs w:val="22"/>
        </w:rPr>
        <w:t xml:space="preserve"> Herzberg besuchten sie Bürgermeister Karsten Eule-</w:t>
      </w:r>
      <w:proofErr w:type="spellStart"/>
      <w:r w:rsidRPr="007A104A">
        <w:rPr>
          <w:rFonts w:asciiTheme="minorHAnsi" w:eastAsia="Times New Roman" w:hAnsiTheme="minorHAnsi" w:cstheme="minorHAnsi"/>
          <w:bCs/>
          <w:kern w:val="0"/>
          <w:sz w:val="22"/>
          <w:szCs w:val="22"/>
        </w:rPr>
        <w:t>Prütz</w:t>
      </w:r>
      <w:proofErr w:type="spellEnd"/>
      <w:r w:rsidRPr="007A104A">
        <w:rPr>
          <w:rFonts w:asciiTheme="minorHAnsi" w:eastAsia="Times New Roman" w:hAnsiTheme="minorHAnsi" w:cstheme="minorHAnsi"/>
          <w:bCs/>
          <w:kern w:val="0"/>
          <w:sz w:val="22"/>
          <w:szCs w:val="22"/>
        </w:rPr>
        <w:t xml:space="preserve"> im Rathaus und anschließend das Planetarium.</w:t>
      </w:r>
    </w:p>
    <w:p w14:paraId="18FC9323"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Im Standesamt des Rathauses gab der Bürgermeister zunächst Einblicke in seine Aufgaben und seinen Arbeitsalltag. Anschließend entwickelte sich ein offenes Gespräch über die Entwicklung der Stadt und persönliche Anliegen der Teilnehmenden. Diese hatten sich im Vorfeld eigene Fragen überlegt. Besonders interessierte sie, wie Herzberg für junge Menschen und Familien attraktiv bleiben kann. Zur Sprache kamen Kindertagesstätten, Spielplätze, die Beteiligung junger Menschen sowie Wünsche nach einem Schwimmbad und einem Kino.</w:t>
      </w:r>
    </w:p>
    <w:p w14:paraId="5DCBC4F0"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Ein weiterer Schwerpunkt war die Frage, wie die Stadtverwaltung Menschen unterstützen kann, denen das Lesen und Schreiben schwerfällt. Bürgermeister Eule-</w:t>
      </w:r>
      <w:proofErr w:type="spellStart"/>
      <w:r w:rsidRPr="007A104A">
        <w:rPr>
          <w:rFonts w:asciiTheme="minorHAnsi" w:eastAsia="Times New Roman" w:hAnsiTheme="minorHAnsi" w:cstheme="minorHAnsi"/>
          <w:bCs/>
          <w:kern w:val="0"/>
          <w:sz w:val="22"/>
          <w:szCs w:val="22"/>
        </w:rPr>
        <w:t>Prütz</w:t>
      </w:r>
      <w:proofErr w:type="spellEnd"/>
      <w:r w:rsidRPr="007A104A">
        <w:rPr>
          <w:rFonts w:asciiTheme="minorHAnsi" w:eastAsia="Times New Roman" w:hAnsiTheme="minorHAnsi" w:cstheme="minorHAnsi"/>
          <w:bCs/>
          <w:kern w:val="0"/>
          <w:sz w:val="22"/>
          <w:szCs w:val="22"/>
        </w:rPr>
        <w:t xml:space="preserve"> berichtete, dass Beschäftigte des Rathauses bereits an einer Sensibilisierungsschulung zum Thema Leichte Sprache teilgenommen haben. Künftig sollen Schwierigkeiten im Kontakt mit der Verwaltung genauer betrachtet werden, um bestehende Hürden zu erkennen und abzubauen.</w:t>
      </w:r>
    </w:p>
    <w:p w14:paraId="0D91976C"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Der Austausch war von Offenheit, kritischen Nachfragen und gegenseitigem Interesse geprägt. Auch unterschiedliche Meinungen fanden Raum. Der Bürgermeister nahm sich Zeit und räumte ein, wenn er eine Frage nicht unmittelbar beantworten konnte. Die Lernenden beschrieben ihn anschließend als offen, ehrlich und humorvoll. „Schön, dass man sich mal austauschen konnte“, lautete eine Rückmeldung. Besonders geschätzt wurde die Gelegenheit, persönliche Anliegen direkt mit dem Bürgermeister zu besprechen.</w:t>
      </w:r>
    </w:p>
    <w:p w14:paraId="0C4A31CA"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 xml:space="preserve">Anschließend führte die Lernerfahrt ins Herzberger Planetarium. Bei einer moderierten Vorführung erhielten die Teilnehmenden anschauliche Einblicke in die Welt der Sterne, Planeten und Galaxien. Besonders </w:t>
      </w:r>
      <w:proofErr w:type="gramStart"/>
      <w:r w:rsidRPr="007A104A">
        <w:rPr>
          <w:rFonts w:asciiTheme="minorHAnsi" w:eastAsia="Times New Roman" w:hAnsiTheme="minorHAnsi" w:cstheme="minorHAnsi"/>
          <w:bCs/>
          <w:kern w:val="0"/>
          <w:sz w:val="22"/>
          <w:szCs w:val="22"/>
        </w:rPr>
        <w:t>beeindruckten</w:t>
      </w:r>
      <w:proofErr w:type="gramEnd"/>
      <w:r w:rsidRPr="007A104A">
        <w:rPr>
          <w:rFonts w:asciiTheme="minorHAnsi" w:eastAsia="Times New Roman" w:hAnsiTheme="minorHAnsi" w:cstheme="minorHAnsi"/>
          <w:bCs/>
          <w:kern w:val="0"/>
          <w:sz w:val="22"/>
          <w:szCs w:val="22"/>
        </w:rPr>
        <w:t xml:space="preserve"> der aktuelle Sternenhimmel, die Milchstraße und die Bewegungen der Planeten. Die verständlichen Erklärungen weckten großes Interesse. „Einfach wow!“, brachte ein Teilnehmer seine Begeisterung auf den Punkt. Mehrere Lernende äußerten den Wunsch, das Planetarium erneut zu besuchen.</w:t>
      </w:r>
    </w:p>
    <w:p w14:paraId="1564DA18"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p>
    <w:p w14:paraId="590F77AD" w14:textId="77777777" w:rsidR="007A104A" w:rsidRPr="008F4562" w:rsidRDefault="007A104A" w:rsidP="007A104A">
      <w:pPr>
        <w:tabs>
          <w:tab w:val="left" w:pos="3810"/>
        </w:tabs>
        <w:rPr>
          <w:rFonts w:asciiTheme="minorHAnsi" w:eastAsia="Times New Roman" w:hAnsiTheme="minorHAnsi" w:cstheme="minorHAnsi"/>
          <w:b/>
          <w:kern w:val="0"/>
          <w:sz w:val="22"/>
          <w:szCs w:val="22"/>
        </w:rPr>
      </w:pPr>
      <w:r w:rsidRPr="008F4562">
        <w:rPr>
          <w:rFonts w:asciiTheme="minorHAnsi" w:eastAsia="Times New Roman" w:hAnsiTheme="minorHAnsi" w:cstheme="minorHAnsi"/>
          <w:b/>
          <w:kern w:val="0"/>
          <w:sz w:val="22"/>
          <w:szCs w:val="22"/>
        </w:rPr>
        <w:t>Grundbildung stärkt die Teilhabe am gesellschaftlichen Leben</w:t>
      </w:r>
    </w:p>
    <w:p w14:paraId="416F0116"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p>
    <w:p w14:paraId="5A898FA5"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 xml:space="preserve">Die Lernerfahrt verdeutlichte, dass Grundbildung weit über das Lesen und Schreiben hinausgeht. Sie umfasst auch grundlegende Kenntnisse im Rechnen, in Fremdsprachen und im Umgang mit digitalen Medien. Ebenso wichtig </w:t>
      </w:r>
      <w:proofErr w:type="gramStart"/>
      <w:r w:rsidRPr="007A104A">
        <w:rPr>
          <w:rFonts w:asciiTheme="minorHAnsi" w:eastAsia="Times New Roman" w:hAnsiTheme="minorHAnsi" w:cstheme="minorHAnsi"/>
          <w:bCs/>
          <w:kern w:val="0"/>
          <w:sz w:val="22"/>
          <w:szCs w:val="22"/>
        </w:rPr>
        <w:t>sind</w:t>
      </w:r>
      <w:proofErr w:type="gramEnd"/>
      <w:r w:rsidRPr="007A104A">
        <w:rPr>
          <w:rFonts w:asciiTheme="minorHAnsi" w:eastAsia="Times New Roman" w:hAnsiTheme="minorHAnsi" w:cstheme="minorHAnsi"/>
          <w:bCs/>
          <w:kern w:val="0"/>
          <w:sz w:val="22"/>
          <w:szCs w:val="22"/>
        </w:rPr>
        <w:t xml:space="preserve"> die Fähigkeit, sich im Alltag zurechtzufinden, eigene Interessen zu vertreten und am gesellschaftlichen Leben teilzunehmen.</w:t>
      </w:r>
    </w:p>
    <w:p w14:paraId="6057426A"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Das Grundbildungszentrum Elbe-Elster unterstützt Erwachsene, die ihre Lese- und Schreibfähigkeiten verbessern möchten. Es bietet offene Lernmöglichkeiten, informiert über passende Grundbildungskurse und hilft beim Zugang zu diesen Angeboten. Zugleich ist es Anlaufstelle für alle, die Fragen zur Grundbildung haben. Ein wesentliches Ziel besteht darin, die Zahl der Erwachsenen mit erheblichen Schwierigkeiten beim Lesen und Schreiben zu verringern. Dazu gehören Menschen, die zwar einzelne Sätze lesen und schreiben können, aber Probleme haben, zusammenhängende Texte zu verstehen.</w:t>
      </w:r>
    </w:p>
    <w:p w14:paraId="1BB53F54" w14:textId="77777777" w:rsidR="008F4562" w:rsidRDefault="008F4562" w:rsidP="007A104A">
      <w:pPr>
        <w:tabs>
          <w:tab w:val="left" w:pos="3810"/>
        </w:tabs>
        <w:rPr>
          <w:rFonts w:asciiTheme="minorHAnsi" w:eastAsia="Times New Roman" w:hAnsiTheme="minorHAnsi" w:cstheme="minorHAnsi"/>
          <w:bCs/>
          <w:kern w:val="0"/>
          <w:sz w:val="22"/>
          <w:szCs w:val="22"/>
        </w:rPr>
      </w:pPr>
    </w:p>
    <w:p w14:paraId="08CBADB2" w14:textId="0F3FBFFE" w:rsidR="007A104A" w:rsidRPr="007A104A"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Der Besuch im Rathaus und im Planetarium zeigte, wie Lernen auch außerhalb des Unterrichts gelingen kann: durch eigene Fragen, persönliche Begegnungen und die Freude daran, Neues zu entdecken.</w:t>
      </w:r>
    </w:p>
    <w:p w14:paraId="08D33133" w14:textId="77777777" w:rsidR="007A104A" w:rsidRPr="007A104A" w:rsidRDefault="007A104A" w:rsidP="007A104A">
      <w:pPr>
        <w:tabs>
          <w:tab w:val="left" w:pos="3810"/>
        </w:tabs>
        <w:rPr>
          <w:rFonts w:asciiTheme="minorHAnsi" w:eastAsia="Times New Roman" w:hAnsiTheme="minorHAnsi" w:cstheme="minorHAnsi"/>
          <w:bCs/>
          <w:kern w:val="0"/>
          <w:sz w:val="22"/>
          <w:szCs w:val="22"/>
        </w:rPr>
      </w:pPr>
    </w:p>
    <w:p w14:paraId="7B2F9425" w14:textId="29133976" w:rsidR="00A2128D" w:rsidRDefault="007A104A" w:rsidP="007A104A">
      <w:pPr>
        <w:tabs>
          <w:tab w:val="left" w:pos="3810"/>
        </w:tabs>
        <w:rPr>
          <w:rFonts w:asciiTheme="minorHAnsi" w:eastAsia="Times New Roman" w:hAnsiTheme="minorHAnsi" w:cstheme="minorHAnsi"/>
          <w:bCs/>
          <w:kern w:val="0"/>
          <w:sz w:val="22"/>
          <w:szCs w:val="22"/>
        </w:rPr>
      </w:pPr>
      <w:r w:rsidRPr="007A104A">
        <w:rPr>
          <w:rFonts w:asciiTheme="minorHAnsi" w:eastAsia="Times New Roman" w:hAnsiTheme="minorHAnsi" w:cstheme="minorHAnsi"/>
          <w:bCs/>
          <w:kern w:val="0"/>
          <w:sz w:val="22"/>
          <w:szCs w:val="22"/>
        </w:rPr>
        <w:t>Das Grundbildungszentrum Elbe-Elster wird aus Mitteln der Europäischen Union und des Landes Brandenburg gefördert.</w:t>
      </w:r>
    </w:p>
    <w:p w14:paraId="482365C3" w14:textId="77777777" w:rsidR="008F4562" w:rsidRDefault="008F4562" w:rsidP="007A104A">
      <w:pPr>
        <w:tabs>
          <w:tab w:val="left" w:pos="3810"/>
        </w:tabs>
        <w:rPr>
          <w:rFonts w:asciiTheme="minorHAnsi" w:eastAsia="Times New Roman" w:hAnsiTheme="minorHAnsi" w:cstheme="minorHAnsi"/>
          <w:bCs/>
          <w:kern w:val="0"/>
          <w:sz w:val="22"/>
          <w:szCs w:val="22"/>
        </w:rPr>
      </w:pPr>
    </w:p>
    <w:p w14:paraId="57E4227A" w14:textId="0DF0CEE2" w:rsidR="008F4562" w:rsidRPr="00F37C66" w:rsidRDefault="00F37C66" w:rsidP="007A104A">
      <w:pPr>
        <w:tabs>
          <w:tab w:val="left" w:pos="3810"/>
        </w:tabs>
        <w:rPr>
          <w:rFonts w:asciiTheme="minorHAnsi" w:eastAsia="Times New Roman" w:hAnsiTheme="minorHAnsi" w:cstheme="minorHAnsi"/>
          <w:bCs/>
          <w:i/>
          <w:iCs/>
          <w:kern w:val="0"/>
          <w:sz w:val="22"/>
          <w:szCs w:val="22"/>
        </w:rPr>
      </w:pPr>
      <w:r w:rsidRPr="00F37C66">
        <w:rPr>
          <w:rFonts w:asciiTheme="minorHAnsi" w:eastAsia="Times New Roman" w:hAnsiTheme="minorHAnsi" w:cstheme="minorHAnsi"/>
          <w:bCs/>
          <w:i/>
          <w:iCs/>
          <w:kern w:val="0"/>
          <w:sz w:val="22"/>
          <w:szCs w:val="22"/>
        </w:rPr>
        <w:t>Foto Isabell Hartmann:</w:t>
      </w:r>
    </w:p>
    <w:p w14:paraId="6935B807" w14:textId="77777777" w:rsidR="00F37C66" w:rsidRPr="00F37C66" w:rsidRDefault="00F37C66" w:rsidP="007A104A">
      <w:pPr>
        <w:tabs>
          <w:tab w:val="left" w:pos="3810"/>
        </w:tabs>
        <w:rPr>
          <w:rFonts w:asciiTheme="minorHAnsi" w:eastAsia="Times New Roman" w:hAnsiTheme="minorHAnsi" w:cstheme="minorHAnsi"/>
          <w:bCs/>
          <w:i/>
          <w:iCs/>
          <w:kern w:val="0"/>
          <w:sz w:val="22"/>
          <w:szCs w:val="22"/>
        </w:rPr>
      </w:pPr>
    </w:p>
    <w:p w14:paraId="0D17B2D8" w14:textId="7E3A2DA4" w:rsidR="00F37C66" w:rsidRPr="00F37C66" w:rsidRDefault="00F37C66" w:rsidP="007A104A">
      <w:pPr>
        <w:tabs>
          <w:tab w:val="left" w:pos="3810"/>
        </w:tabs>
        <w:rPr>
          <w:rFonts w:asciiTheme="minorHAnsi" w:eastAsia="Times New Roman" w:hAnsiTheme="minorHAnsi" w:cstheme="minorHAnsi"/>
          <w:bCs/>
          <w:i/>
          <w:iCs/>
          <w:kern w:val="0"/>
          <w:sz w:val="22"/>
          <w:szCs w:val="22"/>
        </w:rPr>
      </w:pPr>
      <w:r w:rsidRPr="00F37C66">
        <w:rPr>
          <w:rFonts w:asciiTheme="minorHAnsi" w:eastAsia="Times New Roman" w:hAnsiTheme="minorHAnsi" w:cstheme="minorHAnsi"/>
          <w:bCs/>
          <w:i/>
          <w:iCs/>
          <w:kern w:val="0"/>
          <w:sz w:val="22"/>
          <w:szCs w:val="22"/>
        </w:rPr>
        <w:t xml:space="preserve">Im Standesamt des Herzberger Rathauses kamen die Lernenden des Grundbildungszentrums Elbe-Elster und Teilnehmende der </w:t>
      </w:r>
      <w:proofErr w:type="spellStart"/>
      <w:r w:rsidRPr="00F37C66">
        <w:rPr>
          <w:rFonts w:asciiTheme="minorHAnsi" w:eastAsia="Times New Roman" w:hAnsiTheme="minorHAnsi" w:cstheme="minorHAnsi"/>
          <w:bCs/>
          <w:i/>
          <w:iCs/>
          <w:kern w:val="0"/>
          <w:sz w:val="22"/>
          <w:szCs w:val="22"/>
        </w:rPr>
        <w:t>ElsterWerke</w:t>
      </w:r>
      <w:proofErr w:type="spellEnd"/>
      <w:r w:rsidRPr="00F37C66">
        <w:rPr>
          <w:rFonts w:asciiTheme="minorHAnsi" w:eastAsia="Times New Roman" w:hAnsiTheme="minorHAnsi" w:cstheme="minorHAnsi"/>
          <w:bCs/>
          <w:i/>
          <w:iCs/>
          <w:kern w:val="0"/>
          <w:sz w:val="22"/>
          <w:szCs w:val="22"/>
        </w:rPr>
        <w:t xml:space="preserve"> mit Bürgermeister Karsten Eule-</w:t>
      </w:r>
      <w:proofErr w:type="spellStart"/>
      <w:r w:rsidRPr="00F37C66">
        <w:rPr>
          <w:rFonts w:asciiTheme="minorHAnsi" w:eastAsia="Times New Roman" w:hAnsiTheme="minorHAnsi" w:cstheme="minorHAnsi"/>
          <w:bCs/>
          <w:i/>
          <w:iCs/>
          <w:kern w:val="0"/>
          <w:sz w:val="22"/>
          <w:szCs w:val="22"/>
        </w:rPr>
        <w:t>Prütz</w:t>
      </w:r>
      <w:proofErr w:type="spellEnd"/>
      <w:r w:rsidRPr="00F37C66">
        <w:rPr>
          <w:rFonts w:asciiTheme="minorHAnsi" w:eastAsia="Times New Roman" w:hAnsiTheme="minorHAnsi" w:cstheme="minorHAnsi"/>
          <w:bCs/>
          <w:i/>
          <w:iCs/>
          <w:kern w:val="0"/>
          <w:sz w:val="22"/>
          <w:szCs w:val="22"/>
        </w:rPr>
        <w:t xml:space="preserve"> ins Gespräch. Im Mittelpunkt standen Fragen zur Stadtentwicklung, persönliche Anliegen und der Abbau von Hürden im Kontakt mit der Verwaltung.</w:t>
      </w:r>
    </w:p>
    <w:p w14:paraId="645603A8" w14:textId="77777777" w:rsidR="008F4562" w:rsidRDefault="008F4562" w:rsidP="007A104A">
      <w:pPr>
        <w:tabs>
          <w:tab w:val="left" w:pos="3810"/>
        </w:tabs>
        <w:rPr>
          <w:rFonts w:asciiTheme="minorHAnsi" w:eastAsia="Times New Roman" w:hAnsiTheme="minorHAnsi" w:cstheme="minorHAnsi"/>
          <w:bCs/>
          <w:kern w:val="0"/>
          <w:sz w:val="22"/>
          <w:szCs w:val="22"/>
        </w:rPr>
      </w:pPr>
    </w:p>
    <w:p w14:paraId="237090DD" w14:textId="77777777" w:rsidR="008F4562" w:rsidRDefault="008F4562" w:rsidP="007A104A">
      <w:pPr>
        <w:tabs>
          <w:tab w:val="left" w:pos="3810"/>
        </w:tabs>
        <w:rPr>
          <w:rFonts w:asciiTheme="minorHAnsi" w:eastAsia="Times New Roman" w:hAnsiTheme="minorHAnsi" w:cstheme="minorHAnsi"/>
          <w:bCs/>
          <w:kern w:val="0"/>
          <w:sz w:val="22"/>
          <w:szCs w:val="22"/>
        </w:rPr>
      </w:pPr>
    </w:p>
    <w:p w14:paraId="31A9F502" w14:textId="6213310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3AC03" w14:textId="77777777" w:rsidR="00D60C16" w:rsidRDefault="00D60C16" w:rsidP="00AB0289">
      <w:r>
        <w:separator/>
      </w:r>
    </w:p>
  </w:endnote>
  <w:endnote w:type="continuationSeparator" w:id="0">
    <w:p w14:paraId="5198FAF4" w14:textId="77777777" w:rsidR="00D60C16" w:rsidRDefault="00D60C16"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1DA15E"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0F235" w14:textId="77777777" w:rsidR="00D60C16" w:rsidRDefault="00D60C16" w:rsidP="00AB0289">
      <w:r>
        <w:separator/>
      </w:r>
    </w:p>
  </w:footnote>
  <w:footnote w:type="continuationSeparator" w:id="0">
    <w:p w14:paraId="6E330212" w14:textId="77777777" w:rsidR="00D60C16" w:rsidRDefault="00D60C16"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27F602"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4B33D2"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ACB7252"/>
    <w:multiLevelType w:val="hybridMultilevel"/>
    <w:tmpl w:val="A5B6DA36"/>
    <w:lvl w:ilvl="0" w:tplc="5D7CCDF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8"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21"/>
  </w:num>
  <w:num w:numId="3" w16cid:durableId="2013334757">
    <w:abstractNumId w:val="7"/>
  </w:num>
  <w:num w:numId="4" w16cid:durableId="876116188">
    <w:abstractNumId w:val="23"/>
  </w:num>
  <w:num w:numId="5" w16cid:durableId="1832604237">
    <w:abstractNumId w:val="6"/>
  </w:num>
  <w:num w:numId="6" w16cid:durableId="1122503217">
    <w:abstractNumId w:val="33"/>
  </w:num>
  <w:num w:numId="7" w16cid:durableId="1678270512">
    <w:abstractNumId w:val="30"/>
  </w:num>
  <w:num w:numId="8" w16cid:durableId="125202367">
    <w:abstractNumId w:val="18"/>
  </w:num>
  <w:num w:numId="9" w16cid:durableId="198058038">
    <w:abstractNumId w:val="18"/>
    <w:lvlOverride w:ilvl="1">
      <w:startOverride w:val="25"/>
    </w:lvlOverride>
  </w:num>
  <w:num w:numId="10" w16cid:durableId="848258006">
    <w:abstractNumId w:val="18"/>
    <w:lvlOverride w:ilvl="1">
      <w:startOverride w:val="31"/>
    </w:lvlOverride>
  </w:num>
  <w:num w:numId="11" w16cid:durableId="2017800551">
    <w:abstractNumId w:val="16"/>
  </w:num>
  <w:num w:numId="12" w16cid:durableId="186604039">
    <w:abstractNumId w:val="4"/>
  </w:num>
  <w:num w:numId="13" w16cid:durableId="63796378">
    <w:abstractNumId w:val="2"/>
  </w:num>
  <w:num w:numId="14" w16cid:durableId="1232929576">
    <w:abstractNumId w:val="31"/>
  </w:num>
  <w:num w:numId="15" w16cid:durableId="581909660">
    <w:abstractNumId w:val="34"/>
  </w:num>
  <w:num w:numId="16" w16cid:durableId="667055109">
    <w:abstractNumId w:val="28"/>
  </w:num>
  <w:num w:numId="17" w16cid:durableId="328294157">
    <w:abstractNumId w:val="12"/>
  </w:num>
  <w:num w:numId="18" w16cid:durableId="1864787792">
    <w:abstractNumId w:val="20"/>
  </w:num>
  <w:num w:numId="19" w16cid:durableId="115759934">
    <w:abstractNumId w:val="29"/>
  </w:num>
  <w:num w:numId="20" w16cid:durableId="92746759">
    <w:abstractNumId w:val="3"/>
  </w:num>
  <w:num w:numId="21" w16cid:durableId="1729572672">
    <w:abstractNumId w:val="1"/>
  </w:num>
  <w:num w:numId="22" w16cid:durableId="1218469088">
    <w:abstractNumId w:val="19"/>
  </w:num>
  <w:num w:numId="23" w16cid:durableId="1152989948">
    <w:abstractNumId w:val="13"/>
  </w:num>
  <w:num w:numId="24" w16cid:durableId="1393626152">
    <w:abstractNumId w:val="26"/>
  </w:num>
  <w:num w:numId="25" w16cid:durableId="367528333">
    <w:abstractNumId w:val="17"/>
  </w:num>
  <w:num w:numId="26" w16cid:durableId="166558954">
    <w:abstractNumId w:val="5"/>
  </w:num>
  <w:num w:numId="27" w16cid:durableId="1500461279">
    <w:abstractNumId w:val="8"/>
  </w:num>
  <w:num w:numId="28" w16cid:durableId="1160846513">
    <w:abstractNumId w:val="25"/>
  </w:num>
  <w:num w:numId="29" w16cid:durableId="853105749">
    <w:abstractNumId w:val="32"/>
  </w:num>
  <w:num w:numId="30" w16cid:durableId="1145198282">
    <w:abstractNumId w:val="0"/>
  </w:num>
  <w:num w:numId="31" w16cid:durableId="1771273575">
    <w:abstractNumId w:val="24"/>
  </w:num>
  <w:num w:numId="32" w16cid:durableId="1852404561">
    <w:abstractNumId w:val="22"/>
  </w:num>
  <w:num w:numId="33" w16cid:durableId="661201649">
    <w:abstractNumId w:val="10"/>
  </w:num>
  <w:num w:numId="34" w16cid:durableId="853419294">
    <w:abstractNumId w:val="11"/>
  </w:num>
  <w:num w:numId="35" w16cid:durableId="596014508">
    <w:abstractNumId w:val="27"/>
  </w:num>
  <w:num w:numId="36" w16cid:durableId="339623034">
    <w:abstractNumId w:val="15"/>
  </w:num>
  <w:num w:numId="37" w16cid:durableId="832455064">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65C28"/>
    <w:rsid w:val="0026635D"/>
    <w:rsid w:val="00266A2A"/>
    <w:rsid w:val="0026783F"/>
    <w:rsid w:val="00270B08"/>
    <w:rsid w:val="002711B3"/>
    <w:rsid w:val="00271EB3"/>
    <w:rsid w:val="00275ECF"/>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06E9"/>
    <w:rsid w:val="00431794"/>
    <w:rsid w:val="00431BC6"/>
    <w:rsid w:val="004323D5"/>
    <w:rsid w:val="00433C4F"/>
    <w:rsid w:val="00440995"/>
    <w:rsid w:val="0044318F"/>
    <w:rsid w:val="00445623"/>
    <w:rsid w:val="00446A0F"/>
    <w:rsid w:val="004507B5"/>
    <w:rsid w:val="00450D63"/>
    <w:rsid w:val="004517C4"/>
    <w:rsid w:val="00451D8E"/>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3236"/>
    <w:rsid w:val="00524338"/>
    <w:rsid w:val="005269B0"/>
    <w:rsid w:val="005306FB"/>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104A"/>
    <w:rsid w:val="007A2E09"/>
    <w:rsid w:val="007A6666"/>
    <w:rsid w:val="007B18DC"/>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58E"/>
    <w:rsid w:val="008E3B2F"/>
    <w:rsid w:val="008E3D63"/>
    <w:rsid w:val="008E3DA9"/>
    <w:rsid w:val="008F0ECA"/>
    <w:rsid w:val="008F0F5A"/>
    <w:rsid w:val="008F3744"/>
    <w:rsid w:val="008F3AE8"/>
    <w:rsid w:val="008F3EF3"/>
    <w:rsid w:val="008F4562"/>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97C12"/>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5255"/>
    <w:rsid w:val="00C0017C"/>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0C16"/>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37C66"/>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638</Words>
  <Characters>4023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4</cp:revision>
  <cp:lastPrinted>2024-01-24T09:37:00Z</cp:lastPrinted>
  <dcterms:created xsi:type="dcterms:W3CDTF">2026-10-16T09:33:00Z</dcterms:created>
  <dcterms:modified xsi:type="dcterms:W3CDTF">2026-10-16T09:43:00Z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