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70DF6" w14:textId="4DD31238" w:rsidR="008014DA" w:rsidRPr="00902ADD" w:rsidRDefault="0006031B" w:rsidP="00281C27">
      <w:pPr>
        <w:autoSpaceDE w:val="0"/>
        <w:autoSpaceDN w:val="0"/>
        <w:adjustRightInd w:val="0"/>
        <w:rPr>
          <w:rFonts w:ascii="Arial" w:eastAsiaTheme="minorHAnsi" w:hAnsi="Arial" w:cs="Arial"/>
          <w:bCs/>
          <w:color w:val="000000" w:themeColor="text1"/>
          <w:sz w:val="22"/>
          <w:szCs w:val="22"/>
          <w:lang w:eastAsia="en-US"/>
        </w:rPr>
      </w:pPr>
      <w:r>
        <w:rPr>
          <w:rFonts w:ascii="Arial" w:eastAsiaTheme="minorHAnsi" w:hAnsi="Arial" w:cs="Arial"/>
          <w:bCs/>
          <w:color w:val="000000" w:themeColor="text1"/>
          <w:sz w:val="22"/>
          <w:szCs w:val="22"/>
          <w:lang w:eastAsia="en-US"/>
        </w:rPr>
        <w:t>23</w:t>
      </w:r>
      <w:r w:rsidR="00F46FE0">
        <w:rPr>
          <w:rFonts w:ascii="Arial" w:eastAsiaTheme="minorHAnsi" w:hAnsi="Arial" w:cs="Arial"/>
          <w:bCs/>
          <w:color w:val="000000" w:themeColor="text1"/>
          <w:sz w:val="22"/>
          <w:szCs w:val="22"/>
          <w:lang w:eastAsia="en-US"/>
        </w:rPr>
        <w:t>.</w:t>
      </w:r>
      <w:r>
        <w:rPr>
          <w:rFonts w:ascii="Arial" w:eastAsiaTheme="minorHAnsi" w:hAnsi="Arial" w:cs="Arial"/>
          <w:bCs/>
          <w:color w:val="000000" w:themeColor="text1"/>
          <w:sz w:val="22"/>
          <w:szCs w:val="22"/>
          <w:lang w:eastAsia="en-US"/>
        </w:rPr>
        <w:t>10</w:t>
      </w:r>
      <w:r w:rsidR="00F46FE0">
        <w:rPr>
          <w:rFonts w:ascii="Arial" w:eastAsiaTheme="minorHAnsi" w:hAnsi="Arial" w:cs="Arial"/>
          <w:bCs/>
          <w:color w:val="000000" w:themeColor="text1"/>
          <w:sz w:val="22"/>
          <w:szCs w:val="22"/>
          <w:lang w:eastAsia="en-US"/>
        </w:rPr>
        <w:t>.202</w:t>
      </w:r>
      <w:r>
        <w:rPr>
          <w:rFonts w:ascii="Arial" w:eastAsiaTheme="minorHAnsi" w:hAnsi="Arial" w:cs="Arial"/>
          <w:bCs/>
          <w:color w:val="000000" w:themeColor="text1"/>
          <w:sz w:val="22"/>
          <w:szCs w:val="22"/>
          <w:lang w:eastAsia="en-US"/>
        </w:rPr>
        <w:t>6</w:t>
      </w:r>
    </w:p>
    <w:p w14:paraId="362F9D50" w14:textId="77777777" w:rsidR="008B2C3A" w:rsidRPr="000F4FAF" w:rsidRDefault="008B2C3A" w:rsidP="008B2C3A">
      <w:pPr>
        <w:autoSpaceDE w:val="0"/>
        <w:autoSpaceDN w:val="0"/>
        <w:adjustRightInd w:val="0"/>
        <w:rPr>
          <w:rStyle w:val="Fett"/>
          <w:rFonts w:ascii="Arial" w:hAnsi="Arial" w:cs="Arial"/>
          <w:b w:val="0"/>
          <w:bCs w:val="0"/>
          <w:color w:val="000000" w:themeColor="text1"/>
          <w:szCs w:val="24"/>
        </w:rPr>
      </w:pPr>
    </w:p>
    <w:p w14:paraId="21EFB1B0" w14:textId="601BAD65" w:rsidR="00AD386B" w:rsidRPr="00AD386B" w:rsidRDefault="0035040F" w:rsidP="0035040F">
      <w:pPr>
        <w:spacing w:line="276" w:lineRule="auto"/>
        <w:jc w:val="center"/>
        <w:rPr>
          <w:rFonts w:ascii="Arial" w:hAnsi="Arial" w:cs="Arial"/>
          <w:b/>
          <w:bCs/>
          <w:color w:val="0070C0"/>
          <w:sz w:val="28"/>
          <w:szCs w:val="28"/>
        </w:rPr>
      </w:pPr>
      <w:r>
        <w:rPr>
          <w:rFonts w:ascii="Arial" w:hAnsi="Arial" w:cs="Arial"/>
          <w:b/>
          <w:bCs/>
          <w:color w:val="0070C0"/>
          <w:sz w:val="28"/>
          <w:szCs w:val="28"/>
        </w:rPr>
        <w:t>Stadtgespräch über d</w:t>
      </w:r>
      <w:r w:rsidR="00AD386B" w:rsidRPr="00AD386B">
        <w:rPr>
          <w:rFonts w:ascii="Arial" w:hAnsi="Arial" w:cs="Arial"/>
          <w:b/>
          <w:bCs/>
          <w:color w:val="0070C0"/>
          <w:sz w:val="28"/>
          <w:szCs w:val="28"/>
        </w:rPr>
        <w:t>rei Jahre Gemeinwesenarbeit in der Homberger Altstadt: Begegnungen schaffen, Zusammenhalt stärken</w:t>
      </w:r>
      <w:r>
        <w:rPr>
          <w:rFonts w:ascii="Arial" w:hAnsi="Arial" w:cs="Arial"/>
          <w:b/>
          <w:bCs/>
          <w:color w:val="0070C0"/>
          <w:sz w:val="28"/>
          <w:szCs w:val="28"/>
        </w:rPr>
        <w:t xml:space="preserve"> </w:t>
      </w:r>
      <w:proofErr w:type="gramStart"/>
      <w:r>
        <w:rPr>
          <w:rFonts w:ascii="Arial" w:hAnsi="Arial" w:cs="Arial"/>
          <w:b/>
          <w:bCs/>
          <w:color w:val="0070C0"/>
          <w:sz w:val="28"/>
          <w:szCs w:val="28"/>
        </w:rPr>
        <w:t xml:space="preserve">-  </w:t>
      </w:r>
      <w:r w:rsidR="00AD386B" w:rsidRPr="00AD386B">
        <w:rPr>
          <w:rFonts w:ascii="Arial" w:hAnsi="Arial" w:cs="Arial"/>
          <w:b/>
          <w:bCs/>
          <w:color w:val="0070C0"/>
          <w:sz w:val="28"/>
          <w:szCs w:val="28"/>
        </w:rPr>
        <w:t>Wie</w:t>
      </w:r>
      <w:proofErr w:type="gramEnd"/>
      <w:r w:rsidR="00AD386B" w:rsidRPr="00AD386B">
        <w:rPr>
          <w:rFonts w:ascii="Arial" w:hAnsi="Arial" w:cs="Arial"/>
          <w:b/>
          <w:bCs/>
          <w:color w:val="0070C0"/>
          <w:sz w:val="28"/>
          <w:szCs w:val="28"/>
        </w:rPr>
        <w:t xml:space="preserve"> Gemeinwesenarbeit Menschen unterschiedlicher Generationen und Kulturen zusammenbringt und den Alltag im Quartier nachhaltig verbessert</w:t>
      </w:r>
    </w:p>
    <w:p w14:paraId="6FC4C3AC" w14:textId="77777777" w:rsidR="00E20045" w:rsidRDefault="00E20045" w:rsidP="00EF1DE4">
      <w:pPr>
        <w:spacing w:line="276" w:lineRule="auto"/>
        <w:rPr>
          <w:rFonts w:ascii="Arial" w:hAnsi="Arial" w:cs="Arial"/>
          <w:b/>
          <w:bCs/>
          <w:szCs w:val="24"/>
        </w:rPr>
      </w:pPr>
    </w:p>
    <w:p w14:paraId="03805E9E" w14:textId="173D6D51" w:rsidR="00AD386B" w:rsidRPr="00AD386B" w:rsidRDefault="00AD386B" w:rsidP="00EF1DE4">
      <w:pPr>
        <w:spacing w:line="276" w:lineRule="auto"/>
        <w:rPr>
          <w:rFonts w:ascii="Arial" w:hAnsi="Arial" w:cs="Arial"/>
          <w:bCs/>
          <w:szCs w:val="24"/>
        </w:rPr>
      </w:pPr>
      <w:r w:rsidRPr="00AD386B">
        <w:rPr>
          <w:rFonts w:ascii="Arial" w:hAnsi="Arial" w:cs="Arial"/>
          <w:bCs/>
          <w:szCs w:val="24"/>
        </w:rPr>
        <w:t xml:space="preserve">„Mein Ziel ist es, Menschen zusammenzubringen, damit sich Menschen begegnen.“ Mit diesem Gedanken lässt sich die Arbeit der Gemeinwesenarbeit (GWA) in der Homberger Altstadt treffend beschreiben. Seit drei Jahren schafft </w:t>
      </w:r>
      <w:r w:rsidR="002C0FD6">
        <w:rPr>
          <w:rFonts w:ascii="Arial" w:hAnsi="Arial" w:cs="Arial"/>
          <w:bCs/>
          <w:szCs w:val="24"/>
        </w:rPr>
        <w:t>die Sozialpädagogin Daria Klevinghaus</w:t>
      </w:r>
      <w:r w:rsidRPr="00AD386B">
        <w:rPr>
          <w:rFonts w:ascii="Arial" w:hAnsi="Arial" w:cs="Arial"/>
          <w:bCs/>
          <w:szCs w:val="24"/>
        </w:rPr>
        <w:t xml:space="preserve"> Räume für Begegnungen, unterstützt Menschen in herausfordernden Lebenssituationen und stärkt das Miteinander im Quartier. Im Mittelpunkt steht dabei eine einfache, aber wichtige Erkenntnis: Eine lebendige Gemeinschaft entsteht dort, wo Menschen einander wahrnehmen, sich austauschen und gemeinsam aktiv werden können.</w:t>
      </w:r>
    </w:p>
    <w:p w14:paraId="6EBA9748" w14:textId="0C07CEC2" w:rsidR="00AD386B" w:rsidRPr="00AD386B" w:rsidRDefault="00AD386B" w:rsidP="00EF1DE4">
      <w:pPr>
        <w:spacing w:line="276" w:lineRule="auto"/>
        <w:rPr>
          <w:rFonts w:ascii="Arial" w:hAnsi="Arial" w:cs="Arial"/>
          <w:bCs/>
          <w:szCs w:val="24"/>
        </w:rPr>
      </w:pPr>
      <w:r w:rsidRPr="00AD386B">
        <w:rPr>
          <w:rFonts w:ascii="Arial" w:hAnsi="Arial" w:cs="Arial"/>
          <w:bCs/>
          <w:szCs w:val="24"/>
        </w:rPr>
        <w:t xml:space="preserve">Das Förderprogramm, das im Oktober 2023 gestartet ist und zunächst bis zum 31. Dezember 2026 läuft, richtet sich an ein Quartier mit vielfältigen sozialen Herausforderungen. Das Fördergebiet umfasst die Homberger Altstadt mit dem Stadtpark und dem Zentralen Omnibusbahnhof (ZOB). Hier leben Menschen mit unterschiedlichen Lebensgeschichten, Nationalitäten und finanziellen Möglichkeiten. Neben Menschen mit vielfältigen Ressourcen gibt es Familien in schwierigen Lebenslagen, Menschen mit geringem Einkommen und ältere Menschen, die von Altersarmut betroffen sind. Diese Vielfalt </w:t>
      </w:r>
      <w:r w:rsidR="00926292">
        <w:rPr>
          <w:rFonts w:ascii="Arial" w:hAnsi="Arial" w:cs="Arial"/>
          <w:bCs/>
          <w:szCs w:val="24"/>
        </w:rPr>
        <w:t>sei</w:t>
      </w:r>
      <w:r w:rsidRPr="00AD386B">
        <w:rPr>
          <w:rFonts w:ascii="Arial" w:hAnsi="Arial" w:cs="Arial"/>
          <w:bCs/>
          <w:szCs w:val="24"/>
        </w:rPr>
        <w:t xml:space="preserve"> eine Bereicherung – zugleich brauch</w:t>
      </w:r>
      <w:r w:rsidR="00926292">
        <w:rPr>
          <w:rFonts w:ascii="Arial" w:hAnsi="Arial" w:cs="Arial"/>
          <w:bCs/>
          <w:szCs w:val="24"/>
        </w:rPr>
        <w:t>e</w:t>
      </w:r>
      <w:r w:rsidRPr="00AD386B">
        <w:rPr>
          <w:rFonts w:ascii="Arial" w:hAnsi="Arial" w:cs="Arial"/>
          <w:bCs/>
          <w:szCs w:val="24"/>
        </w:rPr>
        <w:t xml:space="preserve"> es Orte, Angebote und Unterstützung, damit alle Menschen am gesellschaftlichen Leben teilhaben können</w:t>
      </w:r>
      <w:r w:rsidR="00926292">
        <w:rPr>
          <w:rFonts w:ascii="Arial" w:hAnsi="Arial" w:cs="Arial"/>
          <w:bCs/>
          <w:szCs w:val="24"/>
        </w:rPr>
        <w:t>, sagte Daria Klevinghaus.</w:t>
      </w:r>
    </w:p>
    <w:p w14:paraId="2C095F99" w14:textId="77777777" w:rsidR="00926292" w:rsidRDefault="00926292" w:rsidP="00EF1DE4">
      <w:pPr>
        <w:spacing w:line="276" w:lineRule="auto"/>
        <w:rPr>
          <w:rFonts w:ascii="Arial" w:hAnsi="Arial" w:cs="Arial"/>
          <w:b/>
          <w:bCs/>
          <w:szCs w:val="24"/>
        </w:rPr>
      </w:pPr>
    </w:p>
    <w:p w14:paraId="074A94BA" w14:textId="38478D6D" w:rsidR="00AD386B" w:rsidRPr="00AD386B" w:rsidRDefault="00AD386B" w:rsidP="00EF1DE4">
      <w:pPr>
        <w:spacing w:line="276" w:lineRule="auto"/>
        <w:rPr>
          <w:rFonts w:ascii="Arial" w:hAnsi="Arial" w:cs="Arial"/>
          <w:b/>
          <w:bCs/>
          <w:color w:val="0070C0"/>
          <w:szCs w:val="24"/>
        </w:rPr>
      </w:pPr>
      <w:r w:rsidRPr="00AD386B">
        <w:rPr>
          <w:rFonts w:ascii="Arial" w:hAnsi="Arial" w:cs="Arial"/>
          <w:b/>
          <w:bCs/>
          <w:color w:val="0070C0"/>
          <w:szCs w:val="24"/>
        </w:rPr>
        <w:t>Zuhören, unterstützen und gemeinsam Lösungen finden</w:t>
      </w:r>
    </w:p>
    <w:p w14:paraId="533868E1" w14:textId="77777777" w:rsidR="00AD386B" w:rsidRPr="00AD386B" w:rsidRDefault="00AD386B" w:rsidP="00EF1DE4">
      <w:pPr>
        <w:spacing w:line="276" w:lineRule="auto"/>
        <w:rPr>
          <w:rFonts w:ascii="Arial" w:hAnsi="Arial" w:cs="Arial"/>
          <w:bCs/>
          <w:szCs w:val="24"/>
        </w:rPr>
      </w:pPr>
      <w:r w:rsidRPr="00AD386B">
        <w:rPr>
          <w:rFonts w:ascii="Arial" w:hAnsi="Arial" w:cs="Arial"/>
          <w:bCs/>
          <w:szCs w:val="24"/>
        </w:rPr>
        <w:t>Die Gemeinwesenarbeit setzt dort an, wo Menschen ihren Alltag erleben. Sie nimmt die Lebensbedingungen im Quartier ganzheitlich in den Blick und entwickelt gemeinsam mit den Bewohnerinnen und Bewohnern Ideen, wie diese nachhaltig verbessert werden können.</w:t>
      </w:r>
    </w:p>
    <w:p w14:paraId="361C5A41" w14:textId="77777777" w:rsidR="00AD386B" w:rsidRPr="00AD386B" w:rsidRDefault="00AD386B" w:rsidP="00EF1DE4">
      <w:pPr>
        <w:spacing w:line="276" w:lineRule="auto"/>
        <w:rPr>
          <w:rFonts w:ascii="Arial" w:hAnsi="Arial" w:cs="Arial"/>
          <w:bCs/>
          <w:szCs w:val="24"/>
        </w:rPr>
      </w:pPr>
      <w:r w:rsidRPr="00AD386B">
        <w:rPr>
          <w:rFonts w:ascii="Arial" w:hAnsi="Arial" w:cs="Arial"/>
          <w:bCs/>
          <w:szCs w:val="24"/>
        </w:rPr>
        <w:t>Dabei geht es nicht nur um Begegnungsangebote, sondern auch um ganz konkrete Hilfen. Wer Schwierigkeiten hat, einen Grundsicherungsbescheid zu verstehen, Anträge auszufüllen oder sich in der Bürokratie zurechtzufinden, erhält Unterstützung. Auch Menschen mit geringen Lese- und Schreibkenntnissen sollen Zugang zu Informationen und Hilfsangeboten bekommen. Ziel ist es, Hürden abzubauen, Selbstständigkeit zu fördern und Menschen darin zu bestärken, ihre Anliegen selbst in die Hand zu nehmen.</w:t>
      </w:r>
    </w:p>
    <w:p w14:paraId="78BF3345" w14:textId="77777777" w:rsidR="00AD386B" w:rsidRPr="00AD386B" w:rsidRDefault="00AD386B" w:rsidP="00EF1DE4">
      <w:pPr>
        <w:spacing w:line="276" w:lineRule="auto"/>
        <w:rPr>
          <w:rFonts w:ascii="Arial" w:hAnsi="Arial" w:cs="Arial"/>
          <w:bCs/>
          <w:szCs w:val="24"/>
        </w:rPr>
      </w:pPr>
      <w:r w:rsidRPr="00AD386B">
        <w:rPr>
          <w:rFonts w:ascii="Arial" w:hAnsi="Arial" w:cs="Arial"/>
          <w:bCs/>
          <w:szCs w:val="24"/>
        </w:rPr>
        <w:lastRenderedPageBreak/>
        <w:t>Ebenso wichtig sind gute Lebensbedingungen im Alltag. Dazu gehören ein verlässlicher öffentlicher Personennahverkehr, erreichbare Anlaufstellen und soziale Kontakte. Gerade für Menschen, die von Einsamkeit bedroht sind oder nur wenige Möglichkeiten haben, andere zu treffen, können niedrigschwellige Angebote einen entscheidenden Unterschied machen.</w:t>
      </w:r>
    </w:p>
    <w:p w14:paraId="213ADBAE" w14:textId="77777777" w:rsidR="00DA1BD0" w:rsidRDefault="00DA1BD0" w:rsidP="00EF1DE4">
      <w:pPr>
        <w:spacing w:line="276" w:lineRule="auto"/>
        <w:rPr>
          <w:rFonts w:ascii="Arial" w:hAnsi="Arial" w:cs="Arial"/>
          <w:b/>
          <w:bCs/>
          <w:szCs w:val="24"/>
        </w:rPr>
      </w:pPr>
    </w:p>
    <w:p w14:paraId="5A1EDF17" w14:textId="422504ED" w:rsidR="00AD386B" w:rsidRPr="00AD386B" w:rsidRDefault="00AD386B" w:rsidP="00EF1DE4">
      <w:pPr>
        <w:spacing w:line="276" w:lineRule="auto"/>
        <w:rPr>
          <w:rFonts w:ascii="Arial" w:hAnsi="Arial" w:cs="Arial"/>
          <w:b/>
          <w:bCs/>
          <w:color w:val="0070C0"/>
          <w:szCs w:val="24"/>
        </w:rPr>
      </w:pPr>
      <w:r w:rsidRPr="00AD386B">
        <w:rPr>
          <w:rFonts w:ascii="Arial" w:hAnsi="Arial" w:cs="Arial"/>
          <w:b/>
          <w:bCs/>
          <w:color w:val="0070C0"/>
          <w:szCs w:val="24"/>
        </w:rPr>
        <w:t>Ein ruhiger Ort für Kinder – und Menschen, die füreinander da sind</w:t>
      </w:r>
    </w:p>
    <w:p w14:paraId="6D616D77" w14:textId="77777777" w:rsidR="00AD386B" w:rsidRPr="00AD386B" w:rsidRDefault="00AD386B" w:rsidP="00EF1DE4">
      <w:pPr>
        <w:spacing w:line="276" w:lineRule="auto"/>
        <w:rPr>
          <w:rFonts w:ascii="Arial" w:hAnsi="Arial" w:cs="Arial"/>
          <w:bCs/>
          <w:szCs w:val="24"/>
        </w:rPr>
      </w:pPr>
      <w:r w:rsidRPr="00AD386B">
        <w:rPr>
          <w:rFonts w:ascii="Arial" w:hAnsi="Arial" w:cs="Arial"/>
          <w:bCs/>
          <w:szCs w:val="24"/>
        </w:rPr>
        <w:t>Wie wertvoll solche Angebote sein können, zeigt sich besonders bei den Kindern im Quartier. Nicht jedes Kind hat zu Hause ein eigenes Zimmer oder einen ruhigen Platz, an dem es ungestört Hausaufgaben machen kann. In der Gemeinwesenarbeit finden Kinder einen Ort, an dem sie lernen, Fragen stellen und sich konzentrieren können.</w:t>
      </w:r>
    </w:p>
    <w:p w14:paraId="4DB14E96" w14:textId="77777777" w:rsidR="00AD386B" w:rsidRPr="00AD386B" w:rsidRDefault="00AD386B" w:rsidP="00EF1DE4">
      <w:pPr>
        <w:spacing w:line="276" w:lineRule="auto"/>
        <w:rPr>
          <w:rFonts w:ascii="Arial" w:hAnsi="Arial" w:cs="Arial"/>
          <w:bCs/>
          <w:szCs w:val="24"/>
        </w:rPr>
      </w:pPr>
      <w:r w:rsidRPr="00AD386B">
        <w:rPr>
          <w:rFonts w:ascii="Arial" w:hAnsi="Arial" w:cs="Arial"/>
          <w:bCs/>
          <w:szCs w:val="24"/>
        </w:rPr>
        <w:t>Eine pensionierte Lehrerin unterstützt sie dabei ehrenamtlich. So entstehen nicht nur Lernmöglichkeiten, sondern auch verlässliche Beziehungen. Wenn die vertraute Helferin einmal nicht da ist, sind die Kinder enttäuscht – ein Zeichen dafür, wie wichtig die gewachsene Verbindung für sie geworden ist.</w:t>
      </w:r>
    </w:p>
    <w:p w14:paraId="2620C11C" w14:textId="4E4141B1" w:rsidR="00AD386B" w:rsidRPr="00AD386B" w:rsidRDefault="00AD386B" w:rsidP="00EF1DE4">
      <w:pPr>
        <w:spacing w:line="276" w:lineRule="auto"/>
        <w:rPr>
          <w:rFonts w:ascii="Arial" w:hAnsi="Arial" w:cs="Arial"/>
          <w:bCs/>
          <w:szCs w:val="24"/>
        </w:rPr>
      </w:pPr>
      <w:r w:rsidRPr="00AD386B">
        <w:rPr>
          <w:rFonts w:ascii="Arial" w:hAnsi="Arial" w:cs="Arial"/>
          <w:bCs/>
          <w:szCs w:val="24"/>
        </w:rPr>
        <w:t xml:space="preserve">Auch der Stadtpark und die </w:t>
      </w:r>
      <w:proofErr w:type="spellStart"/>
      <w:r w:rsidRPr="00AD386B">
        <w:rPr>
          <w:rFonts w:ascii="Arial" w:hAnsi="Arial" w:cs="Arial"/>
          <w:bCs/>
          <w:szCs w:val="24"/>
        </w:rPr>
        <w:t>Efzewiesen</w:t>
      </w:r>
      <w:proofErr w:type="spellEnd"/>
      <w:r w:rsidRPr="00AD386B">
        <w:rPr>
          <w:rFonts w:ascii="Arial" w:hAnsi="Arial" w:cs="Arial"/>
          <w:bCs/>
          <w:szCs w:val="24"/>
        </w:rPr>
        <w:t xml:space="preserve"> spielen im Leben der Kinder eine besondere Rolle. Sie erzählen davon, dort Geburtstage gefeiert und schöne gemeinsame Stunden verbracht zu haben. </w:t>
      </w:r>
      <w:r w:rsidR="003371D8">
        <w:rPr>
          <w:rFonts w:ascii="Arial" w:hAnsi="Arial" w:cs="Arial"/>
          <w:bCs/>
          <w:szCs w:val="24"/>
        </w:rPr>
        <w:t xml:space="preserve">Eben auch weil ihre Familien keinen eigenen Garten besitzen. </w:t>
      </w:r>
      <w:r w:rsidRPr="00AD386B">
        <w:rPr>
          <w:rFonts w:ascii="Arial" w:hAnsi="Arial" w:cs="Arial"/>
          <w:bCs/>
          <w:szCs w:val="24"/>
        </w:rPr>
        <w:t>Solche Erinnerungen zeigen, welche Bedeutung öffentliche Räume für das Aufwachsen, für Gemeinschaft und für das Gefühl haben, im eigenen Quartier zu Hause zu sein.</w:t>
      </w:r>
    </w:p>
    <w:p w14:paraId="519D293C" w14:textId="77777777" w:rsidR="00AD386B" w:rsidRPr="00AD386B" w:rsidRDefault="00AD386B" w:rsidP="00EF1DE4">
      <w:pPr>
        <w:spacing w:line="276" w:lineRule="auto"/>
        <w:rPr>
          <w:rFonts w:ascii="Arial" w:hAnsi="Arial" w:cs="Arial"/>
          <w:bCs/>
          <w:szCs w:val="24"/>
        </w:rPr>
      </w:pPr>
      <w:r w:rsidRPr="00AD386B">
        <w:rPr>
          <w:rFonts w:ascii="Arial" w:hAnsi="Arial" w:cs="Arial"/>
          <w:bCs/>
          <w:szCs w:val="24"/>
        </w:rPr>
        <w:t>Die Gemeinwesenarbeit möchte diese Orte und Möglichkeiten stärken. Sie fragt danach, wie öffentliche Plätze gestaltet sein müssen, damit sie von unterschiedlichen Menschen gerne genutzt werden und Begegnungen selbstverständlich werden können.</w:t>
      </w:r>
    </w:p>
    <w:p w14:paraId="714440D0" w14:textId="77777777" w:rsidR="008A6DD3" w:rsidRDefault="008A6DD3" w:rsidP="00EF1DE4">
      <w:pPr>
        <w:spacing w:line="276" w:lineRule="auto"/>
        <w:rPr>
          <w:rFonts w:ascii="Arial" w:hAnsi="Arial" w:cs="Arial"/>
          <w:b/>
          <w:bCs/>
          <w:color w:val="0070C0"/>
          <w:szCs w:val="24"/>
        </w:rPr>
      </w:pPr>
    </w:p>
    <w:p w14:paraId="1543C960" w14:textId="7FF4E6B9" w:rsidR="00AD386B" w:rsidRPr="00AD386B" w:rsidRDefault="00AD386B" w:rsidP="00EF1DE4">
      <w:pPr>
        <w:spacing w:line="276" w:lineRule="auto"/>
        <w:rPr>
          <w:rFonts w:ascii="Arial" w:hAnsi="Arial" w:cs="Arial"/>
          <w:b/>
          <w:bCs/>
          <w:color w:val="0070C0"/>
          <w:szCs w:val="24"/>
        </w:rPr>
      </w:pPr>
      <w:r w:rsidRPr="00AD386B">
        <w:rPr>
          <w:rFonts w:ascii="Arial" w:hAnsi="Arial" w:cs="Arial"/>
          <w:b/>
          <w:bCs/>
          <w:color w:val="0070C0"/>
          <w:szCs w:val="24"/>
        </w:rPr>
        <w:t>Alt und Jung begegnen sich auf Augenhöhe</w:t>
      </w:r>
    </w:p>
    <w:p w14:paraId="649134E6" w14:textId="3D064CCF" w:rsidR="00AD386B" w:rsidRPr="00AD386B" w:rsidRDefault="00AD386B" w:rsidP="00EF1DE4">
      <w:pPr>
        <w:spacing w:line="276" w:lineRule="auto"/>
        <w:rPr>
          <w:rFonts w:ascii="Arial" w:hAnsi="Arial" w:cs="Arial"/>
          <w:bCs/>
          <w:szCs w:val="24"/>
        </w:rPr>
      </w:pPr>
      <w:r w:rsidRPr="00AD386B">
        <w:rPr>
          <w:rFonts w:ascii="Arial" w:hAnsi="Arial" w:cs="Arial"/>
          <w:bCs/>
          <w:szCs w:val="24"/>
        </w:rPr>
        <w:t xml:space="preserve">Ein besonderes Anliegen ist es, die Generationen miteinander ins Gespräch zu bringen. Beim Spielenachmittag, der alle zwei Wochen stattfindet, kommen ältere Menschen zusammen. </w:t>
      </w:r>
      <w:r w:rsidR="003C55F4">
        <w:rPr>
          <w:rFonts w:ascii="Arial" w:hAnsi="Arial" w:cs="Arial"/>
          <w:bCs/>
          <w:szCs w:val="24"/>
        </w:rPr>
        <w:t>Schön wäre es, wenn es gelingen könnte, so Daria Klevinghaus, dass Jung und Alt einmal g</w:t>
      </w:r>
      <w:r w:rsidRPr="00AD386B">
        <w:rPr>
          <w:rFonts w:ascii="Arial" w:hAnsi="Arial" w:cs="Arial"/>
          <w:bCs/>
          <w:szCs w:val="24"/>
        </w:rPr>
        <w:t>emeinsam spielen</w:t>
      </w:r>
      <w:r w:rsidR="00CC5C66">
        <w:rPr>
          <w:rFonts w:ascii="Arial" w:hAnsi="Arial" w:cs="Arial"/>
          <w:bCs/>
          <w:szCs w:val="24"/>
        </w:rPr>
        <w:t xml:space="preserve"> </w:t>
      </w:r>
      <w:r w:rsidRPr="00AD386B">
        <w:rPr>
          <w:rFonts w:ascii="Arial" w:hAnsi="Arial" w:cs="Arial"/>
          <w:bCs/>
          <w:szCs w:val="24"/>
        </w:rPr>
        <w:t xml:space="preserve">und </w:t>
      </w:r>
      <w:r w:rsidR="003C55F4">
        <w:rPr>
          <w:rFonts w:ascii="Arial" w:hAnsi="Arial" w:cs="Arial"/>
          <w:bCs/>
          <w:szCs w:val="24"/>
        </w:rPr>
        <w:t xml:space="preserve">sich </w:t>
      </w:r>
      <w:r w:rsidRPr="00AD386B">
        <w:rPr>
          <w:rFonts w:ascii="Arial" w:hAnsi="Arial" w:cs="Arial"/>
          <w:bCs/>
          <w:szCs w:val="24"/>
        </w:rPr>
        <w:t>kennen</w:t>
      </w:r>
      <w:r w:rsidR="003C55F4">
        <w:rPr>
          <w:rFonts w:ascii="Arial" w:hAnsi="Arial" w:cs="Arial"/>
          <w:bCs/>
          <w:szCs w:val="24"/>
        </w:rPr>
        <w:t>lernen</w:t>
      </w:r>
      <w:r w:rsidRPr="00AD386B">
        <w:rPr>
          <w:rFonts w:ascii="Arial" w:hAnsi="Arial" w:cs="Arial"/>
          <w:bCs/>
          <w:szCs w:val="24"/>
        </w:rPr>
        <w:t>. Was zunächst nach einer einfachen Freizeitbeschäftigung klingt, kann viel bewirken: Vorurteile werden abgebaut, Geschichten aus unterschiedlichen Lebenswelten geteilt und neue Kontakte geknüpft.</w:t>
      </w:r>
    </w:p>
    <w:p w14:paraId="31A75145" w14:textId="77777777" w:rsidR="00AD386B" w:rsidRPr="00AD386B" w:rsidRDefault="00AD386B" w:rsidP="00EF1DE4">
      <w:pPr>
        <w:spacing w:line="276" w:lineRule="auto"/>
        <w:rPr>
          <w:rFonts w:ascii="Arial" w:hAnsi="Arial" w:cs="Arial"/>
          <w:bCs/>
          <w:szCs w:val="24"/>
        </w:rPr>
      </w:pPr>
      <w:r w:rsidRPr="00AD386B">
        <w:rPr>
          <w:rFonts w:ascii="Arial" w:hAnsi="Arial" w:cs="Arial"/>
          <w:bCs/>
          <w:szCs w:val="24"/>
        </w:rPr>
        <w:t>Auch die Spielzeit für Kinder, Strick- und Webangebote, Koch- und Leseabende schaffen Gelegenheiten, gemeinsam Zeit zu verbringen und eigene Interessen einzubringen. Die Angebote orientieren sich an den Menschen im Quartier und eröffnen Möglichkeiten, sich mit den eigenen Fähigkeiten und Ideen zu beteiligen.</w:t>
      </w:r>
    </w:p>
    <w:p w14:paraId="7AE58540" w14:textId="77777777" w:rsidR="00AD386B" w:rsidRPr="00AD386B" w:rsidRDefault="00AD386B" w:rsidP="00EF1DE4">
      <w:pPr>
        <w:spacing w:line="276" w:lineRule="auto"/>
        <w:rPr>
          <w:rFonts w:ascii="Arial" w:hAnsi="Arial" w:cs="Arial"/>
          <w:bCs/>
          <w:szCs w:val="24"/>
        </w:rPr>
      </w:pPr>
      <w:r w:rsidRPr="00AD386B">
        <w:rPr>
          <w:rFonts w:ascii="Arial" w:hAnsi="Arial" w:cs="Arial"/>
          <w:bCs/>
          <w:szCs w:val="24"/>
        </w:rPr>
        <w:lastRenderedPageBreak/>
        <w:t>Beim gemeinsamen Müllsammeln entdecken Kinder außerdem, dass sie selbst etwas für ihr Umfeld tun können. Sie lernen unterschiedliche Müllarten kennen und erfahren, wie wichtig ein verantwortungsvoller Umgang mit der Umwelt ist. Zugleich erleben sie, dass sie ihren Stadtteil aktiv mitgestalten können.</w:t>
      </w:r>
    </w:p>
    <w:p w14:paraId="5235E980" w14:textId="77777777" w:rsidR="00AD386B" w:rsidRPr="00AD386B" w:rsidRDefault="00AD386B" w:rsidP="00EF1DE4">
      <w:pPr>
        <w:spacing w:line="276" w:lineRule="auto"/>
        <w:rPr>
          <w:rFonts w:ascii="Arial" w:hAnsi="Arial" w:cs="Arial"/>
          <w:bCs/>
          <w:szCs w:val="24"/>
        </w:rPr>
      </w:pPr>
      <w:r w:rsidRPr="00AD386B">
        <w:rPr>
          <w:rFonts w:ascii="Arial" w:hAnsi="Arial" w:cs="Arial"/>
          <w:bCs/>
          <w:szCs w:val="24"/>
        </w:rPr>
        <w:t>Ob beim Spielen, Lernen, Kochen oder gemeinsamen Anpacken: Im Mittelpunkt steht nicht die Frage, woher jemand kommt oder wie viel Geld jemand hat, sondern was Menschen verbindet und was sie gemeinsam erreichen können.</w:t>
      </w:r>
    </w:p>
    <w:p w14:paraId="0397A1FD" w14:textId="77777777" w:rsidR="003A2C01" w:rsidRDefault="003A2C01" w:rsidP="00EF1DE4">
      <w:pPr>
        <w:spacing w:line="276" w:lineRule="auto"/>
        <w:rPr>
          <w:rFonts w:ascii="Arial" w:hAnsi="Arial" w:cs="Arial"/>
          <w:b/>
          <w:bCs/>
          <w:szCs w:val="24"/>
        </w:rPr>
      </w:pPr>
    </w:p>
    <w:p w14:paraId="794BBA13" w14:textId="6E992119" w:rsidR="00AD386B" w:rsidRPr="00AD386B" w:rsidRDefault="00AD386B" w:rsidP="00EF1DE4">
      <w:pPr>
        <w:spacing w:line="276" w:lineRule="auto"/>
        <w:rPr>
          <w:rFonts w:ascii="Arial" w:hAnsi="Arial" w:cs="Arial"/>
          <w:b/>
          <w:bCs/>
          <w:color w:val="0070C0"/>
          <w:szCs w:val="24"/>
        </w:rPr>
      </w:pPr>
      <w:r w:rsidRPr="00AD386B">
        <w:rPr>
          <w:rFonts w:ascii="Arial" w:hAnsi="Arial" w:cs="Arial"/>
          <w:b/>
          <w:bCs/>
          <w:color w:val="0070C0"/>
          <w:szCs w:val="24"/>
        </w:rPr>
        <w:t>Vielfalt entdecken und Netzwerke knüpfen</w:t>
      </w:r>
    </w:p>
    <w:p w14:paraId="692E5E4A" w14:textId="77777777" w:rsidR="00AD386B" w:rsidRPr="00AD386B" w:rsidRDefault="00AD386B" w:rsidP="00EF1DE4">
      <w:pPr>
        <w:spacing w:line="276" w:lineRule="auto"/>
        <w:rPr>
          <w:rFonts w:ascii="Arial" w:hAnsi="Arial" w:cs="Arial"/>
          <w:bCs/>
          <w:szCs w:val="24"/>
        </w:rPr>
      </w:pPr>
      <w:r w:rsidRPr="00AD386B">
        <w:rPr>
          <w:rFonts w:ascii="Arial" w:hAnsi="Arial" w:cs="Arial"/>
          <w:bCs/>
          <w:szCs w:val="24"/>
        </w:rPr>
        <w:t>Gemeinwesenarbeit lebt von Kooperation. Zusammen mit engagierten Menschen und verschiedenen Akteurinnen und Akteuren entstehen Angebote, die unterschiedliche Interessen und Lebenslagen miteinander verbinden. Dazu gehören Gemeindeabende, Veranstaltungen zum Tag des Buches, interkulturelle Begegnungen und gemeinsame Aktionen im öffentlichen Raum.</w:t>
      </w:r>
    </w:p>
    <w:p w14:paraId="32E43299" w14:textId="1705C455" w:rsidR="00AD386B" w:rsidRPr="00AD386B" w:rsidRDefault="00AD386B" w:rsidP="00EF1DE4">
      <w:pPr>
        <w:spacing w:line="276" w:lineRule="auto"/>
        <w:rPr>
          <w:rFonts w:ascii="Arial" w:hAnsi="Arial" w:cs="Arial"/>
          <w:bCs/>
          <w:szCs w:val="24"/>
        </w:rPr>
      </w:pPr>
      <w:r w:rsidRPr="00AD386B">
        <w:rPr>
          <w:rFonts w:ascii="Arial" w:hAnsi="Arial" w:cs="Arial"/>
          <w:bCs/>
          <w:szCs w:val="24"/>
        </w:rPr>
        <w:t xml:space="preserve">Ein interkultureller Stadtspaziergang, der gemeinsam mit der Integrationsbeauftragten Seher Sadic und </w:t>
      </w:r>
      <w:r w:rsidR="001F28DB">
        <w:rPr>
          <w:rFonts w:ascii="Arial" w:hAnsi="Arial" w:cs="Arial"/>
          <w:bCs/>
          <w:szCs w:val="24"/>
        </w:rPr>
        <w:t xml:space="preserve">dem Türmer </w:t>
      </w:r>
      <w:r w:rsidRPr="00AD386B">
        <w:rPr>
          <w:rFonts w:ascii="Arial" w:hAnsi="Arial" w:cs="Arial"/>
          <w:bCs/>
          <w:szCs w:val="24"/>
        </w:rPr>
        <w:t>Mike Luthardt gestaltet w</w:t>
      </w:r>
      <w:r w:rsidR="001F28DB">
        <w:rPr>
          <w:rFonts w:ascii="Arial" w:hAnsi="Arial" w:cs="Arial"/>
          <w:bCs/>
          <w:szCs w:val="24"/>
        </w:rPr>
        <w:t>u</w:t>
      </w:r>
      <w:r w:rsidRPr="00AD386B">
        <w:rPr>
          <w:rFonts w:ascii="Arial" w:hAnsi="Arial" w:cs="Arial"/>
          <w:bCs/>
          <w:szCs w:val="24"/>
        </w:rPr>
        <w:t>rd</w:t>
      </w:r>
      <w:r w:rsidR="001F28DB">
        <w:rPr>
          <w:rFonts w:ascii="Arial" w:hAnsi="Arial" w:cs="Arial"/>
          <w:bCs/>
          <w:szCs w:val="24"/>
        </w:rPr>
        <w:t>e</w:t>
      </w:r>
      <w:r w:rsidRPr="00AD386B">
        <w:rPr>
          <w:rFonts w:ascii="Arial" w:hAnsi="Arial" w:cs="Arial"/>
          <w:bCs/>
          <w:szCs w:val="24"/>
        </w:rPr>
        <w:t xml:space="preserve">, </w:t>
      </w:r>
      <w:r w:rsidR="001F28DB">
        <w:rPr>
          <w:rFonts w:ascii="Arial" w:hAnsi="Arial" w:cs="Arial"/>
          <w:bCs/>
          <w:szCs w:val="24"/>
        </w:rPr>
        <w:t>lud</w:t>
      </w:r>
      <w:r w:rsidRPr="00AD386B">
        <w:rPr>
          <w:rFonts w:ascii="Arial" w:hAnsi="Arial" w:cs="Arial"/>
          <w:bCs/>
          <w:szCs w:val="24"/>
        </w:rPr>
        <w:t xml:space="preserve"> dazu ein, den eigenen Sozialraum neu zu entdecken. Wo begegnen sich Menschen? Welche Orte sind wichtig? Wo gibt es Barrieren, und welche Möglichkeiten für ein stärkeres Miteinander bestehen bereits? Ein interkulturelles Buffet </w:t>
      </w:r>
      <w:r w:rsidR="00401A29">
        <w:rPr>
          <w:rFonts w:ascii="Arial" w:hAnsi="Arial" w:cs="Arial"/>
          <w:bCs/>
          <w:szCs w:val="24"/>
        </w:rPr>
        <w:t>bot</w:t>
      </w:r>
      <w:r w:rsidRPr="00AD386B">
        <w:rPr>
          <w:rFonts w:ascii="Arial" w:hAnsi="Arial" w:cs="Arial"/>
          <w:bCs/>
          <w:szCs w:val="24"/>
        </w:rPr>
        <w:t xml:space="preserve"> darüber hinaus Gelegenheit, unterschiedliche kulinarische Traditionen kennenzulernen und miteinander ins Gespräch zu kommen.</w:t>
      </w:r>
    </w:p>
    <w:p w14:paraId="7775D8C4" w14:textId="1717101E" w:rsidR="00AD386B" w:rsidRPr="00AD386B" w:rsidRDefault="00AD386B" w:rsidP="00EF1DE4">
      <w:pPr>
        <w:spacing w:line="276" w:lineRule="auto"/>
        <w:rPr>
          <w:rFonts w:ascii="Arial" w:hAnsi="Arial" w:cs="Arial"/>
          <w:bCs/>
          <w:szCs w:val="24"/>
        </w:rPr>
      </w:pPr>
      <w:r w:rsidRPr="00AD386B">
        <w:rPr>
          <w:rFonts w:ascii="Arial" w:hAnsi="Arial" w:cs="Arial"/>
          <w:bCs/>
          <w:szCs w:val="24"/>
        </w:rPr>
        <w:t xml:space="preserve">Auch die Zusammenarbeit mit der Gemeindehelferin Andrea Richter sowie mit dem Streetworker </w:t>
      </w:r>
      <w:r w:rsidR="00401A29">
        <w:rPr>
          <w:rFonts w:ascii="Arial" w:hAnsi="Arial" w:cs="Arial"/>
          <w:bCs/>
          <w:szCs w:val="24"/>
        </w:rPr>
        <w:t>der Stadtjugendpflege</w:t>
      </w:r>
      <w:r w:rsidRPr="00AD386B">
        <w:rPr>
          <w:rFonts w:ascii="Arial" w:hAnsi="Arial" w:cs="Arial"/>
          <w:bCs/>
          <w:szCs w:val="24"/>
        </w:rPr>
        <w:t>, der mit seiner offenen Arbeit insbesondere junge Menschen im Stadtpark aufsucht, ist ein wichtiger Bestandteil des Netzwerks. Durch die Zusammenarbeit können Menschen dort erreicht werden, wo sie sich aufhalten und wo sie Unterstützung oder neue Kontakte suchen.</w:t>
      </w:r>
    </w:p>
    <w:p w14:paraId="7F09D873" w14:textId="1C21DAEB" w:rsidR="00AD386B" w:rsidRPr="00AD386B" w:rsidRDefault="00401A29" w:rsidP="00EF1DE4">
      <w:pPr>
        <w:spacing w:line="276" w:lineRule="auto"/>
        <w:rPr>
          <w:rFonts w:ascii="Arial" w:hAnsi="Arial" w:cs="Arial"/>
          <w:bCs/>
          <w:szCs w:val="24"/>
        </w:rPr>
      </w:pPr>
      <w:r>
        <w:rPr>
          <w:rFonts w:ascii="Arial" w:hAnsi="Arial" w:cs="Arial"/>
          <w:bCs/>
          <w:szCs w:val="24"/>
        </w:rPr>
        <w:t xml:space="preserve">Geplante </w:t>
      </w:r>
      <w:r w:rsidR="00AD386B" w:rsidRPr="00AD386B">
        <w:rPr>
          <w:rFonts w:ascii="Arial" w:hAnsi="Arial" w:cs="Arial"/>
          <w:bCs/>
          <w:szCs w:val="24"/>
        </w:rPr>
        <w:t>Runde Tische, unter anderem zu den Themen Leben im Alter und Pflege, ergänzen die Arbeit. Sie bringen Beteiligte zusammen, fördern den Austausch und helfen dabei, Bedarfe zu erkennen und gemeinsam Lösungsansätze zu entwickeln.</w:t>
      </w:r>
    </w:p>
    <w:p w14:paraId="57412FAD" w14:textId="77777777" w:rsidR="00401A29" w:rsidRDefault="00401A29" w:rsidP="00EF1DE4">
      <w:pPr>
        <w:spacing w:line="276" w:lineRule="auto"/>
        <w:rPr>
          <w:rFonts w:ascii="Arial" w:hAnsi="Arial" w:cs="Arial"/>
          <w:b/>
          <w:bCs/>
          <w:szCs w:val="24"/>
        </w:rPr>
      </w:pPr>
    </w:p>
    <w:p w14:paraId="37C1C0B8" w14:textId="59D83A4B" w:rsidR="00AD386B" w:rsidRPr="00AD386B" w:rsidRDefault="00AD386B" w:rsidP="00EF1DE4">
      <w:pPr>
        <w:spacing w:line="276" w:lineRule="auto"/>
        <w:rPr>
          <w:rFonts w:ascii="Arial" w:hAnsi="Arial" w:cs="Arial"/>
          <w:b/>
          <w:bCs/>
          <w:color w:val="0070C0"/>
          <w:szCs w:val="24"/>
        </w:rPr>
      </w:pPr>
      <w:r w:rsidRPr="00AD386B">
        <w:rPr>
          <w:rFonts w:ascii="Arial" w:hAnsi="Arial" w:cs="Arial"/>
          <w:b/>
          <w:bCs/>
          <w:color w:val="0070C0"/>
          <w:szCs w:val="24"/>
        </w:rPr>
        <w:t>Ein Quartier, das von seinen Menschen lebt</w:t>
      </w:r>
    </w:p>
    <w:p w14:paraId="08D55D3C" w14:textId="69A5C047" w:rsidR="00AD386B" w:rsidRPr="00AD386B" w:rsidRDefault="00AD386B" w:rsidP="00EF1DE4">
      <w:pPr>
        <w:spacing w:line="276" w:lineRule="auto"/>
        <w:rPr>
          <w:rFonts w:ascii="Arial" w:hAnsi="Arial" w:cs="Arial"/>
          <w:bCs/>
          <w:szCs w:val="24"/>
        </w:rPr>
      </w:pPr>
      <w:r w:rsidRPr="00AD386B">
        <w:rPr>
          <w:rFonts w:ascii="Arial" w:hAnsi="Arial" w:cs="Arial"/>
          <w:bCs/>
          <w:szCs w:val="24"/>
        </w:rPr>
        <w:t xml:space="preserve">Die Gemeinwesenarbeit versteht sich als offene Anlaufstelle für alle Bewohnerinnen und Bewohner. Sie möchte Menschen ermutigen, ihre Wünsche und Ideen einzubringen, Verantwortung zu übernehmen und das Leben in der Altstadt aktiv mitzugestalten. Auch die Frage, wie sich der Zentrale Omnibusbahnhof künftig entwickeln und gestalten lässt, gehört dazu. Als wichtiger öffentlicher Ort bietet er Chancen für Begegnungen, kann aber zugleich Konflikte mit sich bringen. Wie kann dieser Raum so gestaltet werden, dass unterschiedliche Bedürfnisse berücksichtigt werden und sich möglichst viele Menschen dort sicher und willkommen fühlen? </w:t>
      </w:r>
      <w:r w:rsidRPr="00AD386B">
        <w:rPr>
          <w:rFonts w:ascii="Arial" w:hAnsi="Arial" w:cs="Arial"/>
          <w:bCs/>
          <w:szCs w:val="24"/>
        </w:rPr>
        <w:lastRenderedPageBreak/>
        <w:t>Solche Fragen zeigen, dass Gemeinwesenarbeit sowohl den Alltag einzelner Menschen als auch die Entwicklung des gesamten Quartiers im Blick hat.</w:t>
      </w:r>
    </w:p>
    <w:p w14:paraId="7C6683DC" w14:textId="7AF57365" w:rsidR="00AD386B" w:rsidRPr="00AD386B" w:rsidRDefault="00AD386B" w:rsidP="00EF1DE4">
      <w:pPr>
        <w:spacing w:line="276" w:lineRule="auto"/>
        <w:rPr>
          <w:rFonts w:ascii="Arial" w:hAnsi="Arial" w:cs="Arial"/>
          <w:bCs/>
          <w:szCs w:val="24"/>
        </w:rPr>
      </w:pPr>
      <w:r w:rsidRPr="00AD386B">
        <w:rPr>
          <w:rFonts w:ascii="Arial" w:hAnsi="Arial" w:cs="Arial"/>
          <w:bCs/>
          <w:szCs w:val="24"/>
        </w:rPr>
        <w:t xml:space="preserve">Das Förderprogramm ist zunächst bis Ende 2026 angelegt. Eine Fortsetzung darüber hinaus ist grundsätzlich im Rahmen der Fördermöglichkeiten </w:t>
      </w:r>
      <w:r w:rsidR="003A6162">
        <w:rPr>
          <w:rFonts w:ascii="Arial" w:hAnsi="Arial" w:cs="Arial"/>
          <w:bCs/>
          <w:szCs w:val="24"/>
        </w:rPr>
        <w:t>möglich</w:t>
      </w:r>
      <w:r w:rsidRPr="00AD386B">
        <w:rPr>
          <w:rFonts w:ascii="Arial" w:hAnsi="Arial" w:cs="Arial"/>
          <w:bCs/>
          <w:szCs w:val="24"/>
        </w:rPr>
        <w:t xml:space="preserve">; entsprechende Anträge können gestellt werden. </w:t>
      </w:r>
    </w:p>
    <w:p w14:paraId="099CE63A" w14:textId="77777777" w:rsidR="00EF1DE4" w:rsidRDefault="00EF1DE4" w:rsidP="00EF1DE4">
      <w:pPr>
        <w:spacing w:line="276" w:lineRule="auto"/>
        <w:rPr>
          <w:rFonts w:ascii="Arial" w:hAnsi="Arial" w:cs="Arial"/>
          <w:b/>
          <w:bCs/>
          <w:szCs w:val="24"/>
        </w:rPr>
      </w:pPr>
    </w:p>
    <w:p w14:paraId="03DD908D" w14:textId="678F903A" w:rsidR="00AD386B" w:rsidRPr="00AD386B" w:rsidRDefault="00AD386B" w:rsidP="00EF1DE4">
      <w:pPr>
        <w:spacing w:line="276" w:lineRule="auto"/>
        <w:rPr>
          <w:rFonts w:ascii="Arial" w:hAnsi="Arial" w:cs="Arial"/>
          <w:b/>
          <w:bCs/>
          <w:color w:val="0070C0"/>
          <w:szCs w:val="24"/>
        </w:rPr>
      </w:pPr>
      <w:r w:rsidRPr="00AD386B">
        <w:rPr>
          <w:rFonts w:ascii="Arial" w:hAnsi="Arial" w:cs="Arial"/>
          <w:b/>
          <w:bCs/>
          <w:color w:val="0070C0"/>
          <w:szCs w:val="24"/>
        </w:rPr>
        <w:t>Mitmachen ist ausdrücklich erwünscht</w:t>
      </w:r>
    </w:p>
    <w:p w14:paraId="65FF2DFD" w14:textId="77777777" w:rsidR="00AD386B" w:rsidRPr="00AD386B" w:rsidRDefault="00AD386B" w:rsidP="00EF1DE4">
      <w:pPr>
        <w:spacing w:line="276" w:lineRule="auto"/>
        <w:rPr>
          <w:rFonts w:ascii="Arial" w:hAnsi="Arial" w:cs="Arial"/>
          <w:bCs/>
          <w:szCs w:val="24"/>
        </w:rPr>
      </w:pPr>
      <w:r w:rsidRPr="00AD386B">
        <w:rPr>
          <w:rFonts w:ascii="Arial" w:hAnsi="Arial" w:cs="Arial"/>
          <w:bCs/>
          <w:szCs w:val="24"/>
        </w:rPr>
        <w:t>Ein lebendiges Quartier entsteht nicht allein durch Projekte und Veranstaltungen, sondern vor allem durch Menschen, die sich einbringen. Wer eine Fähigkeit teilen, andere unterstützen, eine neue Idee verwirklichen oder einfach Kontakte knüpfen möchte, ist herzlich willkommen.</w:t>
      </w:r>
    </w:p>
    <w:p w14:paraId="099428AB" w14:textId="21AC2A3A" w:rsidR="00AD386B" w:rsidRPr="00AD386B" w:rsidRDefault="00AD386B" w:rsidP="00EF1DE4">
      <w:pPr>
        <w:spacing w:line="276" w:lineRule="auto"/>
        <w:rPr>
          <w:rFonts w:ascii="Arial" w:hAnsi="Arial" w:cs="Arial"/>
          <w:bCs/>
          <w:szCs w:val="24"/>
        </w:rPr>
      </w:pPr>
      <w:r w:rsidRPr="00AD386B">
        <w:rPr>
          <w:rFonts w:ascii="Arial" w:hAnsi="Arial" w:cs="Arial"/>
          <w:bCs/>
          <w:szCs w:val="24"/>
        </w:rPr>
        <w:t xml:space="preserve">Unter dem Motto </w:t>
      </w:r>
      <w:r w:rsidRPr="00AD386B">
        <w:rPr>
          <w:rFonts w:ascii="Arial" w:hAnsi="Arial" w:cs="Arial"/>
          <w:b/>
          <w:bCs/>
          <w:szCs w:val="24"/>
        </w:rPr>
        <w:t>„Ich biete – ich suche“</w:t>
      </w:r>
      <w:r w:rsidRPr="00AD386B">
        <w:rPr>
          <w:rFonts w:ascii="Arial" w:hAnsi="Arial" w:cs="Arial"/>
          <w:bCs/>
          <w:szCs w:val="24"/>
        </w:rPr>
        <w:t xml:space="preserve"> können Bewohnerinnen und Bewohner ihre Fähigkeiten, Interessen und Unterstützungswünsche miteinander verbinden. Schon ein überschaubarer ehrenamtlicher Einsatz von zwei Stunden kann viel bewirken – beispielsweise bei der Hausaufgabenbegleitung, bei Freizeitangeboten, gemeinsamen Aktivitäten oder bei der Organisation von Begegnungen.</w:t>
      </w:r>
    </w:p>
    <w:p w14:paraId="05157F2D" w14:textId="77777777" w:rsidR="00C6500C" w:rsidRDefault="00C6500C" w:rsidP="00EF1DE4">
      <w:pPr>
        <w:spacing w:line="276" w:lineRule="auto"/>
        <w:rPr>
          <w:rFonts w:ascii="Arial" w:hAnsi="Arial" w:cs="Arial"/>
          <w:bCs/>
          <w:szCs w:val="24"/>
        </w:rPr>
      </w:pPr>
    </w:p>
    <w:p w14:paraId="13E8CEDD" w14:textId="64DCC8F0" w:rsidR="00AD386B" w:rsidRPr="00AD386B" w:rsidRDefault="00AD386B" w:rsidP="00EF1DE4">
      <w:pPr>
        <w:spacing w:line="276" w:lineRule="auto"/>
        <w:rPr>
          <w:rFonts w:ascii="Arial" w:hAnsi="Arial" w:cs="Arial"/>
          <w:bCs/>
          <w:szCs w:val="24"/>
        </w:rPr>
      </w:pPr>
      <w:r w:rsidRPr="00AD386B">
        <w:rPr>
          <w:rFonts w:ascii="Arial" w:hAnsi="Arial" w:cs="Arial"/>
          <w:bCs/>
          <w:szCs w:val="24"/>
        </w:rPr>
        <w:t>Drei Jahre Gemeinwesenarbeit in der Homberger Altstadt zeigen, wie aus kleinen Begegnungen Vertrauen wachsen kann. Kinder finden einen ruhigen Platz zum Lernen, ältere Menschen verbringen Zeit mit jüngeren Generationen, Menschen unterschiedlicher Herkunft entdecken Gemeinsamkeiten und Nachbarinnen und Nachbarn werden zu Menschen, auf die man zählen kann.</w:t>
      </w:r>
    </w:p>
    <w:p w14:paraId="6554A43D" w14:textId="77777777" w:rsidR="00AD386B" w:rsidRPr="00AD386B" w:rsidRDefault="00AD386B" w:rsidP="00EF1DE4">
      <w:pPr>
        <w:spacing w:line="276" w:lineRule="auto"/>
        <w:rPr>
          <w:rFonts w:ascii="Arial" w:hAnsi="Arial" w:cs="Arial"/>
          <w:bCs/>
          <w:szCs w:val="24"/>
        </w:rPr>
      </w:pPr>
      <w:r w:rsidRPr="00AD386B">
        <w:rPr>
          <w:rFonts w:ascii="Arial" w:hAnsi="Arial" w:cs="Arial"/>
          <w:bCs/>
          <w:szCs w:val="24"/>
        </w:rPr>
        <w:t>Denn am Ende geht es um mehr als einzelne Angebote: Es geht um ein Quartier, in dem sich Menschen gesehen fühlen, Unterstützung finden und selbst etwas beitragen können. Um Orte, an denen Begegnungen möglich werden. Und um eine Gemeinschaft, die Vielfalt nicht nur akzeptiert, sondern als Chance begreift.</w:t>
      </w:r>
    </w:p>
    <w:p w14:paraId="7B2D9B96" w14:textId="77777777" w:rsidR="00AD386B" w:rsidRPr="00AD386B" w:rsidRDefault="00AD386B" w:rsidP="00EF1DE4">
      <w:pPr>
        <w:spacing w:line="276" w:lineRule="auto"/>
        <w:rPr>
          <w:rFonts w:ascii="Arial" w:hAnsi="Arial" w:cs="Arial"/>
          <w:szCs w:val="24"/>
        </w:rPr>
      </w:pPr>
      <w:r w:rsidRPr="00AD386B">
        <w:rPr>
          <w:rFonts w:ascii="Arial" w:hAnsi="Arial" w:cs="Arial"/>
          <w:szCs w:val="24"/>
        </w:rPr>
        <w:t>Denn Zusammenhalt beginnt dort, wo Menschen einander begegnen.</w:t>
      </w:r>
    </w:p>
    <w:p w14:paraId="198CD6C9" w14:textId="77777777" w:rsidR="00D822B4" w:rsidRDefault="00C6500C" w:rsidP="00EF1DE4">
      <w:pPr>
        <w:spacing w:line="276" w:lineRule="auto"/>
        <w:rPr>
          <w:rFonts w:ascii="Arial" w:hAnsi="Arial" w:cs="Arial"/>
          <w:bCs/>
          <w:szCs w:val="24"/>
        </w:rPr>
      </w:pPr>
      <w:r>
        <w:rPr>
          <w:rFonts w:ascii="Arial" w:hAnsi="Arial" w:cs="Arial"/>
          <w:bCs/>
          <w:szCs w:val="24"/>
        </w:rPr>
        <w:t>Daria Klevinghaus lädt ein: „</w:t>
      </w:r>
      <w:r w:rsidR="00AD386B" w:rsidRPr="00AD386B">
        <w:rPr>
          <w:rFonts w:ascii="Arial" w:hAnsi="Arial" w:cs="Arial"/>
          <w:bCs/>
          <w:szCs w:val="24"/>
        </w:rPr>
        <w:t>Interessierte Bewohnerinnen und Bewohner, Ehrenamtliche und Kooperationspartner sind eingeladen, sich mit Ideen, Fragen und Engagement in die Gemeinwesenarbeit einzubringen.</w:t>
      </w:r>
      <w:r>
        <w:rPr>
          <w:rFonts w:ascii="Arial" w:hAnsi="Arial" w:cs="Arial"/>
          <w:bCs/>
          <w:szCs w:val="24"/>
        </w:rPr>
        <w:t>“</w:t>
      </w:r>
      <w:r w:rsidR="0069604B">
        <w:rPr>
          <w:rFonts w:ascii="Arial" w:hAnsi="Arial" w:cs="Arial"/>
          <w:bCs/>
          <w:szCs w:val="24"/>
        </w:rPr>
        <w:t xml:space="preserve"> </w:t>
      </w:r>
    </w:p>
    <w:p w14:paraId="16801379" w14:textId="77777777" w:rsidR="00611332" w:rsidRDefault="00611332" w:rsidP="00EF1DE4">
      <w:pPr>
        <w:spacing w:line="276" w:lineRule="auto"/>
        <w:rPr>
          <w:rFonts w:ascii="Arial" w:hAnsi="Arial" w:cs="Arial"/>
          <w:bCs/>
          <w:szCs w:val="24"/>
        </w:rPr>
      </w:pPr>
    </w:p>
    <w:p w14:paraId="1C2DD898" w14:textId="0AF5E5DD" w:rsidR="007E6CE6" w:rsidRPr="00D027C6" w:rsidRDefault="00D822B4" w:rsidP="00EF1DE4">
      <w:pPr>
        <w:spacing w:line="276" w:lineRule="auto"/>
        <w:rPr>
          <w:rFonts w:ascii="Arial" w:hAnsi="Arial" w:cs="Arial"/>
        </w:rPr>
      </w:pPr>
      <w:r>
        <w:rPr>
          <w:rFonts w:ascii="Arial" w:hAnsi="Arial" w:cs="Arial"/>
          <w:bCs/>
          <w:szCs w:val="24"/>
        </w:rPr>
        <w:t xml:space="preserve">Das nächste Stadtgespräch findet am 19. November 2026, um 19 Uhr in der Krone, Holzhäuser Straße 2 in Homberg (Efze) statt. Das Thema wird </w:t>
      </w:r>
      <w:r w:rsidRPr="00D822B4">
        <w:rPr>
          <w:rFonts w:ascii="Arial" w:hAnsi="Arial" w:cs="Arial"/>
          <w:bCs/>
          <w:szCs w:val="24"/>
        </w:rPr>
        <w:t>sein</w:t>
      </w:r>
      <w:r>
        <w:rPr>
          <w:rFonts w:ascii="Arial" w:hAnsi="Arial" w:cs="Arial"/>
          <w:bCs/>
          <w:szCs w:val="24"/>
        </w:rPr>
        <w:t>:</w:t>
      </w:r>
      <w:r w:rsidRPr="00D822B4">
        <w:t xml:space="preserve"> </w:t>
      </w:r>
      <w:r w:rsidRPr="00D822B4">
        <w:rPr>
          <w:rFonts w:ascii="Arial" w:hAnsi="Arial" w:cs="Arial"/>
        </w:rPr>
        <w:t>„Die neue Jugendarbeit und Jugendbeteiligung in Homberg</w:t>
      </w:r>
      <w:proofErr w:type="gramStart"/>
      <w:r w:rsidRPr="00D822B4">
        <w:rPr>
          <w:rFonts w:ascii="Arial" w:hAnsi="Arial" w:cs="Arial"/>
        </w:rPr>
        <w:t>“,-</w:t>
      </w:r>
      <w:proofErr w:type="gramEnd"/>
      <w:r w:rsidRPr="00D822B4">
        <w:rPr>
          <w:rFonts w:ascii="Arial" w:hAnsi="Arial" w:cs="Arial"/>
        </w:rPr>
        <w:t>Referentin: Frau Sarah Wiederhold</w:t>
      </w:r>
      <w:r w:rsidRPr="00D822B4">
        <w:rPr>
          <w:rFonts w:ascii="Arial" w:hAnsi="Arial" w:cs="Arial"/>
        </w:rPr>
        <w:t>, Leiterin de</w:t>
      </w:r>
      <w:r w:rsidR="003D7B83">
        <w:rPr>
          <w:rFonts w:ascii="Arial" w:hAnsi="Arial" w:cs="Arial"/>
        </w:rPr>
        <w:t>s</w:t>
      </w:r>
      <w:r w:rsidRPr="00D822B4">
        <w:rPr>
          <w:rFonts w:ascii="Arial" w:hAnsi="Arial" w:cs="Arial"/>
        </w:rPr>
        <w:t xml:space="preserve"> </w:t>
      </w:r>
      <w:r w:rsidR="003D7B83">
        <w:rPr>
          <w:rFonts w:ascii="Arial" w:hAnsi="Arial" w:cs="Arial"/>
        </w:rPr>
        <w:t xml:space="preserve">Homberger </w:t>
      </w:r>
      <w:r w:rsidRPr="00D822B4">
        <w:rPr>
          <w:rFonts w:ascii="Arial" w:hAnsi="Arial" w:cs="Arial"/>
        </w:rPr>
        <w:t xml:space="preserve">Jugendzentrums. Das letzte Stadtgespräch in diesem Jahr findet an selber Stelle und Uhrzeit am 10. Dezember 2026 mit dem </w:t>
      </w:r>
      <w:proofErr w:type="gramStart"/>
      <w:r w:rsidRPr="00D822B4">
        <w:rPr>
          <w:rFonts w:ascii="Arial" w:hAnsi="Arial" w:cs="Arial"/>
        </w:rPr>
        <w:t xml:space="preserve">Thema </w:t>
      </w:r>
      <w:r w:rsidRPr="00D822B4">
        <w:rPr>
          <w:rFonts w:ascii="Arial" w:hAnsi="Arial" w:cs="Arial"/>
          <w:b/>
          <w:bCs/>
        </w:rPr>
        <w:t xml:space="preserve"> </w:t>
      </w:r>
      <w:r w:rsidRPr="00D822B4">
        <w:rPr>
          <w:rFonts w:ascii="Arial" w:hAnsi="Arial" w:cs="Arial"/>
        </w:rPr>
        <w:t>„</w:t>
      </w:r>
      <w:proofErr w:type="gramEnd"/>
      <w:r w:rsidRPr="00D822B4">
        <w:rPr>
          <w:rFonts w:ascii="Arial" w:hAnsi="Arial" w:cs="Arial"/>
        </w:rPr>
        <w:t xml:space="preserve">Der Sportpark“, </w:t>
      </w:r>
      <w:r w:rsidR="00D027C6">
        <w:rPr>
          <w:rFonts w:ascii="Arial" w:hAnsi="Arial" w:cs="Arial"/>
        </w:rPr>
        <w:t xml:space="preserve">statt. </w:t>
      </w:r>
      <w:r w:rsidRPr="00D822B4">
        <w:rPr>
          <w:rFonts w:ascii="Arial" w:hAnsi="Arial" w:cs="Arial"/>
        </w:rPr>
        <w:t>Referentin</w:t>
      </w:r>
      <w:r w:rsidR="00D027C6">
        <w:rPr>
          <w:rFonts w:ascii="Arial" w:hAnsi="Arial" w:cs="Arial"/>
        </w:rPr>
        <w:t xml:space="preserve"> ist die städtische </w:t>
      </w:r>
      <w:r w:rsidRPr="00D822B4">
        <w:rPr>
          <w:rFonts w:ascii="Arial" w:hAnsi="Arial" w:cs="Arial"/>
        </w:rPr>
        <w:t>Landschaftsarchitektin Alexandra Dörrbecker</w:t>
      </w:r>
      <w:r w:rsidR="00D027C6">
        <w:rPr>
          <w:rFonts w:ascii="Arial" w:hAnsi="Arial" w:cs="Arial"/>
        </w:rPr>
        <w:t xml:space="preserve">. </w:t>
      </w:r>
      <w:proofErr w:type="gramStart"/>
      <w:r w:rsidR="0069604B">
        <w:rPr>
          <w:rFonts w:ascii="Arial" w:hAnsi="Arial" w:cs="Arial"/>
          <w:bCs/>
          <w:szCs w:val="24"/>
        </w:rPr>
        <w:t>(</w:t>
      </w:r>
      <w:proofErr w:type="gramEnd"/>
      <w:r w:rsidR="0069604B">
        <w:rPr>
          <w:rFonts w:ascii="Arial" w:hAnsi="Arial" w:cs="Arial"/>
          <w:bCs/>
          <w:szCs w:val="24"/>
        </w:rPr>
        <w:t>di)</w:t>
      </w:r>
    </w:p>
    <w:sectPr w:rsidR="007E6CE6" w:rsidRPr="00D027C6">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71AD0" w14:textId="77777777" w:rsidR="00384CC1" w:rsidRDefault="00384CC1" w:rsidP="00410407">
      <w:r>
        <w:separator/>
      </w:r>
    </w:p>
  </w:endnote>
  <w:endnote w:type="continuationSeparator" w:id="0">
    <w:p w14:paraId="255937A3" w14:textId="77777777" w:rsidR="00384CC1" w:rsidRDefault="00384CC1" w:rsidP="00410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F3F43" w14:textId="77777777" w:rsidR="00B903A4" w:rsidRPr="00EF27F3" w:rsidRDefault="00B903A4">
    <w:pPr>
      <w:tabs>
        <w:tab w:val="center" w:pos="4550"/>
        <w:tab w:val="left" w:pos="5818"/>
      </w:tabs>
      <w:ind w:right="260"/>
      <w:jc w:val="right"/>
      <w:rPr>
        <w:rFonts w:asciiTheme="minorHAnsi" w:hAnsiTheme="minorHAnsi" w:cstheme="minorHAnsi"/>
        <w:color w:val="222A35" w:themeColor="text2" w:themeShade="80"/>
        <w:szCs w:val="24"/>
      </w:rPr>
    </w:pPr>
    <w:r w:rsidRPr="00EF27F3">
      <w:rPr>
        <w:rFonts w:asciiTheme="minorHAnsi" w:hAnsiTheme="minorHAnsi" w:cstheme="minorHAnsi"/>
        <w:color w:val="8496B0" w:themeColor="text2" w:themeTint="99"/>
        <w:spacing w:val="60"/>
        <w:szCs w:val="24"/>
      </w:rPr>
      <w:t>Seite</w:t>
    </w:r>
    <w:r w:rsidRPr="00EF27F3">
      <w:rPr>
        <w:rFonts w:asciiTheme="minorHAnsi" w:hAnsiTheme="minorHAnsi" w:cstheme="minorHAnsi"/>
        <w:color w:val="8496B0" w:themeColor="text2" w:themeTint="99"/>
        <w:szCs w:val="24"/>
      </w:rPr>
      <w:t xml:space="preserve"> </w:t>
    </w:r>
    <w:r w:rsidRPr="00EF27F3">
      <w:rPr>
        <w:rFonts w:asciiTheme="minorHAnsi" w:hAnsiTheme="minorHAnsi" w:cstheme="minorHAnsi"/>
        <w:color w:val="323E4F" w:themeColor="text2" w:themeShade="BF"/>
        <w:szCs w:val="24"/>
      </w:rPr>
      <w:fldChar w:fldCharType="begin"/>
    </w:r>
    <w:r w:rsidRPr="00EF27F3">
      <w:rPr>
        <w:rFonts w:asciiTheme="minorHAnsi" w:hAnsiTheme="minorHAnsi" w:cstheme="minorHAnsi"/>
        <w:color w:val="323E4F" w:themeColor="text2" w:themeShade="BF"/>
        <w:szCs w:val="24"/>
      </w:rPr>
      <w:instrText>PAGE   \* MERGEFORMAT</w:instrText>
    </w:r>
    <w:r w:rsidRPr="00EF27F3">
      <w:rPr>
        <w:rFonts w:asciiTheme="minorHAnsi" w:hAnsiTheme="minorHAnsi" w:cstheme="minorHAnsi"/>
        <w:color w:val="323E4F" w:themeColor="text2" w:themeShade="BF"/>
        <w:szCs w:val="24"/>
      </w:rPr>
      <w:fldChar w:fldCharType="separate"/>
    </w:r>
    <w:r w:rsidR="00AF5557">
      <w:rPr>
        <w:rFonts w:asciiTheme="minorHAnsi" w:hAnsiTheme="minorHAnsi" w:cstheme="minorHAnsi"/>
        <w:noProof/>
        <w:color w:val="323E4F" w:themeColor="text2" w:themeShade="BF"/>
        <w:szCs w:val="24"/>
      </w:rPr>
      <w:t>1</w:t>
    </w:r>
    <w:r w:rsidRPr="00EF27F3">
      <w:rPr>
        <w:rFonts w:asciiTheme="minorHAnsi" w:hAnsiTheme="minorHAnsi" w:cstheme="minorHAnsi"/>
        <w:color w:val="323E4F" w:themeColor="text2" w:themeShade="BF"/>
        <w:szCs w:val="24"/>
      </w:rPr>
      <w:fldChar w:fldCharType="end"/>
    </w:r>
    <w:r w:rsidRPr="00EF27F3">
      <w:rPr>
        <w:rFonts w:asciiTheme="minorHAnsi" w:hAnsiTheme="minorHAnsi" w:cstheme="minorHAnsi"/>
        <w:color w:val="323E4F" w:themeColor="text2" w:themeShade="BF"/>
        <w:szCs w:val="24"/>
      </w:rPr>
      <w:t xml:space="preserve"> | </w:t>
    </w:r>
    <w:r w:rsidRPr="00EF27F3">
      <w:rPr>
        <w:rFonts w:asciiTheme="minorHAnsi" w:hAnsiTheme="minorHAnsi" w:cstheme="minorHAnsi"/>
        <w:color w:val="323E4F" w:themeColor="text2" w:themeShade="BF"/>
        <w:szCs w:val="24"/>
      </w:rPr>
      <w:fldChar w:fldCharType="begin"/>
    </w:r>
    <w:r w:rsidRPr="00EF27F3">
      <w:rPr>
        <w:rFonts w:asciiTheme="minorHAnsi" w:hAnsiTheme="minorHAnsi" w:cstheme="minorHAnsi"/>
        <w:color w:val="323E4F" w:themeColor="text2" w:themeShade="BF"/>
        <w:szCs w:val="24"/>
      </w:rPr>
      <w:instrText>NUMPAGES  \* Arabic  \* MERGEFORMAT</w:instrText>
    </w:r>
    <w:r w:rsidRPr="00EF27F3">
      <w:rPr>
        <w:rFonts w:asciiTheme="minorHAnsi" w:hAnsiTheme="minorHAnsi" w:cstheme="minorHAnsi"/>
        <w:color w:val="323E4F" w:themeColor="text2" w:themeShade="BF"/>
        <w:szCs w:val="24"/>
      </w:rPr>
      <w:fldChar w:fldCharType="separate"/>
    </w:r>
    <w:r w:rsidR="00AF5557">
      <w:rPr>
        <w:rFonts w:asciiTheme="minorHAnsi" w:hAnsiTheme="minorHAnsi" w:cstheme="minorHAnsi"/>
        <w:noProof/>
        <w:color w:val="323E4F" w:themeColor="text2" w:themeShade="BF"/>
        <w:szCs w:val="24"/>
      </w:rPr>
      <w:t>1</w:t>
    </w:r>
    <w:r w:rsidRPr="00EF27F3">
      <w:rPr>
        <w:rFonts w:asciiTheme="minorHAnsi" w:hAnsiTheme="minorHAnsi" w:cstheme="minorHAnsi"/>
        <w:color w:val="323E4F" w:themeColor="text2" w:themeShade="BF"/>
        <w:szCs w:val="24"/>
      </w:rPr>
      <w:fldChar w:fldCharType="end"/>
    </w:r>
  </w:p>
  <w:p w14:paraId="370AC861" w14:textId="77777777" w:rsidR="00842F5A" w:rsidRDefault="00842F5A">
    <w:pPr>
      <w:pStyle w:val="Fuzeile"/>
    </w:pPr>
    <w:r>
      <w:t>Presse- u. Öffentlichkeitsarbeit der Stadt Homberg (Efze)</w:t>
    </w:r>
    <w:r>
      <w:br/>
      <w:t>Uwe Dittmer</w:t>
    </w:r>
  </w:p>
  <w:p w14:paraId="33B5FF51" w14:textId="77777777" w:rsidR="007A7E91" w:rsidRDefault="007A7E91">
    <w:pPr>
      <w:pStyle w:val="Fuzeile"/>
    </w:pPr>
    <w:r>
      <w:t>Fon: 05681-994126</w:t>
    </w:r>
  </w:p>
  <w:p w14:paraId="6810843D" w14:textId="77777777" w:rsidR="007A7E91" w:rsidRDefault="007A7E91">
    <w:pPr>
      <w:pStyle w:val="Fuzeile"/>
    </w:pPr>
    <w:r>
      <w:t xml:space="preserve">E-Mail: </w:t>
    </w:r>
    <w:hyperlink r:id="rId1" w:history="1">
      <w:r w:rsidRPr="00AB5528">
        <w:rPr>
          <w:rStyle w:val="Hyperlink"/>
        </w:rPr>
        <w:t>uwe.dittmer@homberg-efze.de</w:t>
      </w:r>
    </w:hyperlink>
  </w:p>
  <w:p w14:paraId="5CAE12BE" w14:textId="77777777" w:rsidR="007A7E91" w:rsidRDefault="007A7E9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ACE57" w14:textId="77777777" w:rsidR="00384CC1" w:rsidRDefault="00384CC1" w:rsidP="00410407">
      <w:r>
        <w:separator/>
      </w:r>
    </w:p>
  </w:footnote>
  <w:footnote w:type="continuationSeparator" w:id="0">
    <w:p w14:paraId="6B5C67C8" w14:textId="77777777" w:rsidR="00384CC1" w:rsidRDefault="00384CC1" w:rsidP="00410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F12C5" w14:textId="77777777" w:rsidR="00E61E3D" w:rsidRDefault="00410407">
    <w:pPr>
      <w:pStyle w:val="Kopfzeile"/>
    </w:pPr>
    <w:r>
      <w:rPr>
        <w:noProof/>
        <w:lang w:eastAsia="de-DE"/>
      </w:rPr>
      <w:drawing>
        <wp:inline distT="0" distB="0" distL="0" distR="0" wp14:anchorId="21E7DE36" wp14:editId="574484F3">
          <wp:extent cx="5760720" cy="80137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Pressemitteilun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8013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937846"/>
    <w:multiLevelType w:val="hybridMultilevel"/>
    <w:tmpl w:val="D7BCEFE6"/>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16cid:durableId="1107827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ED6"/>
    <w:rsid w:val="000003EE"/>
    <w:rsid w:val="000112E7"/>
    <w:rsid w:val="00011E80"/>
    <w:rsid w:val="00023D4B"/>
    <w:rsid w:val="00027A5A"/>
    <w:rsid w:val="00035793"/>
    <w:rsid w:val="000357C5"/>
    <w:rsid w:val="000453B8"/>
    <w:rsid w:val="0006031B"/>
    <w:rsid w:val="000630EE"/>
    <w:rsid w:val="000815B5"/>
    <w:rsid w:val="00091185"/>
    <w:rsid w:val="00093417"/>
    <w:rsid w:val="00096C7B"/>
    <w:rsid w:val="000C0340"/>
    <w:rsid w:val="000F2693"/>
    <w:rsid w:val="000F4FAF"/>
    <w:rsid w:val="00112234"/>
    <w:rsid w:val="00125741"/>
    <w:rsid w:val="00136DB5"/>
    <w:rsid w:val="0015526C"/>
    <w:rsid w:val="00170132"/>
    <w:rsid w:val="00174693"/>
    <w:rsid w:val="0017716A"/>
    <w:rsid w:val="001821F3"/>
    <w:rsid w:val="00182389"/>
    <w:rsid w:val="00186BB8"/>
    <w:rsid w:val="001E5AB3"/>
    <w:rsid w:val="001F28DB"/>
    <w:rsid w:val="001F3D46"/>
    <w:rsid w:val="00213ED6"/>
    <w:rsid w:val="00216CA3"/>
    <w:rsid w:val="00263153"/>
    <w:rsid w:val="00281C27"/>
    <w:rsid w:val="002B033E"/>
    <w:rsid w:val="002B536A"/>
    <w:rsid w:val="002C0FD6"/>
    <w:rsid w:val="002D3649"/>
    <w:rsid w:val="002D5A3D"/>
    <w:rsid w:val="002F1B75"/>
    <w:rsid w:val="002F736B"/>
    <w:rsid w:val="0030200B"/>
    <w:rsid w:val="00315FA4"/>
    <w:rsid w:val="003371D8"/>
    <w:rsid w:val="00343524"/>
    <w:rsid w:val="003463DC"/>
    <w:rsid w:val="0035040F"/>
    <w:rsid w:val="00372B5A"/>
    <w:rsid w:val="00375653"/>
    <w:rsid w:val="0038146B"/>
    <w:rsid w:val="00384CC1"/>
    <w:rsid w:val="00397BA8"/>
    <w:rsid w:val="003A2C01"/>
    <w:rsid w:val="003A6162"/>
    <w:rsid w:val="003B1FC4"/>
    <w:rsid w:val="003B5A58"/>
    <w:rsid w:val="003C55F4"/>
    <w:rsid w:val="003D601B"/>
    <w:rsid w:val="003D7B83"/>
    <w:rsid w:val="003E5177"/>
    <w:rsid w:val="003F13CF"/>
    <w:rsid w:val="003F19DA"/>
    <w:rsid w:val="003F65FA"/>
    <w:rsid w:val="00401092"/>
    <w:rsid w:val="00401A29"/>
    <w:rsid w:val="00405916"/>
    <w:rsid w:val="00406C8D"/>
    <w:rsid w:val="00410407"/>
    <w:rsid w:val="00410AAC"/>
    <w:rsid w:val="004123A8"/>
    <w:rsid w:val="0042171B"/>
    <w:rsid w:val="00432917"/>
    <w:rsid w:val="004410F8"/>
    <w:rsid w:val="004612D4"/>
    <w:rsid w:val="00463EFA"/>
    <w:rsid w:val="00475442"/>
    <w:rsid w:val="00487CD5"/>
    <w:rsid w:val="004B565D"/>
    <w:rsid w:val="004C04EE"/>
    <w:rsid w:val="004C3CEE"/>
    <w:rsid w:val="004F1BE0"/>
    <w:rsid w:val="00516AC2"/>
    <w:rsid w:val="00545DE7"/>
    <w:rsid w:val="00582A68"/>
    <w:rsid w:val="00592206"/>
    <w:rsid w:val="005B16B3"/>
    <w:rsid w:val="005C7B93"/>
    <w:rsid w:val="005E5999"/>
    <w:rsid w:val="005F48AE"/>
    <w:rsid w:val="0061084D"/>
    <w:rsid w:val="00610D20"/>
    <w:rsid w:val="00611332"/>
    <w:rsid w:val="00614C7D"/>
    <w:rsid w:val="00621C51"/>
    <w:rsid w:val="006342CD"/>
    <w:rsid w:val="00683BD6"/>
    <w:rsid w:val="00694E90"/>
    <w:rsid w:val="00695627"/>
    <w:rsid w:val="0069604B"/>
    <w:rsid w:val="0069678A"/>
    <w:rsid w:val="006B72B0"/>
    <w:rsid w:val="006D3D17"/>
    <w:rsid w:val="006D4ED8"/>
    <w:rsid w:val="006D646F"/>
    <w:rsid w:val="00742E55"/>
    <w:rsid w:val="00750650"/>
    <w:rsid w:val="00764634"/>
    <w:rsid w:val="00770AF1"/>
    <w:rsid w:val="00770B32"/>
    <w:rsid w:val="007845A8"/>
    <w:rsid w:val="0078550F"/>
    <w:rsid w:val="007954D1"/>
    <w:rsid w:val="007A7E91"/>
    <w:rsid w:val="007B6ED7"/>
    <w:rsid w:val="007E6CE6"/>
    <w:rsid w:val="008014DA"/>
    <w:rsid w:val="00812D0D"/>
    <w:rsid w:val="00837956"/>
    <w:rsid w:val="00842F5A"/>
    <w:rsid w:val="00853AD5"/>
    <w:rsid w:val="00864B45"/>
    <w:rsid w:val="00871F93"/>
    <w:rsid w:val="00876424"/>
    <w:rsid w:val="008A6DD3"/>
    <w:rsid w:val="008B2C3A"/>
    <w:rsid w:val="008D175C"/>
    <w:rsid w:val="008E0016"/>
    <w:rsid w:val="008E1B75"/>
    <w:rsid w:val="008E4938"/>
    <w:rsid w:val="008E608E"/>
    <w:rsid w:val="008F3665"/>
    <w:rsid w:val="00902ADD"/>
    <w:rsid w:val="009138E5"/>
    <w:rsid w:val="00926292"/>
    <w:rsid w:val="009501D8"/>
    <w:rsid w:val="009570D3"/>
    <w:rsid w:val="009572DB"/>
    <w:rsid w:val="00971634"/>
    <w:rsid w:val="0098054F"/>
    <w:rsid w:val="00987CE1"/>
    <w:rsid w:val="00997B16"/>
    <w:rsid w:val="009A2BAA"/>
    <w:rsid w:val="009A7F7C"/>
    <w:rsid w:val="009B2FEC"/>
    <w:rsid w:val="009E4525"/>
    <w:rsid w:val="009F32B9"/>
    <w:rsid w:val="009F5DC4"/>
    <w:rsid w:val="00A04F2B"/>
    <w:rsid w:val="00A06CEF"/>
    <w:rsid w:val="00A209D6"/>
    <w:rsid w:val="00A24B82"/>
    <w:rsid w:val="00A27A23"/>
    <w:rsid w:val="00A32C2C"/>
    <w:rsid w:val="00A42204"/>
    <w:rsid w:val="00A44170"/>
    <w:rsid w:val="00A45C32"/>
    <w:rsid w:val="00AB145D"/>
    <w:rsid w:val="00AD3426"/>
    <w:rsid w:val="00AD386B"/>
    <w:rsid w:val="00AF4E87"/>
    <w:rsid w:val="00AF5557"/>
    <w:rsid w:val="00B05CDF"/>
    <w:rsid w:val="00B24F7F"/>
    <w:rsid w:val="00B404E2"/>
    <w:rsid w:val="00B50E8F"/>
    <w:rsid w:val="00B62E8E"/>
    <w:rsid w:val="00B709B1"/>
    <w:rsid w:val="00B903A4"/>
    <w:rsid w:val="00B934DB"/>
    <w:rsid w:val="00B94C9B"/>
    <w:rsid w:val="00B96C2A"/>
    <w:rsid w:val="00BA5925"/>
    <w:rsid w:val="00BB009A"/>
    <w:rsid w:val="00BB5589"/>
    <w:rsid w:val="00BE2372"/>
    <w:rsid w:val="00BF1B39"/>
    <w:rsid w:val="00BF74FE"/>
    <w:rsid w:val="00C0127E"/>
    <w:rsid w:val="00C201A6"/>
    <w:rsid w:val="00C27E9D"/>
    <w:rsid w:val="00C34FE8"/>
    <w:rsid w:val="00C500D4"/>
    <w:rsid w:val="00C549FE"/>
    <w:rsid w:val="00C56843"/>
    <w:rsid w:val="00C6500C"/>
    <w:rsid w:val="00C654DD"/>
    <w:rsid w:val="00C748ED"/>
    <w:rsid w:val="00C76638"/>
    <w:rsid w:val="00C77622"/>
    <w:rsid w:val="00C879FC"/>
    <w:rsid w:val="00C96FBA"/>
    <w:rsid w:val="00CC5C66"/>
    <w:rsid w:val="00CE4501"/>
    <w:rsid w:val="00CE5760"/>
    <w:rsid w:val="00CF100B"/>
    <w:rsid w:val="00D027C6"/>
    <w:rsid w:val="00D10896"/>
    <w:rsid w:val="00D4564D"/>
    <w:rsid w:val="00D54D04"/>
    <w:rsid w:val="00D749A7"/>
    <w:rsid w:val="00D822B4"/>
    <w:rsid w:val="00DA1BD0"/>
    <w:rsid w:val="00DC0EE6"/>
    <w:rsid w:val="00DE2F17"/>
    <w:rsid w:val="00DF1632"/>
    <w:rsid w:val="00E03F21"/>
    <w:rsid w:val="00E20045"/>
    <w:rsid w:val="00E61E3D"/>
    <w:rsid w:val="00E71CDF"/>
    <w:rsid w:val="00E72416"/>
    <w:rsid w:val="00E87904"/>
    <w:rsid w:val="00E93FC4"/>
    <w:rsid w:val="00ED4C68"/>
    <w:rsid w:val="00EF1DE4"/>
    <w:rsid w:val="00EF27F3"/>
    <w:rsid w:val="00EF2CCA"/>
    <w:rsid w:val="00F27D2F"/>
    <w:rsid w:val="00F46FE0"/>
    <w:rsid w:val="00F5718C"/>
    <w:rsid w:val="00FB10AD"/>
    <w:rsid w:val="00FB2872"/>
    <w:rsid w:val="00FD18E6"/>
    <w:rsid w:val="00FD4201"/>
    <w:rsid w:val="00FE1FEB"/>
    <w:rsid w:val="00FE7415"/>
    <w:rsid w:val="00FF2D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BADBE"/>
  <w15:chartTrackingRefBased/>
  <w15:docId w15:val="{A370A809-DDFE-4284-BE08-880C20B1A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tandard - Gianotten reg. 12pt"/>
    <w:qFormat/>
    <w:rsid w:val="00401092"/>
    <w:pPr>
      <w:spacing w:after="0" w:line="240" w:lineRule="auto"/>
    </w:pPr>
    <w:rPr>
      <w:rFonts w:ascii="Times New Roman" w:eastAsia="Times" w:hAnsi="Times New Roman" w:cs="Times New Roman"/>
      <w:sz w:val="24"/>
      <w:szCs w:val="20"/>
      <w:lang w:eastAsia="de-DE"/>
    </w:rPr>
  </w:style>
  <w:style w:type="paragraph" w:styleId="berschrift1">
    <w:name w:val="heading 1"/>
    <w:basedOn w:val="Standard"/>
    <w:link w:val="berschrift1Zchn"/>
    <w:uiPriority w:val="9"/>
    <w:qFormat/>
    <w:rsid w:val="00B24F7F"/>
    <w:pPr>
      <w:spacing w:before="100" w:beforeAutospacing="1" w:after="100" w:afterAutospacing="1"/>
      <w:outlineLvl w:val="0"/>
    </w:pPr>
    <w:rPr>
      <w:rFonts w:eastAsia="Times New Roman"/>
      <w:b/>
      <w:bCs/>
      <w:kern w:val="36"/>
      <w:sz w:val="48"/>
      <w:szCs w:val="48"/>
    </w:rPr>
  </w:style>
  <w:style w:type="paragraph" w:styleId="berschrift2">
    <w:name w:val="heading 2"/>
    <w:basedOn w:val="Standard"/>
    <w:next w:val="Standard"/>
    <w:link w:val="berschrift2Zchn"/>
    <w:uiPriority w:val="9"/>
    <w:unhideWhenUsed/>
    <w:qFormat/>
    <w:rsid w:val="00B24F7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4">
    <w:name w:val="heading 4"/>
    <w:basedOn w:val="Standard"/>
    <w:next w:val="Standard"/>
    <w:link w:val="berschrift4Zchn"/>
    <w:uiPriority w:val="9"/>
    <w:unhideWhenUsed/>
    <w:qFormat/>
    <w:rsid w:val="006342C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10407"/>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410407"/>
  </w:style>
  <w:style w:type="paragraph" w:styleId="Fuzeile">
    <w:name w:val="footer"/>
    <w:basedOn w:val="Standard"/>
    <w:link w:val="FuzeileZchn"/>
    <w:uiPriority w:val="99"/>
    <w:unhideWhenUsed/>
    <w:rsid w:val="00410407"/>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410407"/>
  </w:style>
  <w:style w:type="character" w:styleId="Hyperlink">
    <w:name w:val="Hyperlink"/>
    <w:basedOn w:val="Absatz-Standardschriftart"/>
    <w:uiPriority w:val="99"/>
    <w:unhideWhenUsed/>
    <w:rsid w:val="007A7E91"/>
    <w:rPr>
      <w:color w:val="0563C1" w:themeColor="hyperlink"/>
      <w:u w:val="single"/>
    </w:rPr>
  </w:style>
  <w:style w:type="paragraph" w:styleId="NurText">
    <w:name w:val="Plain Text"/>
    <w:basedOn w:val="Standard"/>
    <w:link w:val="NurTextZchn"/>
    <w:uiPriority w:val="99"/>
    <w:unhideWhenUsed/>
    <w:rsid w:val="002D3649"/>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2D3649"/>
    <w:rPr>
      <w:rFonts w:ascii="Calibri" w:hAnsi="Calibri"/>
      <w:szCs w:val="21"/>
    </w:rPr>
  </w:style>
  <w:style w:type="character" w:customStyle="1" w:styleId="berschrift1Zchn">
    <w:name w:val="Überschrift 1 Zchn"/>
    <w:basedOn w:val="Absatz-Standardschriftart"/>
    <w:link w:val="berschrift1"/>
    <w:uiPriority w:val="9"/>
    <w:rsid w:val="00B24F7F"/>
    <w:rPr>
      <w:rFonts w:ascii="Times New Roman" w:eastAsia="Times New Roman" w:hAnsi="Times New Roman" w:cs="Times New Roman"/>
      <w:b/>
      <w:bCs/>
      <w:kern w:val="36"/>
      <w:sz w:val="48"/>
      <w:szCs w:val="48"/>
      <w:lang w:eastAsia="de-DE"/>
    </w:rPr>
  </w:style>
  <w:style w:type="character" w:styleId="Fett">
    <w:name w:val="Strong"/>
    <w:basedOn w:val="Absatz-Standardschriftart"/>
    <w:uiPriority w:val="22"/>
    <w:qFormat/>
    <w:rsid w:val="00B24F7F"/>
    <w:rPr>
      <w:b/>
      <w:bCs/>
    </w:rPr>
  </w:style>
  <w:style w:type="character" w:customStyle="1" w:styleId="berschrift2Zchn">
    <w:name w:val="Überschrift 2 Zchn"/>
    <w:basedOn w:val="Absatz-Standardschriftart"/>
    <w:link w:val="berschrift2"/>
    <w:uiPriority w:val="9"/>
    <w:rsid w:val="00B24F7F"/>
    <w:rPr>
      <w:rFonts w:asciiTheme="majorHAnsi" w:eastAsiaTheme="majorEastAsia" w:hAnsiTheme="majorHAnsi" w:cstheme="majorBidi"/>
      <w:color w:val="2E74B5" w:themeColor="accent1" w:themeShade="BF"/>
      <w:sz w:val="26"/>
      <w:szCs w:val="26"/>
      <w:lang w:eastAsia="de-DE"/>
    </w:rPr>
  </w:style>
  <w:style w:type="paragraph" w:customStyle="1" w:styleId="paragraph">
    <w:name w:val="paragraph"/>
    <w:basedOn w:val="Standard"/>
    <w:rsid w:val="00B24F7F"/>
    <w:pPr>
      <w:spacing w:before="100" w:beforeAutospacing="1" w:after="100" w:afterAutospacing="1"/>
    </w:pPr>
    <w:rPr>
      <w:rFonts w:eastAsia="Times New Roman"/>
      <w:szCs w:val="24"/>
    </w:rPr>
  </w:style>
  <w:style w:type="character" w:customStyle="1" w:styleId="cal-cap">
    <w:name w:val="cal-cap"/>
    <w:basedOn w:val="Absatz-Standardschriftart"/>
    <w:rsid w:val="00B24F7F"/>
  </w:style>
  <w:style w:type="character" w:customStyle="1" w:styleId="berschrift4Zchn">
    <w:name w:val="Überschrift 4 Zchn"/>
    <w:basedOn w:val="Absatz-Standardschriftart"/>
    <w:link w:val="berschrift4"/>
    <w:uiPriority w:val="9"/>
    <w:rsid w:val="006342CD"/>
    <w:rPr>
      <w:rFonts w:asciiTheme="majorHAnsi" w:eastAsiaTheme="majorEastAsia" w:hAnsiTheme="majorHAnsi" w:cstheme="majorBidi"/>
      <w:i/>
      <w:iCs/>
      <w:color w:val="2E74B5" w:themeColor="accent1" w:themeShade="BF"/>
      <w:sz w:val="24"/>
      <w:szCs w:val="20"/>
      <w:lang w:eastAsia="de-DE"/>
    </w:rPr>
  </w:style>
  <w:style w:type="character" w:customStyle="1" w:styleId="blue">
    <w:name w:val="blue"/>
    <w:basedOn w:val="Absatz-Standardschriftart"/>
    <w:rsid w:val="006342CD"/>
  </w:style>
  <w:style w:type="paragraph" w:customStyle="1" w:styleId="Default">
    <w:name w:val="Default"/>
    <w:rsid w:val="00C549FE"/>
    <w:pPr>
      <w:autoSpaceDE w:val="0"/>
      <w:autoSpaceDN w:val="0"/>
      <w:adjustRightInd w:val="0"/>
      <w:spacing w:after="0" w:line="240" w:lineRule="auto"/>
    </w:pPr>
    <w:rPr>
      <w:rFonts w:ascii="Arial" w:hAnsi="Arial" w:cs="Arial"/>
      <w:color w:val="000000"/>
      <w:sz w:val="24"/>
      <w:szCs w:val="24"/>
    </w:rPr>
  </w:style>
  <w:style w:type="character" w:styleId="Hervorhebung">
    <w:name w:val="Emphasis"/>
    <w:basedOn w:val="Absatz-Standardschriftart"/>
    <w:uiPriority w:val="20"/>
    <w:qFormat/>
    <w:rsid w:val="00170132"/>
    <w:rPr>
      <w:i/>
      <w:iCs/>
    </w:rPr>
  </w:style>
  <w:style w:type="character" w:customStyle="1" w:styleId="enn">
    <w:name w:val="en_n"/>
    <w:basedOn w:val="Absatz-Standardschriftart"/>
    <w:rsid w:val="00315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25187">
      <w:bodyDiv w:val="1"/>
      <w:marLeft w:val="0"/>
      <w:marRight w:val="0"/>
      <w:marTop w:val="0"/>
      <w:marBottom w:val="0"/>
      <w:divBdr>
        <w:top w:val="none" w:sz="0" w:space="0" w:color="auto"/>
        <w:left w:val="none" w:sz="0" w:space="0" w:color="auto"/>
        <w:bottom w:val="none" w:sz="0" w:space="0" w:color="auto"/>
        <w:right w:val="none" w:sz="0" w:space="0" w:color="auto"/>
      </w:divBdr>
    </w:div>
    <w:div w:id="184444346">
      <w:bodyDiv w:val="1"/>
      <w:marLeft w:val="0"/>
      <w:marRight w:val="0"/>
      <w:marTop w:val="0"/>
      <w:marBottom w:val="0"/>
      <w:divBdr>
        <w:top w:val="none" w:sz="0" w:space="0" w:color="auto"/>
        <w:left w:val="none" w:sz="0" w:space="0" w:color="auto"/>
        <w:bottom w:val="none" w:sz="0" w:space="0" w:color="auto"/>
        <w:right w:val="none" w:sz="0" w:space="0" w:color="auto"/>
      </w:divBdr>
    </w:div>
    <w:div w:id="388767780">
      <w:bodyDiv w:val="1"/>
      <w:marLeft w:val="0"/>
      <w:marRight w:val="0"/>
      <w:marTop w:val="0"/>
      <w:marBottom w:val="0"/>
      <w:divBdr>
        <w:top w:val="none" w:sz="0" w:space="0" w:color="auto"/>
        <w:left w:val="none" w:sz="0" w:space="0" w:color="auto"/>
        <w:bottom w:val="none" w:sz="0" w:space="0" w:color="auto"/>
        <w:right w:val="none" w:sz="0" w:space="0" w:color="auto"/>
      </w:divBdr>
    </w:div>
    <w:div w:id="479730312">
      <w:bodyDiv w:val="1"/>
      <w:marLeft w:val="0"/>
      <w:marRight w:val="0"/>
      <w:marTop w:val="0"/>
      <w:marBottom w:val="0"/>
      <w:divBdr>
        <w:top w:val="none" w:sz="0" w:space="0" w:color="auto"/>
        <w:left w:val="none" w:sz="0" w:space="0" w:color="auto"/>
        <w:bottom w:val="none" w:sz="0" w:space="0" w:color="auto"/>
        <w:right w:val="none" w:sz="0" w:space="0" w:color="auto"/>
      </w:divBdr>
    </w:div>
    <w:div w:id="600576359">
      <w:bodyDiv w:val="1"/>
      <w:marLeft w:val="0"/>
      <w:marRight w:val="0"/>
      <w:marTop w:val="0"/>
      <w:marBottom w:val="0"/>
      <w:divBdr>
        <w:top w:val="none" w:sz="0" w:space="0" w:color="auto"/>
        <w:left w:val="none" w:sz="0" w:space="0" w:color="auto"/>
        <w:bottom w:val="none" w:sz="0" w:space="0" w:color="auto"/>
        <w:right w:val="none" w:sz="0" w:space="0" w:color="auto"/>
      </w:divBdr>
    </w:div>
    <w:div w:id="674452771">
      <w:bodyDiv w:val="1"/>
      <w:marLeft w:val="0"/>
      <w:marRight w:val="0"/>
      <w:marTop w:val="0"/>
      <w:marBottom w:val="0"/>
      <w:divBdr>
        <w:top w:val="none" w:sz="0" w:space="0" w:color="auto"/>
        <w:left w:val="none" w:sz="0" w:space="0" w:color="auto"/>
        <w:bottom w:val="none" w:sz="0" w:space="0" w:color="auto"/>
        <w:right w:val="none" w:sz="0" w:space="0" w:color="auto"/>
      </w:divBdr>
    </w:div>
    <w:div w:id="835388937">
      <w:bodyDiv w:val="1"/>
      <w:marLeft w:val="0"/>
      <w:marRight w:val="0"/>
      <w:marTop w:val="0"/>
      <w:marBottom w:val="0"/>
      <w:divBdr>
        <w:top w:val="none" w:sz="0" w:space="0" w:color="auto"/>
        <w:left w:val="none" w:sz="0" w:space="0" w:color="auto"/>
        <w:bottom w:val="none" w:sz="0" w:space="0" w:color="auto"/>
        <w:right w:val="none" w:sz="0" w:space="0" w:color="auto"/>
      </w:divBdr>
    </w:div>
    <w:div w:id="1058557625">
      <w:bodyDiv w:val="1"/>
      <w:marLeft w:val="0"/>
      <w:marRight w:val="0"/>
      <w:marTop w:val="0"/>
      <w:marBottom w:val="0"/>
      <w:divBdr>
        <w:top w:val="none" w:sz="0" w:space="0" w:color="auto"/>
        <w:left w:val="none" w:sz="0" w:space="0" w:color="auto"/>
        <w:bottom w:val="none" w:sz="0" w:space="0" w:color="auto"/>
        <w:right w:val="none" w:sz="0" w:space="0" w:color="auto"/>
      </w:divBdr>
    </w:div>
    <w:div w:id="1197277641">
      <w:bodyDiv w:val="1"/>
      <w:marLeft w:val="0"/>
      <w:marRight w:val="0"/>
      <w:marTop w:val="0"/>
      <w:marBottom w:val="0"/>
      <w:divBdr>
        <w:top w:val="none" w:sz="0" w:space="0" w:color="auto"/>
        <w:left w:val="none" w:sz="0" w:space="0" w:color="auto"/>
        <w:bottom w:val="none" w:sz="0" w:space="0" w:color="auto"/>
        <w:right w:val="none" w:sz="0" w:space="0" w:color="auto"/>
      </w:divBdr>
    </w:div>
    <w:div w:id="1292204023">
      <w:bodyDiv w:val="1"/>
      <w:marLeft w:val="0"/>
      <w:marRight w:val="0"/>
      <w:marTop w:val="0"/>
      <w:marBottom w:val="0"/>
      <w:divBdr>
        <w:top w:val="none" w:sz="0" w:space="0" w:color="auto"/>
        <w:left w:val="none" w:sz="0" w:space="0" w:color="auto"/>
        <w:bottom w:val="none" w:sz="0" w:space="0" w:color="auto"/>
        <w:right w:val="none" w:sz="0" w:space="0" w:color="auto"/>
      </w:divBdr>
      <w:divsChild>
        <w:div w:id="159976407">
          <w:marLeft w:val="0"/>
          <w:marRight w:val="0"/>
          <w:marTop w:val="0"/>
          <w:marBottom w:val="0"/>
          <w:divBdr>
            <w:top w:val="none" w:sz="0" w:space="0" w:color="auto"/>
            <w:left w:val="none" w:sz="0" w:space="0" w:color="auto"/>
            <w:bottom w:val="none" w:sz="0" w:space="0" w:color="auto"/>
            <w:right w:val="none" w:sz="0" w:space="0" w:color="auto"/>
          </w:divBdr>
          <w:divsChild>
            <w:div w:id="3979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246927">
      <w:bodyDiv w:val="1"/>
      <w:marLeft w:val="0"/>
      <w:marRight w:val="0"/>
      <w:marTop w:val="0"/>
      <w:marBottom w:val="0"/>
      <w:divBdr>
        <w:top w:val="none" w:sz="0" w:space="0" w:color="auto"/>
        <w:left w:val="none" w:sz="0" w:space="0" w:color="auto"/>
        <w:bottom w:val="none" w:sz="0" w:space="0" w:color="auto"/>
        <w:right w:val="none" w:sz="0" w:space="0" w:color="auto"/>
      </w:divBdr>
    </w:div>
    <w:div w:id="1320885412">
      <w:bodyDiv w:val="1"/>
      <w:marLeft w:val="0"/>
      <w:marRight w:val="0"/>
      <w:marTop w:val="0"/>
      <w:marBottom w:val="0"/>
      <w:divBdr>
        <w:top w:val="none" w:sz="0" w:space="0" w:color="auto"/>
        <w:left w:val="none" w:sz="0" w:space="0" w:color="auto"/>
        <w:bottom w:val="none" w:sz="0" w:space="0" w:color="auto"/>
        <w:right w:val="none" w:sz="0" w:space="0" w:color="auto"/>
      </w:divBdr>
    </w:div>
    <w:div w:id="1478038169">
      <w:bodyDiv w:val="1"/>
      <w:marLeft w:val="0"/>
      <w:marRight w:val="0"/>
      <w:marTop w:val="0"/>
      <w:marBottom w:val="0"/>
      <w:divBdr>
        <w:top w:val="none" w:sz="0" w:space="0" w:color="auto"/>
        <w:left w:val="none" w:sz="0" w:space="0" w:color="auto"/>
        <w:bottom w:val="none" w:sz="0" w:space="0" w:color="auto"/>
        <w:right w:val="none" w:sz="0" w:space="0" w:color="auto"/>
      </w:divBdr>
      <w:divsChild>
        <w:div w:id="435515507">
          <w:marLeft w:val="0"/>
          <w:marRight w:val="0"/>
          <w:marTop w:val="0"/>
          <w:marBottom w:val="0"/>
          <w:divBdr>
            <w:top w:val="none" w:sz="0" w:space="0" w:color="auto"/>
            <w:left w:val="none" w:sz="0" w:space="0" w:color="auto"/>
            <w:bottom w:val="none" w:sz="0" w:space="0" w:color="auto"/>
            <w:right w:val="none" w:sz="0" w:space="0" w:color="auto"/>
          </w:divBdr>
          <w:divsChild>
            <w:div w:id="1458838831">
              <w:marLeft w:val="0"/>
              <w:marRight w:val="0"/>
              <w:marTop w:val="0"/>
              <w:marBottom w:val="0"/>
              <w:divBdr>
                <w:top w:val="none" w:sz="0" w:space="0" w:color="auto"/>
                <w:left w:val="none" w:sz="0" w:space="0" w:color="auto"/>
                <w:bottom w:val="none" w:sz="0" w:space="0" w:color="auto"/>
                <w:right w:val="none" w:sz="0" w:space="0" w:color="auto"/>
              </w:divBdr>
              <w:divsChild>
                <w:div w:id="84262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5500">
          <w:marLeft w:val="0"/>
          <w:marRight w:val="0"/>
          <w:marTop w:val="0"/>
          <w:marBottom w:val="0"/>
          <w:divBdr>
            <w:top w:val="none" w:sz="0" w:space="0" w:color="auto"/>
            <w:left w:val="none" w:sz="0" w:space="0" w:color="auto"/>
            <w:bottom w:val="none" w:sz="0" w:space="0" w:color="auto"/>
            <w:right w:val="none" w:sz="0" w:space="0" w:color="auto"/>
          </w:divBdr>
          <w:divsChild>
            <w:div w:id="1779831719">
              <w:marLeft w:val="0"/>
              <w:marRight w:val="0"/>
              <w:marTop w:val="0"/>
              <w:marBottom w:val="0"/>
              <w:divBdr>
                <w:top w:val="none" w:sz="0" w:space="0" w:color="auto"/>
                <w:left w:val="none" w:sz="0" w:space="0" w:color="auto"/>
                <w:bottom w:val="none" w:sz="0" w:space="0" w:color="auto"/>
                <w:right w:val="none" w:sz="0" w:space="0" w:color="auto"/>
              </w:divBdr>
              <w:divsChild>
                <w:div w:id="58676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199546">
          <w:marLeft w:val="0"/>
          <w:marRight w:val="0"/>
          <w:marTop w:val="0"/>
          <w:marBottom w:val="0"/>
          <w:divBdr>
            <w:top w:val="none" w:sz="0" w:space="0" w:color="auto"/>
            <w:left w:val="none" w:sz="0" w:space="0" w:color="auto"/>
            <w:bottom w:val="none" w:sz="0" w:space="0" w:color="auto"/>
            <w:right w:val="none" w:sz="0" w:space="0" w:color="auto"/>
          </w:divBdr>
          <w:divsChild>
            <w:div w:id="1739329002">
              <w:marLeft w:val="0"/>
              <w:marRight w:val="0"/>
              <w:marTop w:val="0"/>
              <w:marBottom w:val="0"/>
              <w:divBdr>
                <w:top w:val="none" w:sz="0" w:space="0" w:color="auto"/>
                <w:left w:val="none" w:sz="0" w:space="0" w:color="auto"/>
                <w:bottom w:val="none" w:sz="0" w:space="0" w:color="auto"/>
                <w:right w:val="none" w:sz="0" w:space="0" w:color="auto"/>
              </w:divBdr>
              <w:divsChild>
                <w:div w:id="70151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2071">
          <w:marLeft w:val="0"/>
          <w:marRight w:val="0"/>
          <w:marTop w:val="0"/>
          <w:marBottom w:val="0"/>
          <w:divBdr>
            <w:top w:val="none" w:sz="0" w:space="0" w:color="auto"/>
            <w:left w:val="none" w:sz="0" w:space="0" w:color="auto"/>
            <w:bottom w:val="none" w:sz="0" w:space="0" w:color="auto"/>
            <w:right w:val="none" w:sz="0" w:space="0" w:color="auto"/>
          </w:divBdr>
          <w:divsChild>
            <w:div w:id="915939726">
              <w:marLeft w:val="0"/>
              <w:marRight w:val="0"/>
              <w:marTop w:val="0"/>
              <w:marBottom w:val="0"/>
              <w:divBdr>
                <w:top w:val="none" w:sz="0" w:space="0" w:color="auto"/>
                <w:left w:val="none" w:sz="0" w:space="0" w:color="auto"/>
                <w:bottom w:val="none" w:sz="0" w:space="0" w:color="auto"/>
                <w:right w:val="none" w:sz="0" w:space="0" w:color="auto"/>
              </w:divBdr>
              <w:divsChild>
                <w:div w:id="31086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125235">
          <w:marLeft w:val="0"/>
          <w:marRight w:val="0"/>
          <w:marTop w:val="0"/>
          <w:marBottom w:val="0"/>
          <w:divBdr>
            <w:top w:val="none" w:sz="0" w:space="0" w:color="auto"/>
            <w:left w:val="none" w:sz="0" w:space="0" w:color="auto"/>
            <w:bottom w:val="none" w:sz="0" w:space="0" w:color="auto"/>
            <w:right w:val="none" w:sz="0" w:space="0" w:color="auto"/>
          </w:divBdr>
          <w:divsChild>
            <w:div w:id="307903004">
              <w:marLeft w:val="0"/>
              <w:marRight w:val="0"/>
              <w:marTop w:val="0"/>
              <w:marBottom w:val="0"/>
              <w:divBdr>
                <w:top w:val="none" w:sz="0" w:space="0" w:color="auto"/>
                <w:left w:val="none" w:sz="0" w:space="0" w:color="auto"/>
                <w:bottom w:val="none" w:sz="0" w:space="0" w:color="auto"/>
                <w:right w:val="none" w:sz="0" w:space="0" w:color="auto"/>
              </w:divBdr>
              <w:divsChild>
                <w:div w:id="69874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492313">
          <w:marLeft w:val="0"/>
          <w:marRight w:val="0"/>
          <w:marTop w:val="0"/>
          <w:marBottom w:val="0"/>
          <w:divBdr>
            <w:top w:val="none" w:sz="0" w:space="0" w:color="auto"/>
            <w:left w:val="none" w:sz="0" w:space="0" w:color="auto"/>
            <w:bottom w:val="none" w:sz="0" w:space="0" w:color="auto"/>
            <w:right w:val="none" w:sz="0" w:space="0" w:color="auto"/>
          </w:divBdr>
          <w:divsChild>
            <w:div w:id="267785449">
              <w:marLeft w:val="0"/>
              <w:marRight w:val="0"/>
              <w:marTop w:val="0"/>
              <w:marBottom w:val="0"/>
              <w:divBdr>
                <w:top w:val="none" w:sz="0" w:space="0" w:color="auto"/>
                <w:left w:val="none" w:sz="0" w:space="0" w:color="auto"/>
                <w:bottom w:val="none" w:sz="0" w:space="0" w:color="auto"/>
                <w:right w:val="none" w:sz="0" w:space="0" w:color="auto"/>
              </w:divBdr>
              <w:divsChild>
                <w:div w:id="3966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825621">
      <w:bodyDiv w:val="1"/>
      <w:marLeft w:val="0"/>
      <w:marRight w:val="0"/>
      <w:marTop w:val="0"/>
      <w:marBottom w:val="0"/>
      <w:divBdr>
        <w:top w:val="none" w:sz="0" w:space="0" w:color="auto"/>
        <w:left w:val="none" w:sz="0" w:space="0" w:color="auto"/>
        <w:bottom w:val="none" w:sz="0" w:space="0" w:color="auto"/>
        <w:right w:val="none" w:sz="0" w:space="0" w:color="auto"/>
      </w:divBdr>
    </w:div>
    <w:div w:id="1504126613">
      <w:bodyDiv w:val="1"/>
      <w:marLeft w:val="0"/>
      <w:marRight w:val="0"/>
      <w:marTop w:val="0"/>
      <w:marBottom w:val="0"/>
      <w:divBdr>
        <w:top w:val="none" w:sz="0" w:space="0" w:color="auto"/>
        <w:left w:val="none" w:sz="0" w:space="0" w:color="auto"/>
        <w:bottom w:val="none" w:sz="0" w:space="0" w:color="auto"/>
        <w:right w:val="none" w:sz="0" w:space="0" w:color="auto"/>
      </w:divBdr>
    </w:div>
    <w:div w:id="1507161784">
      <w:bodyDiv w:val="1"/>
      <w:marLeft w:val="0"/>
      <w:marRight w:val="0"/>
      <w:marTop w:val="0"/>
      <w:marBottom w:val="0"/>
      <w:divBdr>
        <w:top w:val="none" w:sz="0" w:space="0" w:color="auto"/>
        <w:left w:val="none" w:sz="0" w:space="0" w:color="auto"/>
        <w:bottom w:val="none" w:sz="0" w:space="0" w:color="auto"/>
        <w:right w:val="none" w:sz="0" w:space="0" w:color="auto"/>
      </w:divBdr>
      <w:divsChild>
        <w:div w:id="373315652">
          <w:marLeft w:val="0"/>
          <w:marRight w:val="0"/>
          <w:marTop w:val="0"/>
          <w:marBottom w:val="0"/>
          <w:divBdr>
            <w:top w:val="none" w:sz="0" w:space="0" w:color="auto"/>
            <w:left w:val="none" w:sz="0" w:space="0" w:color="auto"/>
            <w:bottom w:val="none" w:sz="0" w:space="0" w:color="auto"/>
            <w:right w:val="none" w:sz="0" w:space="0" w:color="auto"/>
          </w:divBdr>
          <w:divsChild>
            <w:div w:id="45988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53499">
      <w:bodyDiv w:val="1"/>
      <w:marLeft w:val="0"/>
      <w:marRight w:val="0"/>
      <w:marTop w:val="0"/>
      <w:marBottom w:val="0"/>
      <w:divBdr>
        <w:top w:val="none" w:sz="0" w:space="0" w:color="auto"/>
        <w:left w:val="none" w:sz="0" w:space="0" w:color="auto"/>
        <w:bottom w:val="none" w:sz="0" w:space="0" w:color="auto"/>
        <w:right w:val="none" w:sz="0" w:space="0" w:color="auto"/>
      </w:divBdr>
    </w:div>
    <w:div w:id="1590848553">
      <w:bodyDiv w:val="1"/>
      <w:marLeft w:val="0"/>
      <w:marRight w:val="0"/>
      <w:marTop w:val="0"/>
      <w:marBottom w:val="0"/>
      <w:divBdr>
        <w:top w:val="none" w:sz="0" w:space="0" w:color="auto"/>
        <w:left w:val="none" w:sz="0" w:space="0" w:color="auto"/>
        <w:bottom w:val="none" w:sz="0" w:space="0" w:color="auto"/>
        <w:right w:val="none" w:sz="0" w:space="0" w:color="auto"/>
      </w:divBdr>
    </w:div>
    <w:div w:id="1669819841">
      <w:bodyDiv w:val="1"/>
      <w:marLeft w:val="0"/>
      <w:marRight w:val="0"/>
      <w:marTop w:val="0"/>
      <w:marBottom w:val="0"/>
      <w:divBdr>
        <w:top w:val="none" w:sz="0" w:space="0" w:color="auto"/>
        <w:left w:val="none" w:sz="0" w:space="0" w:color="auto"/>
        <w:bottom w:val="none" w:sz="0" w:space="0" w:color="auto"/>
        <w:right w:val="none" w:sz="0" w:space="0" w:color="auto"/>
      </w:divBdr>
    </w:div>
    <w:div w:id="1767848227">
      <w:bodyDiv w:val="1"/>
      <w:marLeft w:val="0"/>
      <w:marRight w:val="0"/>
      <w:marTop w:val="0"/>
      <w:marBottom w:val="0"/>
      <w:divBdr>
        <w:top w:val="none" w:sz="0" w:space="0" w:color="auto"/>
        <w:left w:val="none" w:sz="0" w:space="0" w:color="auto"/>
        <w:bottom w:val="none" w:sz="0" w:space="0" w:color="auto"/>
        <w:right w:val="none" w:sz="0" w:space="0" w:color="auto"/>
      </w:divBdr>
    </w:div>
    <w:div w:id="1800873904">
      <w:bodyDiv w:val="1"/>
      <w:marLeft w:val="0"/>
      <w:marRight w:val="0"/>
      <w:marTop w:val="0"/>
      <w:marBottom w:val="0"/>
      <w:divBdr>
        <w:top w:val="none" w:sz="0" w:space="0" w:color="auto"/>
        <w:left w:val="none" w:sz="0" w:space="0" w:color="auto"/>
        <w:bottom w:val="none" w:sz="0" w:space="0" w:color="auto"/>
        <w:right w:val="none" w:sz="0" w:space="0" w:color="auto"/>
      </w:divBdr>
    </w:div>
    <w:div w:id="1934583837">
      <w:bodyDiv w:val="1"/>
      <w:marLeft w:val="0"/>
      <w:marRight w:val="0"/>
      <w:marTop w:val="0"/>
      <w:marBottom w:val="0"/>
      <w:divBdr>
        <w:top w:val="none" w:sz="0" w:space="0" w:color="auto"/>
        <w:left w:val="none" w:sz="0" w:space="0" w:color="auto"/>
        <w:bottom w:val="none" w:sz="0" w:space="0" w:color="auto"/>
        <w:right w:val="none" w:sz="0" w:space="0" w:color="auto"/>
      </w:divBdr>
      <w:divsChild>
        <w:div w:id="2044163328">
          <w:marLeft w:val="0"/>
          <w:marRight w:val="0"/>
          <w:marTop w:val="0"/>
          <w:marBottom w:val="0"/>
          <w:divBdr>
            <w:top w:val="none" w:sz="0" w:space="0" w:color="auto"/>
            <w:left w:val="none" w:sz="0" w:space="0" w:color="auto"/>
            <w:bottom w:val="none" w:sz="0" w:space="0" w:color="auto"/>
            <w:right w:val="none" w:sz="0" w:space="0" w:color="auto"/>
          </w:divBdr>
        </w:div>
        <w:div w:id="2029721201">
          <w:marLeft w:val="0"/>
          <w:marRight w:val="0"/>
          <w:marTop w:val="0"/>
          <w:marBottom w:val="0"/>
          <w:divBdr>
            <w:top w:val="none" w:sz="0" w:space="0" w:color="auto"/>
            <w:left w:val="none" w:sz="0" w:space="0" w:color="auto"/>
            <w:bottom w:val="none" w:sz="0" w:space="0" w:color="auto"/>
            <w:right w:val="none" w:sz="0" w:space="0" w:color="auto"/>
          </w:divBdr>
          <w:divsChild>
            <w:div w:id="1775662038">
              <w:marLeft w:val="0"/>
              <w:marRight w:val="0"/>
              <w:marTop w:val="0"/>
              <w:marBottom w:val="0"/>
              <w:divBdr>
                <w:top w:val="none" w:sz="0" w:space="0" w:color="auto"/>
                <w:left w:val="none" w:sz="0" w:space="0" w:color="auto"/>
                <w:bottom w:val="none" w:sz="0" w:space="0" w:color="auto"/>
                <w:right w:val="none" w:sz="0" w:space="0" w:color="auto"/>
              </w:divBdr>
              <w:divsChild>
                <w:div w:id="1155340149">
                  <w:marLeft w:val="0"/>
                  <w:marRight w:val="0"/>
                  <w:marTop w:val="0"/>
                  <w:marBottom w:val="0"/>
                  <w:divBdr>
                    <w:top w:val="none" w:sz="0" w:space="0" w:color="auto"/>
                    <w:left w:val="none" w:sz="0" w:space="0" w:color="auto"/>
                    <w:bottom w:val="none" w:sz="0" w:space="0" w:color="auto"/>
                    <w:right w:val="none" w:sz="0" w:space="0" w:color="auto"/>
                  </w:divBdr>
                  <w:divsChild>
                    <w:div w:id="90225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750790">
      <w:bodyDiv w:val="1"/>
      <w:marLeft w:val="0"/>
      <w:marRight w:val="0"/>
      <w:marTop w:val="0"/>
      <w:marBottom w:val="0"/>
      <w:divBdr>
        <w:top w:val="none" w:sz="0" w:space="0" w:color="auto"/>
        <w:left w:val="none" w:sz="0" w:space="0" w:color="auto"/>
        <w:bottom w:val="none" w:sz="0" w:space="0" w:color="auto"/>
        <w:right w:val="none" w:sz="0" w:space="0" w:color="auto"/>
      </w:divBdr>
    </w:div>
    <w:div w:id="203287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uwe.dittmer@homberg-efz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1384</Words>
  <Characters>8725</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Dittmer, Uwe</dc:creator>
  <cp:keywords/>
  <dc:description/>
  <cp:lastModifiedBy>Dittmer, Uwe</cp:lastModifiedBy>
  <cp:revision>103</cp:revision>
  <cp:lastPrinted>2023-11-22T10:02:00Z</cp:lastPrinted>
  <dcterms:created xsi:type="dcterms:W3CDTF">2022-05-24T12:29:00Z</dcterms:created>
  <dcterms:modified xsi:type="dcterms:W3CDTF">2026-10-27T09:28:00Z</dcterms:modified>
</cp:coreProperties>
</file>