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9533D" w14:textId="77777777" w:rsidR="00D37005" w:rsidRDefault="00D37005" w:rsidP="00AD4207">
      <w:pPr>
        <w:jc w:val="both"/>
        <w:rPr>
          <w:rFonts w:ascii="Roboto" w:hAnsi="Roboto"/>
          <w:sz w:val="22"/>
        </w:rPr>
      </w:pPr>
    </w:p>
    <w:p w14:paraId="06EB3B55" w14:textId="77777777" w:rsidR="00CB7894" w:rsidRDefault="00CB7894" w:rsidP="00AD4207">
      <w:pPr>
        <w:jc w:val="both"/>
        <w:rPr>
          <w:rFonts w:ascii="Roboto" w:hAnsi="Roboto"/>
          <w:sz w:val="22"/>
        </w:rPr>
      </w:pPr>
    </w:p>
    <w:p w14:paraId="094FDC36" w14:textId="77777777" w:rsidR="00CB7894" w:rsidRDefault="00CB7894" w:rsidP="00AD4207">
      <w:pPr>
        <w:jc w:val="both"/>
        <w:rPr>
          <w:rFonts w:ascii="Roboto" w:hAnsi="Roboto"/>
          <w:sz w:val="22"/>
        </w:rPr>
      </w:pPr>
    </w:p>
    <w:p w14:paraId="13F1AC21" w14:textId="77777777" w:rsidR="00CD3FB6" w:rsidRDefault="00CD3FB6" w:rsidP="00CD3FB6">
      <w:pPr>
        <w:jc w:val="both"/>
        <w:rPr>
          <w:rFonts w:ascii="Roboto" w:hAnsi="Roboto"/>
          <w:sz w:val="22"/>
        </w:rPr>
      </w:pPr>
    </w:p>
    <w:p w14:paraId="396521B1" w14:textId="77777777" w:rsidR="00CD3FB6" w:rsidRPr="00C97BE1" w:rsidRDefault="00CD3FB6" w:rsidP="00CD3FB6">
      <w:pPr>
        <w:jc w:val="both"/>
        <w:rPr>
          <w:rFonts w:ascii="Roboto" w:hAnsi="Roboto"/>
        </w:rPr>
      </w:pPr>
      <w:r w:rsidRPr="00900245">
        <w:rPr>
          <w:rFonts w:ascii="Roboto" w:hAnsi="Roboto"/>
        </w:rPr>
        <w:t xml:space="preserve">Haupt-, Finanz- und Wirtschaftsausschuss </w:t>
      </w:r>
      <w:r>
        <w:rPr>
          <w:rFonts w:ascii="Roboto" w:hAnsi="Roboto"/>
        </w:rPr>
        <w:t>tagt am 29. Oktober</w:t>
      </w:r>
    </w:p>
    <w:p w14:paraId="77CA4383" w14:textId="77777777" w:rsidR="00CD3FB6" w:rsidRPr="0071446E" w:rsidRDefault="00CD3FB6" w:rsidP="00CD3FB6">
      <w:pPr>
        <w:rPr>
          <w:rFonts w:ascii="Roboto" w:hAnsi="Roboto"/>
          <w:b/>
          <w:sz w:val="32"/>
          <w:szCs w:val="32"/>
        </w:rPr>
      </w:pPr>
      <w:r w:rsidRPr="0071446E">
        <w:rPr>
          <w:rFonts w:ascii="Roboto" w:hAnsi="Roboto"/>
          <w:b/>
          <w:sz w:val="32"/>
          <w:szCs w:val="32"/>
        </w:rPr>
        <w:t>Beratungen zum Haushalt 2026 stehen im Mittelpunkt</w:t>
      </w:r>
    </w:p>
    <w:p w14:paraId="258CEBFB" w14:textId="77777777" w:rsidR="00CD3FB6" w:rsidRPr="00336471" w:rsidRDefault="00CD3FB6" w:rsidP="00CD3FB6">
      <w:pPr>
        <w:rPr>
          <w:rFonts w:ascii="Roboto" w:hAnsi="Roboto"/>
          <w:b/>
          <w:sz w:val="28"/>
          <w:szCs w:val="22"/>
        </w:rPr>
      </w:pPr>
    </w:p>
    <w:p w14:paraId="2A45CB89" w14:textId="77777777" w:rsidR="00CD3FB6" w:rsidRPr="00CB7894" w:rsidRDefault="00CD3FB6" w:rsidP="00CD3FB6">
      <w:pPr>
        <w:rPr>
          <w:rFonts w:ascii="Roboto" w:hAnsi="Roboto"/>
          <w:b/>
          <w:sz w:val="28"/>
          <w:szCs w:val="22"/>
        </w:rPr>
      </w:pPr>
    </w:p>
    <w:p w14:paraId="529E07F5" w14:textId="77777777" w:rsidR="00CD3FB6" w:rsidRPr="00CD3FB6" w:rsidRDefault="00CD3FB6" w:rsidP="00CD3FB6">
      <w:pPr>
        <w:ind w:right="567"/>
        <w:jc w:val="both"/>
        <w:rPr>
          <w:rFonts w:ascii="Roboto" w:hAnsi="Roboto"/>
        </w:rPr>
      </w:pPr>
      <w:r w:rsidRPr="00CD3FB6">
        <w:rPr>
          <w:rFonts w:ascii="Roboto" w:hAnsi="Roboto"/>
        </w:rPr>
        <w:t>Die Mitglieder des Haupt-, Finanz- und Wirtschaftsausschusses treffen sich am Donnerstag, 29. Oktober, um 19.30 Uhr im großen Saal des Bürgerhauses in der Tempelhofer Straße 10.</w:t>
      </w:r>
    </w:p>
    <w:p w14:paraId="13A41CE5" w14:textId="77777777" w:rsidR="00CD3FB6" w:rsidRPr="00CD3FB6" w:rsidRDefault="00CD3FB6" w:rsidP="00CD3FB6">
      <w:pPr>
        <w:ind w:right="567"/>
        <w:jc w:val="both"/>
        <w:rPr>
          <w:rFonts w:ascii="Roboto" w:hAnsi="Roboto"/>
        </w:rPr>
      </w:pPr>
    </w:p>
    <w:p w14:paraId="19F53D55" w14:textId="77777777" w:rsidR="00CD3FB6" w:rsidRPr="00CD3FB6" w:rsidRDefault="00CD3FB6" w:rsidP="00CD3FB6">
      <w:pPr>
        <w:ind w:right="567"/>
        <w:jc w:val="both"/>
        <w:rPr>
          <w:rFonts w:ascii="Roboto" w:hAnsi="Roboto"/>
          <w:szCs w:val="22"/>
        </w:rPr>
      </w:pPr>
      <w:r w:rsidRPr="00CD3FB6">
        <w:rPr>
          <w:rFonts w:ascii="Roboto" w:hAnsi="Roboto"/>
          <w:szCs w:val="22"/>
        </w:rPr>
        <w:t xml:space="preserve">Nach der Eröffnung der Sitzung durch den </w:t>
      </w:r>
      <w:r w:rsidRPr="00CD3FB6">
        <w:rPr>
          <w:rFonts w:ascii="Roboto" w:hAnsi="Roboto"/>
        </w:rPr>
        <w:t>Ausschussvorsitzenden Michael Zahn</w:t>
      </w:r>
      <w:r w:rsidRPr="00CD3FB6">
        <w:rPr>
          <w:rFonts w:ascii="Roboto" w:hAnsi="Roboto"/>
          <w:szCs w:val="22"/>
        </w:rPr>
        <w:t>, der Feststellung der Beschlussfähigkeit und der Tagesordnung folgen die Mitteilungen des Ausschussvorsitzenden sowie die Mitteilungen des Magistrats. Anschließend stehen die Mitteilungen zum Haushaltssicherungskonzept auf der Tagesordnung.</w:t>
      </w:r>
    </w:p>
    <w:p w14:paraId="703EABEF" w14:textId="77777777" w:rsidR="00CD3FB6" w:rsidRPr="00CD3FB6" w:rsidRDefault="00CD3FB6" w:rsidP="00CD3FB6">
      <w:pPr>
        <w:ind w:right="567"/>
        <w:jc w:val="both"/>
        <w:rPr>
          <w:rFonts w:ascii="Roboto" w:hAnsi="Roboto"/>
          <w:szCs w:val="22"/>
        </w:rPr>
      </w:pPr>
    </w:p>
    <w:p w14:paraId="344EB95C" w14:textId="4855144B" w:rsidR="00CD3FB6" w:rsidRPr="00CD3FB6" w:rsidRDefault="00CD3FB6" w:rsidP="00CD3FB6">
      <w:pPr>
        <w:ind w:right="567"/>
        <w:jc w:val="both"/>
        <w:rPr>
          <w:rFonts w:ascii="Roboto" w:hAnsi="Roboto"/>
          <w:szCs w:val="22"/>
        </w:rPr>
      </w:pPr>
      <w:r w:rsidRPr="00CD3FB6">
        <w:rPr>
          <w:rFonts w:ascii="Roboto" w:hAnsi="Roboto"/>
          <w:szCs w:val="22"/>
        </w:rPr>
        <w:t>Ein weiterer Tagesordnungspunkt ist die Verleihung der Ehrung „Stadtältester“.</w:t>
      </w:r>
      <w:r w:rsidR="00C91118">
        <w:rPr>
          <w:rFonts w:ascii="Roboto" w:hAnsi="Roboto"/>
          <w:szCs w:val="22"/>
        </w:rPr>
        <w:t xml:space="preserve"> </w:t>
      </w:r>
      <w:r w:rsidRPr="00CD3FB6">
        <w:rPr>
          <w:rFonts w:ascii="Roboto" w:hAnsi="Roboto"/>
          <w:szCs w:val="22"/>
        </w:rPr>
        <w:t>Einen Schwerpunkt der Sitzung bildet der Haushalt 2026. In diesem Zusammenhang beraten die Ausschussmitglieder über die Änderung des elektronischen Haushaltssicherungskonzepts zum Haushaltsplan 2026 sowie über die Änderung des Investitionsprogramms und die Beratung und Beschlussfassung über die Änderung der Haushaltssatzung 2026 mit Haushaltsplan und Anlagen.</w:t>
      </w:r>
    </w:p>
    <w:p w14:paraId="4B29C468" w14:textId="77777777" w:rsidR="00CD3FB6" w:rsidRPr="00CD3FB6" w:rsidRDefault="00CD3FB6" w:rsidP="00CD3FB6">
      <w:pPr>
        <w:ind w:right="567"/>
        <w:jc w:val="both"/>
        <w:rPr>
          <w:rFonts w:ascii="Roboto" w:hAnsi="Roboto"/>
          <w:szCs w:val="22"/>
        </w:rPr>
      </w:pPr>
    </w:p>
    <w:p w14:paraId="1C609649" w14:textId="77777777" w:rsidR="00CD3FB6" w:rsidRPr="00CD3FB6" w:rsidRDefault="00CD3FB6" w:rsidP="00CD3FB6">
      <w:pPr>
        <w:ind w:right="567"/>
        <w:jc w:val="both"/>
        <w:rPr>
          <w:rFonts w:ascii="Roboto" w:hAnsi="Roboto"/>
        </w:rPr>
      </w:pPr>
      <w:r w:rsidRPr="00CD3FB6">
        <w:rPr>
          <w:rFonts w:ascii="Roboto" w:hAnsi="Roboto"/>
        </w:rPr>
        <w:t>Die Möglichkeit, Fragen zu stellen, haben Einwohnerinnen und Einwohner vor Eröffnung beziehungsweise zu Beginn der Ausschusssitzung. Unter Nennung ihres Namens können ortsbezogene Fragen an den Magistrat und die Fraktionen gerichtet werden, soweit der Gegenstand der Frage zum Aufgabenbereich des Ausschusses gehört. Fragen zu Angelegenheiten, die Gegenstand der Tagesordnung des Ausschusses oder der nachfolgenden Stadtverordnetenversammlung sind, sind jedoch nicht zulässig. Fragen müssen so gestellt werden, dass sie einen konkreten Gegenstand haben und eine kurze Antwort möglich ist.</w:t>
      </w:r>
    </w:p>
    <w:p w14:paraId="40723374" w14:textId="77777777" w:rsidR="00CD3FB6" w:rsidRPr="00CD3FB6" w:rsidRDefault="00CD3FB6" w:rsidP="00CD3FB6">
      <w:pPr>
        <w:ind w:right="567"/>
        <w:jc w:val="both"/>
        <w:rPr>
          <w:rFonts w:ascii="Roboto" w:hAnsi="Roboto"/>
        </w:rPr>
      </w:pPr>
    </w:p>
    <w:p w14:paraId="782CC72C" w14:textId="77777777" w:rsidR="00CD3FB6" w:rsidRPr="00CD3FB6" w:rsidRDefault="00CD3FB6" w:rsidP="00CD3FB6">
      <w:pPr>
        <w:ind w:right="567"/>
        <w:jc w:val="both"/>
        <w:rPr>
          <w:rFonts w:ascii="Roboto" w:hAnsi="Roboto"/>
          <w:u w:val="single"/>
        </w:rPr>
      </w:pPr>
      <w:r w:rsidRPr="00CD3FB6">
        <w:rPr>
          <w:rFonts w:ascii="Roboto" w:hAnsi="Roboto"/>
        </w:rPr>
        <w:t xml:space="preserve">Die komplette Tagesordnung mit weiteren Details finden Interessierte auch im Ratsinformationssystem unter </w:t>
      </w:r>
      <w:hyperlink r:id="rId8" w:history="1">
        <w:r w:rsidRPr="00CD3FB6">
          <w:rPr>
            <w:rStyle w:val="Hyperlink"/>
            <w:rFonts w:ascii="Roboto" w:hAnsi="Roboto"/>
          </w:rPr>
          <w:t>https://obertshausen.ris-portal.de/sitzungen</w:t>
        </w:r>
      </w:hyperlink>
      <w:r w:rsidRPr="00CD3FB6">
        <w:rPr>
          <w:rFonts w:ascii="Roboto" w:hAnsi="Roboto"/>
        </w:rPr>
        <w:t>.</w:t>
      </w:r>
    </w:p>
    <w:p w14:paraId="0A617966" w14:textId="77777777" w:rsidR="001D5321" w:rsidRDefault="001D5321" w:rsidP="00C53547">
      <w:pPr>
        <w:rPr>
          <w:rFonts w:ascii="Roboto" w:hAnsi="Roboto"/>
          <w:szCs w:val="22"/>
        </w:rPr>
      </w:pPr>
    </w:p>
    <w:p w14:paraId="618ABA01" w14:textId="77777777" w:rsidR="00CD3FB6" w:rsidRPr="00462600" w:rsidRDefault="00CD3FB6" w:rsidP="00C53547">
      <w:pPr>
        <w:rPr>
          <w:rFonts w:ascii="Roboto" w:hAnsi="Roboto"/>
          <w:szCs w:val="22"/>
        </w:rPr>
      </w:pPr>
    </w:p>
    <w:p w14:paraId="4AB1108F" w14:textId="2389DF64"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19.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19.</w:t>
      </w:r>
      <w:r w:rsidR="0071446E">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05D52DBF"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666CE" w14:textId="77777777" w:rsidR="001B2489" w:rsidRDefault="001B2489">
      <w:r>
        <w:separator/>
      </w:r>
    </w:p>
  </w:endnote>
  <w:endnote w:type="continuationSeparator" w:id="0">
    <w:p w14:paraId="3A217381" w14:textId="77777777" w:rsidR="001B2489" w:rsidRDefault="001B2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BAD3C"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F2E10"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7FB6CDB6"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22FEBE46"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84A22"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2790B0C0" w14:textId="77777777" w:rsidR="00195ABE" w:rsidRPr="00195ABE" w:rsidRDefault="00195ABE" w:rsidP="00195ABE">
    <w:pPr>
      <w:rPr>
        <w:rFonts w:ascii="Roboto" w:hAnsi="Roboto"/>
        <w:sz w:val="16"/>
      </w:rPr>
    </w:pPr>
  </w:p>
  <w:p w14:paraId="74D98AA4"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6F3FA" w14:textId="77777777" w:rsidR="001B2489" w:rsidRDefault="001B2489">
      <w:r>
        <w:separator/>
      </w:r>
    </w:p>
  </w:footnote>
  <w:footnote w:type="continuationSeparator" w:id="0">
    <w:p w14:paraId="37FA3924" w14:textId="77777777" w:rsidR="001B2489" w:rsidRDefault="001B2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3A97D"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4DEBA"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2A63542B" wp14:editId="3FA0C39F">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031754A" w14:textId="77777777" w:rsidR="00312E32" w:rsidRPr="00CB7894" w:rsidRDefault="00312E32" w:rsidP="00312E32">
    <w:pPr>
      <w:pStyle w:val="Kopfzeile"/>
      <w:ind w:right="-143"/>
      <w:rPr>
        <w:rFonts w:ascii="Roboto" w:hAnsi="Roboto"/>
      </w:rPr>
    </w:pPr>
  </w:p>
  <w:p w14:paraId="746D6B20"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157D87FA" wp14:editId="0BD633CD">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338DF8DE" wp14:editId="68913BBB">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26AD6208" wp14:editId="6496925D">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24B3A343"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7F79E23B" wp14:editId="01E8F995">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1198015A"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7F79E23B"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1198015A"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1A8B05E7" w14:textId="77777777" w:rsidR="00312E32" w:rsidRPr="00CB7894" w:rsidRDefault="00312E32" w:rsidP="00312E32">
    <w:pPr>
      <w:pStyle w:val="Kopfzeile"/>
      <w:ind w:right="-143"/>
      <w:rPr>
        <w:rFonts w:ascii="Roboto" w:hAnsi="Roboto"/>
      </w:rPr>
    </w:pPr>
  </w:p>
  <w:p w14:paraId="626E2A1C" w14:textId="77777777" w:rsidR="00312E32" w:rsidRPr="00CB7894" w:rsidRDefault="00312E32" w:rsidP="00312E32">
    <w:pPr>
      <w:pStyle w:val="Kopfzeile"/>
      <w:ind w:right="-143"/>
      <w:rPr>
        <w:rFonts w:ascii="Roboto" w:hAnsi="Roboto"/>
      </w:rPr>
    </w:pPr>
  </w:p>
  <w:p w14:paraId="3752610B" w14:textId="77777777" w:rsidR="00312E32" w:rsidRPr="00CB7894" w:rsidRDefault="00312E32" w:rsidP="00312E32">
    <w:pPr>
      <w:pStyle w:val="Kopfzeile"/>
      <w:ind w:right="-143"/>
      <w:rPr>
        <w:rFonts w:ascii="Roboto" w:hAnsi="Roboto"/>
      </w:rPr>
    </w:pPr>
  </w:p>
  <w:p w14:paraId="6E61B9E9"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F63A9"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61BB7E40" wp14:editId="70E75523">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534F0F41" w14:textId="77777777" w:rsidR="00952AB4" w:rsidRPr="00CB7894" w:rsidRDefault="00952AB4" w:rsidP="00952AB4">
    <w:pPr>
      <w:pStyle w:val="Kopfzeile"/>
      <w:ind w:right="-143"/>
      <w:rPr>
        <w:rFonts w:ascii="Roboto" w:hAnsi="Roboto"/>
      </w:rPr>
    </w:pPr>
  </w:p>
  <w:p w14:paraId="1B0907AF"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75BA022B" wp14:editId="7BF21F88">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12B0A49D" wp14:editId="1DA7C66C">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4873D73B" wp14:editId="1F14BC8A">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44787A99"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7991C642" wp14:editId="686FC0CB">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1E7386AB"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7991C642"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1E7386AB"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5D0417FF" w14:textId="77777777" w:rsidR="00952AB4" w:rsidRPr="00CB7894" w:rsidRDefault="00952AB4" w:rsidP="00952AB4">
    <w:pPr>
      <w:pStyle w:val="Kopfzeile"/>
      <w:ind w:right="-143"/>
      <w:rPr>
        <w:rFonts w:ascii="Roboto" w:hAnsi="Roboto"/>
      </w:rPr>
    </w:pPr>
  </w:p>
  <w:p w14:paraId="0119785E" w14:textId="77777777" w:rsidR="00952AB4" w:rsidRPr="00CB7894" w:rsidRDefault="00952AB4" w:rsidP="00952AB4">
    <w:pPr>
      <w:pStyle w:val="Kopfzeile"/>
      <w:ind w:right="-143"/>
      <w:rPr>
        <w:rFonts w:ascii="Roboto" w:hAnsi="Roboto"/>
      </w:rPr>
    </w:pPr>
  </w:p>
  <w:p w14:paraId="492B62BF" w14:textId="77777777" w:rsidR="00952AB4" w:rsidRPr="00CB7894" w:rsidRDefault="00952AB4" w:rsidP="00952AB4">
    <w:pPr>
      <w:pStyle w:val="Kopfzeile"/>
      <w:ind w:right="-143"/>
      <w:rPr>
        <w:rFonts w:ascii="Roboto" w:hAnsi="Roboto"/>
      </w:rPr>
    </w:pPr>
  </w:p>
  <w:p w14:paraId="207826DC" w14:textId="77777777" w:rsidR="00952AB4" w:rsidRPr="00CB7894" w:rsidRDefault="00952AB4" w:rsidP="00952AB4">
    <w:pPr>
      <w:pStyle w:val="Kopfzeile"/>
      <w:ind w:right="-143"/>
      <w:rPr>
        <w:rFonts w:ascii="Roboto" w:hAnsi="Roboto"/>
      </w:rPr>
    </w:pPr>
  </w:p>
  <w:p w14:paraId="3C779353" w14:textId="77777777" w:rsidR="00952AB4" w:rsidRPr="00CB7894" w:rsidRDefault="00952AB4">
    <w:pPr>
      <w:pStyle w:val="Kopfzeile"/>
      <w:rPr>
        <w:rFonts w:ascii="Roboto" w:hAnsi="Robo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80AC7"/>
    <w:multiLevelType w:val="multilevel"/>
    <w:tmpl w:val="6D1AF1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2546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32687"/>
    <w:rsid w:val="0014047C"/>
    <w:rsid w:val="0017503A"/>
    <w:rsid w:val="00176ADA"/>
    <w:rsid w:val="00186DC4"/>
    <w:rsid w:val="00195ABE"/>
    <w:rsid w:val="0019741F"/>
    <w:rsid w:val="001B2489"/>
    <w:rsid w:val="001D5321"/>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2F7254"/>
    <w:rsid w:val="003008F9"/>
    <w:rsid w:val="0030666E"/>
    <w:rsid w:val="00312E32"/>
    <w:rsid w:val="00325157"/>
    <w:rsid w:val="00336471"/>
    <w:rsid w:val="003612A6"/>
    <w:rsid w:val="00375FE5"/>
    <w:rsid w:val="00395422"/>
    <w:rsid w:val="003B2A47"/>
    <w:rsid w:val="003C6C00"/>
    <w:rsid w:val="003D0FF3"/>
    <w:rsid w:val="003D23A6"/>
    <w:rsid w:val="003D3287"/>
    <w:rsid w:val="003D33B9"/>
    <w:rsid w:val="003E5C6B"/>
    <w:rsid w:val="0040699E"/>
    <w:rsid w:val="00407020"/>
    <w:rsid w:val="00425331"/>
    <w:rsid w:val="00462600"/>
    <w:rsid w:val="00496B74"/>
    <w:rsid w:val="004A1DC9"/>
    <w:rsid w:val="004A7619"/>
    <w:rsid w:val="004B3941"/>
    <w:rsid w:val="004B454C"/>
    <w:rsid w:val="004C09A9"/>
    <w:rsid w:val="004C1BD8"/>
    <w:rsid w:val="004C2557"/>
    <w:rsid w:val="004F4122"/>
    <w:rsid w:val="004F488B"/>
    <w:rsid w:val="00511A45"/>
    <w:rsid w:val="00520E3C"/>
    <w:rsid w:val="00522AC8"/>
    <w:rsid w:val="00533CF7"/>
    <w:rsid w:val="00560A68"/>
    <w:rsid w:val="00571D57"/>
    <w:rsid w:val="00590EE3"/>
    <w:rsid w:val="005A4B74"/>
    <w:rsid w:val="005A5FD7"/>
    <w:rsid w:val="005B137F"/>
    <w:rsid w:val="005B2B89"/>
    <w:rsid w:val="005C10F4"/>
    <w:rsid w:val="005C3D0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1446E"/>
    <w:rsid w:val="0073546E"/>
    <w:rsid w:val="00771BC8"/>
    <w:rsid w:val="007768D0"/>
    <w:rsid w:val="00786EAD"/>
    <w:rsid w:val="0079626E"/>
    <w:rsid w:val="007B08DB"/>
    <w:rsid w:val="007B67FA"/>
    <w:rsid w:val="007D0E91"/>
    <w:rsid w:val="007D41AD"/>
    <w:rsid w:val="007F51C7"/>
    <w:rsid w:val="0080151B"/>
    <w:rsid w:val="00810EB5"/>
    <w:rsid w:val="00825546"/>
    <w:rsid w:val="008256DE"/>
    <w:rsid w:val="00832655"/>
    <w:rsid w:val="00836AB9"/>
    <w:rsid w:val="008519BF"/>
    <w:rsid w:val="00853A6A"/>
    <w:rsid w:val="008540D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A2E1C"/>
    <w:rsid w:val="009B5987"/>
    <w:rsid w:val="009C0899"/>
    <w:rsid w:val="009C34A5"/>
    <w:rsid w:val="009D45A0"/>
    <w:rsid w:val="009E139E"/>
    <w:rsid w:val="00A22AEE"/>
    <w:rsid w:val="00A33DBB"/>
    <w:rsid w:val="00A3583D"/>
    <w:rsid w:val="00A67F4D"/>
    <w:rsid w:val="00A72862"/>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BF7FB9"/>
    <w:rsid w:val="00C06205"/>
    <w:rsid w:val="00C225A5"/>
    <w:rsid w:val="00C24068"/>
    <w:rsid w:val="00C25A73"/>
    <w:rsid w:val="00C53547"/>
    <w:rsid w:val="00C56447"/>
    <w:rsid w:val="00C61D56"/>
    <w:rsid w:val="00C677A5"/>
    <w:rsid w:val="00C91118"/>
    <w:rsid w:val="00CA2085"/>
    <w:rsid w:val="00CA7647"/>
    <w:rsid w:val="00CB7894"/>
    <w:rsid w:val="00CC0268"/>
    <w:rsid w:val="00CC65B8"/>
    <w:rsid w:val="00CD3FB6"/>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13B59"/>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8DCA4"/>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336471"/>
    <w:rPr>
      <w:color w:val="467886" w:themeColor="hyperlink"/>
      <w:u w:val="single"/>
    </w:rPr>
  </w:style>
  <w:style w:type="character" w:styleId="NichtaufgelsteErwhnung">
    <w:name w:val="Unresolved Mention"/>
    <w:basedOn w:val="Absatz-Standardschriftart"/>
    <w:uiPriority w:val="99"/>
    <w:semiHidden/>
    <w:unhideWhenUsed/>
    <w:rsid w:val="003364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ertshausen.ris-portal.de/sitzunge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1713</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103</cp:revision>
  <cp:lastPrinted>2025-01-08T16:14:00Z</cp:lastPrinted>
  <dcterms:created xsi:type="dcterms:W3CDTF">2018-06-06T09:29:00Z</dcterms:created>
  <dcterms:modified xsi:type="dcterms:W3CDTF">2026-10-20T07:58:00Z</dcterms:modified>
</cp:coreProperties>
</file>