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29C38" w14:textId="77777777" w:rsidR="009D4032" w:rsidRPr="009B21C8" w:rsidRDefault="009D4032">
      <w:pPr>
        <w:rPr>
          <w:rFonts w:ascii="Calibri" w:hAnsi="Calibri"/>
          <w:sz w:val="22"/>
          <w:szCs w:val="22"/>
        </w:rPr>
      </w:pPr>
    </w:p>
    <w:p w14:paraId="454FF01A" w14:textId="77777777" w:rsidR="00E4549B" w:rsidRPr="009B21C8" w:rsidRDefault="00E4549B">
      <w:pPr>
        <w:rPr>
          <w:rFonts w:ascii="Calibri" w:hAnsi="Calibri"/>
          <w:sz w:val="22"/>
          <w:szCs w:val="22"/>
        </w:rPr>
      </w:pPr>
    </w:p>
    <w:p w14:paraId="26BAF488" w14:textId="1E9C045F"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337B36">
        <w:rPr>
          <w:rFonts w:ascii="Calibri" w:hAnsi="Calibri"/>
        </w:rPr>
        <w:t>296</w:t>
      </w:r>
      <w:r w:rsidR="009B21C8">
        <w:rPr>
          <w:rFonts w:ascii="Calibri" w:hAnsi="Calibri"/>
        </w:rPr>
        <w:t>/202</w:t>
      </w:r>
      <w:r w:rsidR="007063F3">
        <w:rPr>
          <w:rFonts w:ascii="Calibri" w:hAnsi="Calibri"/>
        </w:rPr>
        <w:t>6</w:t>
      </w:r>
    </w:p>
    <w:p w14:paraId="6D43CC23" w14:textId="7A07C9FF"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ED783C">
        <w:rPr>
          <w:rFonts w:ascii="Calibri" w:hAnsi="Calibri"/>
        </w:rPr>
        <w:t xml:space="preserve"> 19. Oktober </w:t>
      </w:r>
      <w:r w:rsidR="009B21C8">
        <w:rPr>
          <w:rFonts w:ascii="Calibri" w:hAnsi="Calibri"/>
        </w:rPr>
        <w:t>202</w:t>
      </w:r>
      <w:r w:rsidR="007063F3">
        <w:rPr>
          <w:rFonts w:ascii="Calibri" w:hAnsi="Calibri"/>
        </w:rPr>
        <w:t>6</w:t>
      </w:r>
    </w:p>
    <w:p w14:paraId="2ECDDE4C" w14:textId="442EB3EF" w:rsidR="00906B66" w:rsidRPr="009B21C8" w:rsidRDefault="002A2AB6" w:rsidP="00790A2E">
      <w:pPr>
        <w:pStyle w:val="Kopfzeile"/>
        <w:ind w:left="850" w:right="850"/>
        <w:jc w:val="both"/>
        <w:rPr>
          <w:rFonts w:ascii="Calibri" w:hAnsi="Calibri"/>
          <w:sz w:val="22"/>
          <w:szCs w:val="22"/>
        </w:rPr>
      </w:pPr>
      <w:r>
        <w:rPr>
          <w:rFonts w:ascii="Calibri" w:hAnsi="Calibri"/>
        </w:rPr>
        <w:br/>
      </w:r>
    </w:p>
    <w:p w14:paraId="7326232E" w14:textId="56E04948" w:rsidR="00392671" w:rsidRDefault="00DE32AF" w:rsidP="00C41D24">
      <w:pPr>
        <w:pStyle w:val="Kopfzeile"/>
        <w:ind w:left="850" w:right="850"/>
        <w:jc w:val="both"/>
        <w:rPr>
          <w:rFonts w:ascii="Calibri" w:hAnsi="Calibri"/>
          <w:b/>
          <w:color w:val="000000" w:themeColor="text1"/>
          <w:sz w:val="32"/>
          <w:szCs w:val="32"/>
        </w:rPr>
      </w:pPr>
      <w:r w:rsidRPr="00DE32AF">
        <w:rPr>
          <w:rFonts w:ascii="Calibri" w:hAnsi="Calibri"/>
          <w:b/>
          <w:color w:val="000000" w:themeColor="text1"/>
          <w:sz w:val="32"/>
          <w:szCs w:val="32"/>
        </w:rPr>
        <w:t>Auf neuen Wegen durch Neuwied</w:t>
      </w:r>
    </w:p>
    <w:p w14:paraId="75683A4D" w14:textId="77777777" w:rsidR="00DE32AF" w:rsidRPr="001E6694" w:rsidRDefault="00DE32AF" w:rsidP="00C41D24">
      <w:pPr>
        <w:pStyle w:val="Kopfzeile"/>
        <w:ind w:left="850" w:right="850"/>
        <w:jc w:val="both"/>
        <w:rPr>
          <w:rFonts w:ascii="Calibri" w:hAnsi="Calibri"/>
          <w:b/>
          <w:iCs/>
          <w:sz w:val="28"/>
          <w:szCs w:val="28"/>
        </w:rPr>
      </w:pPr>
    </w:p>
    <w:p w14:paraId="16427600" w14:textId="3972718B" w:rsidR="00392671" w:rsidRDefault="00300CE7" w:rsidP="00C41D24">
      <w:pPr>
        <w:pStyle w:val="Kopfzeile"/>
        <w:ind w:left="850" w:right="850"/>
        <w:jc w:val="both"/>
        <w:rPr>
          <w:rFonts w:ascii="Calibri" w:hAnsi="Calibri"/>
          <w:b/>
          <w:i/>
          <w:sz w:val="28"/>
          <w:szCs w:val="28"/>
        </w:rPr>
      </w:pPr>
      <w:r w:rsidRPr="00300CE7">
        <w:rPr>
          <w:rFonts w:ascii="Calibri" w:hAnsi="Calibri"/>
          <w:b/>
          <w:i/>
          <w:sz w:val="28"/>
          <w:szCs w:val="28"/>
        </w:rPr>
        <w:t xml:space="preserve">Stadt entwickelt </w:t>
      </w:r>
      <w:proofErr w:type="spellStart"/>
      <w:r w:rsidRPr="00300CE7">
        <w:rPr>
          <w:rFonts w:ascii="Calibri" w:hAnsi="Calibri"/>
          <w:b/>
          <w:i/>
          <w:sz w:val="28"/>
          <w:szCs w:val="28"/>
        </w:rPr>
        <w:t>Radnetz</w:t>
      </w:r>
      <w:proofErr w:type="spellEnd"/>
      <w:r w:rsidRPr="00300CE7">
        <w:rPr>
          <w:rFonts w:ascii="Calibri" w:hAnsi="Calibri"/>
          <w:b/>
          <w:i/>
          <w:sz w:val="28"/>
          <w:szCs w:val="28"/>
        </w:rPr>
        <w:t xml:space="preserve"> weiter</w:t>
      </w:r>
      <w:r>
        <w:rPr>
          <w:rFonts w:ascii="Calibri" w:hAnsi="Calibri"/>
          <w:b/>
          <w:i/>
          <w:sz w:val="28"/>
          <w:szCs w:val="28"/>
        </w:rPr>
        <w:t xml:space="preserve"> </w:t>
      </w:r>
      <w:r w:rsidR="00DE32AF" w:rsidRPr="00DE32AF">
        <w:rPr>
          <w:rFonts w:ascii="Calibri" w:hAnsi="Calibri"/>
          <w:b/>
          <w:i/>
          <w:sz w:val="28"/>
          <w:szCs w:val="28"/>
        </w:rPr>
        <w:t>– Fahrradklima-Test 2026 läuft</w:t>
      </w:r>
    </w:p>
    <w:p w14:paraId="24D79902" w14:textId="77777777" w:rsidR="00DE32AF" w:rsidRDefault="00DE32AF" w:rsidP="00C41D24">
      <w:pPr>
        <w:pStyle w:val="Kopfzeile"/>
        <w:ind w:left="850" w:right="850"/>
        <w:jc w:val="both"/>
        <w:rPr>
          <w:rFonts w:ascii="Calibri" w:hAnsi="Calibri"/>
          <w:b/>
          <w:i/>
          <w:sz w:val="28"/>
          <w:szCs w:val="28"/>
        </w:rPr>
      </w:pPr>
    </w:p>
    <w:p w14:paraId="00A09197" w14:textId="093EA7DD" w:rsidR="00CF6D14" w:rsidRDefault="00337B36" w:rsidP="00CF6D14">
      <w:pPr>
        <w:pStyle w:val="Kopfzeile"/>
        <w:ind w:left="850" w:right="850"/>
        <w:jc w:val="both"/>
        <w:rPr>
          <w:rFonts w:ascii="Calibri" w:hAnsi="Calibri"/>
          <w:sz w:val="22"/>
        </w:rPr>
      </w:pPr>
      <w:r w:rsidRPr="00337B36">
        <w:rPr>
          <w:rFonts w:ascii="Calibri" w:hAnsi="Calibri"/>
          <w:sz w:val="22"/>
        </w:rPr>
        <w:t>Wie gut lässt sich Neuwied auf zwei Rädern durchqueren? Wo läuft es rund und wo gibt es noch Luft nach oben? Beim Fahrradklima-Test des Allgemeinen Deutschen Fahrrad-Clubs (ADFC) sind die Menschen wieder gefragt. Bis zum 30. November können sie ihre Erfahrungen aus dem Alltag einbringen. Bei vergangenen Tests zeigte sich noch Verbesserungsbedarf. Seitdem hat sich an mehreren Stellen etwas getan.</w:t>
      </w:r>
    </w:p>
    <w:p w14:paraId="43BA8CCC" w14:textId="77777777" w:rsidR="00337B36" w:rsidRPr="00CF6D14" w:rsidRDefault="00337B36" w:rsidP="00CF6D14">
      <w:pPr>
        <w:pStyle w:val="Kopfzeile"/>
        <w:ind w:left="850" w:right="850"/>
        <w:jc w:val="both"/>
        <w:rPr>
          <w:rFonts w:ascii="Calibri" w:hAnsi="Calibri"/>
          <w:sz w:val="22"/>
        </w:rPr>
      </w:pPr>
    </w:p>
    <w:p w14:paraId="2AFDECA7" w14:textId="77777777" w:rsidR="00CF6D14" w:rsidRPr="00CF6D14" w:rsidRDefault="00CF6D14" w:rsidP="00CF6D14">
      <w:pPr>
        <w:pStyle w:val="Kopfzeile"/>
        <w:ind w:left="850" w:right="850"/>
        <w:jc w:val="both"/>
        <w:rPr>
          <w:rFonts w:ascii="Calibri" w:hAnsi="Calibri"/>
          <w:sz w:val="22"/>
        </w:rPr>
      </w:pPr>
      <w:r w:rsidRPr="00CF6D14">
        <w:rPr>
          <w:rFonts w:ascii="Calibri" w:hAnsi="Calibri"/>
          <w:sz w:val="22"/>
        </w:rPr>
        <w:t xml:space="preserve">Besonders sichtbar sind die Veränderungen in der Innenstadt. Seit Juni führt die </w:t>
      </w:r>
      <w:proofErr w:type="spellStart"/>
      <w:r w:rsidRPr="00CF6D14">
        <w:rPr>
          <w:rFonts w:ascii="Calibri" w:hAnsi="Calibri"/>
          <w:sz w:val="22"/>
        </w:rPr>
        <w:t>Engerser</w:t>
      </w:r>
      <w:proofErr w:type="spellEnd"/>
      <w:r w:rsidRPr="00CF6D14">
        <w:rPr>
          <w:rFonts w:ascii="Calibri" w:hAnsi="Calibri"/>
          <w:sz w:val="22"/>
        </w:rPr>
        <w:t xml:space="preserve"> Straße zwischen Wilhelm- und Pfarrstraße als Fahrradstraße durch das Zentrum. Sie bildet einen wichtigen Baustein für eine durchgängige Verbindung. Auch die erneuerte </w:t>
      </w:r>
      <w:proofErr w:type="spellStart"/>
      <w:r w:rsidRPr="00CF6D14">
        <w:rPr>
          <w:rFonts w:ascii="Calibri" w:hAnsi="Calibri"/>
          <w:sz w:val="22"/>
        </w:rPr>
        <w:t>Schloßstraße</w:t>
      </w:r>
      <w:proofErr w:type="spellEnd"/>
      <w:r w:rsidRPr="00CF6D14">
        <w:rPr>
          <w:rFonts w:ascii="Calibri" w:hAnsi="Calibri"/>
          <w:sz w:val="22"/>
        </w:rPr>
        <w:t xml:space="preserve"> verbessert die Bedingungen mit ihrem Zweirichtungsradweg. Zusätzlich hat die Stadt ausgewählte Abschnitte der Fußgängerzone für Fahrräder geöffnet. Dazu gehören die </w:t>
      </w:r>
      <w:proofErr w:type="spellStart"/>
      <w:r w:rsidRPr="00CF6D14">
        <w:rPr>
          <w:rFonts w:ascii="Calibri" w:hAnsi="Calibri"/>
          <w:sz w:val="22"/>
        </w:rPr>
        <w:t>Engerser</w:t>
      </w:r>
      <w:proofErr w:type="spellEnd"/>
      <w:r w:rsidRPr="00CF6D14">
        <w:rPr>
          <w:rFonts w:ascii="Calibri" w:hAnsi="Calibri"/>
          <w:sz w:val="22"/>
        </w:rPr>
        <w:t xml:space="preserve"> Straße, die Langendorfer Straße zwischen Luisen- und </w:t>
      </w:r>
      <w:proofErr w:type="spellStart"/>
      <w:r w:rsidRPr="00CF6D14">
        <w:rPr>
          <w:rFonts w:ascii="Calibri" w:hAnsi="Calibri"/>
          <w:sz w:val="22"/>
        </w:rPr>
        <w:t>Schloßstraße</w:t>
      </w:r>
      <w:proofErr w:type="spellEnd"/>
      <w:r w:rsidRPr="00CF6D14">
        <w:rPr>
          <w:rFonts w:ascii="Calibri" w:hAnsi="Calibri"/>
          <w:sz w:val="22"/>
        </w:rPr>
        <w:t xml:space="preserve"> sowie die Friedrichstraße.</w:t>
      </w:r>
    </w:p>
    <w:p w14:paraId="6A6C8F3E" w14:textId="77777777" w:rsidR="00CF6D14" w:rsidRPr="00CF6D14" w:rsidRDefault="00CF6D14" w:rsidP="00CF6D14">
      <w:pPr>
        <w:pStyle w:val="Kopfzeile"/>
        <w:ind w:left="850" w:right="850"/>
        <w:jc w:val="both"/>
        <w:rPr>
          <w:rFonts w:ascii="Calibri" w:hAnsi="Calibri"/>
          <w:sz w:val="22"/>
        </w:rPr>
      </w:pPr>
    </w:p>
    <w:p w14:paraId="61C03B4A" w14:textId="77777777" w:rsidR="00CF6D14" w:rsidRPr="00CF6D14" w:rsidRDefault="00CF6D14" w:rsidP="00CF6D14">
      <w:pPr>
        <w:pStyle w:val="Kopfzeile"/>
        <w:ind w:left="850" w:right="850"/>
        <w:jc w:val="both"/>
        <w:rPr>
          <w:rFonts w:ascii="Calibri" w:hAnsi="Calibri"/>
          <w:sz w:val="22"/>
        </w:rPr>
      </w:pPr>
      <w:r w:rsidRPr="00CF6D14">
        <w:rPr>
          <w:rFonts w:ascii="Calibri" w:hAnsi="Calibri"/>
          <w:sz w:val="22"/>
        </w:rPr>
        <w:t xml:space="preserve">Am Rhein steht der nächste Schritt kurz vor dem Abschluss. Bei der Neugestaltung des Deichufers entsteht südlich der Rheinbrücke ein asphaltierter gemeinsamer Geh- und Radweg. Die offizielle Route führt künftig direkt am Wasser entlang, statt am Durchlass </w:t>
      </w:r>
      <w:proofErr w:type="spellStart"/>
      <w:r w:rsidRPr="00CF6D14">
        <w:rPr>
          <w:rFonts w:ascii="Calibri" w:hAnsi="Calibri"/>
          <w:sz w:val="22"/>
        </w:rPr>
        <w:t>Kappelstraße</w:t>
      </w:r>
      <w:proofErr w:type="spellEnd"/>
      <w:r w:rsidRPr="00CF6D14">
        <w:rPr>
          <w:rFonts w:ascii="Calibri" w:hAnsi="Calibri"/>
          <w:sz w:val="22"/>
        </w:rPr>
        <w:t xml:space="preserve"> hinter den Deich auf die Rheinstraße zu wechseln. Zugleich verschwindet auf diesem Abschnitt das bisherige Natursteinpflaster. Eine glatte Asphaltdecke ermöglicht eine angenehmere Fahrt.</w:t>
      </w:r>
    </w:p>
    <w:p w14:paraId="26AF6E7C" w14:textId="77777777" w:rsidR="00CF6D14" w:rsidRPr="00CF6D14" w:rsidRDefault="00CF6D14" w:rsidP="00CF6D14">
      <w:pPr>
        <w:pStyle w:val="Kopfzeile"/>
        <w:ind w:left="850" w:right="850"/>
        <w:jc w:val="both"/>
        <w:rPr>
          <w:rFonts w:ascii="Calibri" w:hAnsi="Calibri"/>
          <w:sz w:val="22"/>
        </w:rPr>
      </w:pPr>
    </w:p>
    <w:p w14:paraId="332E5467" w14:textId="77777777" w:rsidR="00CF6D14" w:rsidRPr="00CF6D14" w:rsidRDefault="00CF6D14" w:rsidP="00CF6D14">
      <w:pPr>
        <w:pStyle w:val="Kopfzeile"/>
        <w:ind w:left="850" w:right="850"/>
        <w:jc w:val="both"/>
        <w:rPr>
          <w:rFonts w:ascii="Calibri" w:hAnsi="Calibri"/>
          <w:sz w:val="22"/>
        </w:rPr>
      </w:pPr>
      <w:r w:rsidRPr="00CF6D14">
        <w:rPr>
          <w:rFonts w:ascii="Calibri" w:hAnsi="Calibri"/>
          <w:sz w:val="22"/>
        </w:rPr>
        <w:t>Im Haushalt 2026 sind Mittel für drei weitere Projekte vorgesehen. In Irlich will die Stadt die Verbindung im Bereich der Brunnenstraße und der Kurtrierer Straße verbessern. In Block will sie eine Lücke schließen: Entlang des Mittelwegs endet der bestehende Radweg bislang am Kreisverkehr und soll dort weiterführen. Hinzu kommt die Boesner Trasse in Niederbieber. Die ehemalige Eisenbahntrasse durch das Gewerbegebiet möchte die Stadt als neue Radverbindung nutzen. Über diese drei Projekte hinaus wird derzeit eine mögliche Pendlerroute im Bereich Engers geprüft.</w:t>
      </w:r>
    </w:p>
    <w:p w14:paraId="1368C697" w14:textId="77777777" w:rsidR="00CF6D14" w:rsidRPr="00CF6D14" w:rsidRDefault="00CF6D14" w:rsidP="00CF6D14">
      <w:pPr>
        <w:pStyle w:val="Kopfzeile"/>
        <w:ind w:left="850" w:right="850"/>
        <w:jc w:val="both"/>
        <w:rPr>
          <w:rFonts w:ascii="Calibri" w:hAnsi="Calibri"/>
          <w:sz w:val="22"/>
        </w:rPr>
      </w:pPr>
    </w:p>
    <w:p w14:paraId="29F0F34F" w14:textId="58A353A9" w:rsidR="004E00FD" w:rsidRPr="007424B0" w:rsidRDefault="00CF6D14" w:rsidP="00CF6D14">
      <w:pPr>
        <w:pStyle w:val="Kopfzeile"/>
        <w:ind w:left="850" w:right="850"/>
        <w:jc w:val="both"/>
        <w:rPr>
          <w:rFonts w:ascii="Calibri" w:hAnsi="Calibri"/>
          <w:sz w:val="22"/>
        </w:rPr>
      </w:pPr>
      <w:r w:rsidRPr="00CF6D14">
        <w:rPr>
          <w:rFonts w:ascii="Calibri" w:hAnsi="Calibri"/>
          <w:sz w:val="22"/>
        </w:rPr>
        <w:t>Wie die Menschen die Bedingungen auf zwei Rädern aktuell erleben, können sie nun beim Fahrradklima-Test bewerten. Der ADFC fragt unter anderem nach dem Zustand der Wege und dem Sicherheitsgefühl im Straßenverkehr. Die Online-</w:t>
      </w:r>
      <w:r w:rsidRPr="00CF6D14">
        <w:rPr>
          <w:rFonts w:ascii="Calibri" w:hAnsi="Calibri"/>
          <w:sz w:val="22"/>
        </w:rPr>
        <w:lastRenderedPageBreak/>
        <w:t xml:space="preserve">Befragung dauert rund zehn Minuten und läuft noch bis zum 30. November. Teilnehmen können Menschen ab zehn Jahren. Erstmals gibt es zusätzlich eine eigene Umfrage für junge Menschen zwischen zehn und 20 Jahren. Beide Befragungen sind unter </w:t>
      </w:r>
      <w:hyperlink r:id="rId6" w:history="1">
        <w:r w:rsidRPr="00724ECD">
          <w:rPr>
            <w:rStyle w:val="Hyperlink"/>
            <w:rFonts w:ascii="Calibri" w:hAnsi="Calibri"/>
            <w:sz w:val="22"/>
          </w:rPr>
          <w:t>https://fkt.adfc.de/befragung</w:t>
        </w:r>
      </w:hyperlink>
      <w:r>
        <w:rPr>
          <w:rFonts w:ascii="Calibri" w:hAnsi="Calibri"/>
          <w:sz w:val="22"/>
        </w:rPr>
        <w:t xml:space="preserve"> </w:t>
      </w:r>
      <w:r w:rsidRPr="00CF6D14">
        <w:rPr>
          <w:rFonts w:ascii="Calibri" w:hAnsi="Calibri"/>
          <w:sz w:val="22"/>
        </w:rPr>
        <w:t>erreichbar.</w:t>
      </w:r>
    </w:p>
    <w:sectPr w:rsidR="004E00FD" w:rsidRPr="007424B0" w:rsidSect="00E4549B">
      <w:headerReference w:type="default" r:id="rId7"/>
      <w:footerReference w:type="default" r:id="rId8"/>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A09B" w14:textId="77777777" w:rsidR="00790A2E" w:rsidRDefault="00790A2E">
      <w:r>
        <w:separator/>
      </w:r>
    </w:p>
  </w:endnote>
  <w:endnote w:type="continuationSeparator" w:id="0">
    <w:p w14:paraId="0BCBC5A1" w14:textId="77777777" w:rsidR="00790A2E" w:rsidRDefault="0079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E04B" w14:textId="77777777" w:rsidR="00F15E52" w:rsidRDefault="00513981" w:rsidP="00F15E52">
    <w:pPr>
      <w:pStyle w:val="Fuzeile"/>
      <w:tabs>
        <w:tab w:val="left" w:pos="0"/>
      </w:tabs>
      <w:ind w:left="142"/>
    </w:pPr>
    <w:r>
      <w:rPr>
        <w:noProof/>
      </w:rPr>
      <w:drawing>
        <wp:inline distT="0" distB="0" distL="0" distR="0" wp14:anchorId="7A3EF427" wp14:editId="5C296764">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9266" w14:textId="77777777" w:rsidR="00790A2E" w:rsidRDefault="00790A2E">
      <w:r>
        <w:separator/>
      </w:r>
    </w:p>
  </w:footnote>
  <w:footnote w:type="continuationSeparator" w:id="0">
    <w:p w14:paraId="225515BE" w14:textId="77777777" w:rsidR="00790A2E" w:rsidRDefault="0079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DCBB" w14:textId="77777777" w:rsidR="00F15E52" w:rsidRDefault="00513981" w:rsidP="003D6944">
    <w:pPr>
      <w:pStyle w:val="Kopfzeile"/>
    </w:pPr>
    <w:r w:rsidRPr="00E44C57">
      <w:rPr>
        <w:noProof/>
      </w:rPr>
      <w:drawing>
        <wp:inline distT="0" distB="0" distL="0" distR="0" wp14:anchorId="296E0360" wp14:editId="7C844B0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E"/>
    <w:rsid w:val="00012987"/>
    <w:rsid w:val="00035283"/>
    <w:rsid w:val="0003778C"/>
    <w:rsid w:val="00075295"/>
    <w:rsid w:val="00081E2B"/>
    <w:rsid w:val="0008390B"/>
    <w:rsid w:val="00091429"/>
    <w:rsid w:val="000937EE"/>
    <w:rsid w:val="00096502"/>
    <w:rsid w:val="000A0AAC"/>
    <w:rsid w:val="000A145B"/>
    <w:rsid w:val="000D069A"/>
    <w:rsid w:val="000D4B0E"/>
    <w:rsid w:val="000D5289"/>
    <w:rsid w:val="000F351E"/>
    <w:rsid w:val="00106C57"/>
    <w:rsid w:val="001270AA"/>
    <w:rsid w:val="0013672F"/>
    <w:rsid w:val="00142436"/>
    <w:rsid w:val="001459FE"/>
    <w:rsid w:val="00150171"/>
    <w:rsid w:val="00162A50"/>
    <w:rsid w:val="001A06D9"/>
    <w:rsid w:val="001A78A4"/>
    <w:rsid w:val="001B3A99"/>
    <w:rsid w:val="001C3C96"/>
    <w:rsid w:val="001C55BB"/>
    <w:rsid w:val="001D1DF6"/>
    <w:rsid w:val="001D348C"/>
    <w:rsid w:val="001D6334"/>
    <w:rsid w:val="001E6694"/>
    <w:rsid w:val="00205FD8"/>
    <w:rsid w:val="00217DDC"/>
    <w:rsid w:val="00222ABE"/>
    <w:rsid w:val="00222E92"/>
    <w:rsid w:val="00227D46"/>
    <w:rsid w:val="00242D0A"/>
    <w:rsid w:val="00246FF6"/>
    <w:rsid w:val="00252ABC"/>
    <w:rsid w:val="0025468C"/>
    <w:rsid w:val="00257AC0"/>
    <w:rsid w:val="00260D25"/>
    <w:rsid w:val="00265866"/>
    <w:rsid w:val="002661AB"/>
    <w:rsid w:val="0027170C"/>
    <w:rsid w:val="00275AF4"/>
    <w:rsid w:val="00284B37"/>
    <w:rsid w:val="00287F5B"/>
    <w:rsid w:val="002933A3"/>
    <w:rsid w:val="002A01D8"/>
    <w:rsid w:val="002A2AB6"/>
    <w:rsid w:val="002A5BEA"/>
    <w:rsid w:val="002B2833"/>
    <w:rsid w:val="002B33C1"/>
    <w:rsid w:val="002E3749"/>
    <w:rsid w:val="002E50EE"/>
    <w:rsid w:val="00300CE7"/>
    <w:rsid w:val="003153A8"/>
    <w:rsid w:val="00337B36"/>
    <w:rsid w:val="00342238"/>
    <w:rsid w:val="00342EBF"/>
    <w:rsid w:val="00347B6A"/>
    <w:rsid w:val="00352DC9"/>
    <w:rsid w:val="00375A3A"/>
    <w:rsid w:val="003760E2"/>
    <w:rsid w:val="00382743"/>
    <w:rsid w:val="00392671"/>
    <w:rsid w:val="003929BB"/>
    <w:rsid w:val="00394914"/>
    <w:rsid w:val="003A21CD"/>
    <w:rsid w:val="003A61A3"/>
    <w:rsid w:val="003B401E"/>
    <w:rsid w:val="003D5CC6"/>
    <w:rsid w:val="003D6944"/>
    <w:rsid w:val="003E4CEA"/>
    <w:rsid w:val="003F0200"/>
    <w:rsid w:val="004018AE"/>
    <w:rsid w:val="00401D7B"/>
    <w:rsid w:val="0040361F"/>
    <w:rsid w:val="00411EC5"/>
    <w:rsid w:val="00417EE0"/>
    <w:rsid w:val="0043190F"/>
    <w:rsid w:val="004421DB"/>
    <w:rsid w:val="00452B36"/>
    <w:rsid w:val="00453620"/>
    <w:rsid w:val="00481590"/>
    <w:rsid w:val="00482D6E"/>
    <w:rsid w:val="00497BCD"/>
    <w:rsid w:val="004A3569"/>
    <w:rsid w:val="004B172A"/>
    <w:rsid w:val="004C05C0"/>
    <w:rsid w:val="004C57F1"/>
    <w:rsid w:val="004C5BBC"/>
    <w:rsid w:val="004D3602"/>
    <w:rsid w:val="004D4DF7"/>
    <w:rsid w:val="004E00FD"/>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2738"/>
    <w:rsid w:val="00583A5C"/>
    <w:rsid w:val="00584C05"/>
    <w:rsid w:val="005B11C6"/>
    <w:rsid w:val="005B3734"/>
    <w:rsid w:val="005C2816"/>
    <w:rsid w:val="005D4690"/>
    <w:rsid w:val="005F23ED"/>
    <w:rsid w:val="005F7A1C"/>
    <w:rsid w:val="00606FF0"/>
    <w:rsid w:val="00617B66"/>
    <w:rsid w:val="00626A59"/>
    <w:rsid w:val="006454E9"/>
    <w:rsid w:val="006520B8"/>
    <w:rsid w:val="00653126"/>
    <w:rsid w:val="006538A4"/>
    <w:rsid w:val="0065700B"/>
    <w:rsid w:val="0066759F"/>
    <w:rsid w:val="006679A2"/>
    <w:rsid w:val="0069321A"/>
    <w:rsid w:val="00694E87"/>
    <w:rsid w:val="006A4280"/>
    <w:rsid w:val="006B5C36"/>
    <w:rsid w:val="006B6907"/>
    <w:rsid w:val="006C4203"/>
    <w:rsid w:val="006C4ECD"/>
    <w:rsid w:val="006C77C6"/>
    <w:rsid w:val="006D2690"/>
    <w:rsid w:val="006E39C0"/>
    <w:rsid w:val="00700F80"/>
    <w:rsid w:val="007021E2"/>
    <w:rsid w:val="00705A1F"/>
    <w:rsid w:val="007063F3"/>
    <w:rsid w:val="007170A2"/>
    <w:rsid w:val="0072723C"/>
    <w:rsid w:val="00733A00"/>
    <w:rsid w:val="00734503"/>
    <w:rsid w:val="00735A23"/>
    <w:rsid w:val="007424B0"/>
    <w:rsid w:val="0076261C"/>
    <w:rsid w:val="00773549"/>
    <w:rsid w:val="00773DD7"/>
    <w:rsid w:val="0078784E"/>
    <w:rsid w:val="00790A2E"/>
    <w:rsid w:val="00797683"/>
    <w:rsid w:val="007B3A1C"/>
    <w:rsid w:val="007B52CB"/>
    <w:rsid w:val="007B59D5"/>
    <w:rsid w:val="007C08E1"/>
    <w:rsid w:val="007D1987"/>
    <w:rsid w:val="007D3752"/>
    <w:rsid w:val="007D3E5B"/>
    <w:rsid w:val="007E1B19"/>
    <w:rsid w:val="007E21C6"/>
    <w:rsid w:val="007F2FCD"/>
    <w:rsid w:val="007F41EB"/>
    <w:rsid w:val="00832BB6"/>
    <w:rsid w:val="0083686F"/>
    <w:rsid w:val="0084677F"/>
    <w:rsid w:val="008469A6"/>
    <w:rsid w:val="00873095"/>
    <w:rsid w:val="008730F5"/>
    <w:rsid w:val="00890AA9"/>
    <w:rsid w:val="008A7F43"/>
    <w:rsid w:val="008E0E7F"/>
    <w:rsid w:val="008E48FB"/>
    <w:rsid w:val="008E6848"/>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B5F4B"/>
    <w:rsid w:val="009D4032"/>
    <w:rsid w:val="009F413B"/>
    <w:rsid w:val="009F6341"/>
    <w:rsid w:val="00A0665C"/>
    <w:rsid w:val="00A11C37"/>
    <w:rsid w:val="00A16A6C"/>
    <w:rsid w:val="00A214CF"/>
    <w:rsid w:val="00A22293"/>
    <w:rsid w:val="00A23139"/>
    <w:rsid w:val="00A26292"/>
    <w:rsid w:val="00A3736E"/>
    <w:rsid w:val="00A5141D"/>
    <w:rsid w:val="00A669F6"/>
    <w:rsid w:val="00A82CA7"/>
    <w:rsid w:val="00A91413"/>
    <w:rsid w:val="00A950A0"/>
    <w:rsid w:val="00A95167"/>
    <w:rsid w:val="00AA0723"/>
    <w:rsid w:val="00AC2130"/>
    <w:rsid w:val="00AC231C"/>
    <w:rsid w:val="00AC2628"/>
    <w:rsid w:val="00AC406B"/>
    <w:rsid w:val="00AD05BE"/>
    <w:rsid w:val="00AD06D6"/>
    <w:rsid w:val="00AD2063"/>
    <w:rsid w:val="00AE0379"/>
    <w:rsid w:val="00AE2D3C"/>
    <w:rsid w:val="00AE5F19"/>
    <w:rsid w:val="00B275D1"/>
    <w:rsid w:val="00B27F4A"/>
    <w:rsid w:val="00B42785"/>
    <w:rsid w:val="00B44E96"/>
    <w:rsid w:val="00B459C2"/>
    <w:rsid w:val="00B6561A"/>
    <w:rsid w:val="00BA2C33"/>
    <w:rsid w:val="00BA4EB5"/>
    <w:rsid w:val="00BA73FA"/>
    <w:rsid w:val="00BA77FC"/>
    <w:rsid w:val="00BB79AB"/>
    <w:rsid w:val="00BD6D77"/>
    <w:rsid w:val="00C007E7"/>
    <w:rsid w:val="00C06503"/>
    <w:rsid w:val="00C07CCA"/>
    <w:rsid w:val="00C175AA"/>
    <w:rsid w:val="00C20D18"/>
    <w:rsid w:val="00C2369F"/>
    <w:rsid w:val="00C265DF"/>
    <w:rsid w:val="00C3771D"/>
    <w:rsid w:val="00C41D24"/>
    <w:rsid w:val="00C434A4"/>
    <w:rsid w:val="00C670C8"/>
    <w:rsid w:val="00C941A2"/>
    <w:rsid w:val="00CA5361"/>
    <w:rsid w:val="00CC0723"/>
    <w:rsid w:val="00CC6704"/>
    <w:rsid w:val="00CE2BB2"/>
    <w:rsid w:val="00CF6D14"/>
    <w:rsid w:val="00D16826"/>
    <w:rsid w:val="00D27C74"/>
    <w:rsid w:val="00D31F3A"/>
    <w:rsid w:val="00D32068"/>
    <w:rsid w:val="00D3570F"/>
    <w:rsid w:val="00D64998"/>
    <w:rsid w:val="00D73C8A"/>
    <w:rsid w:val="00D74A33"/>
    <w:rsid w:val="00D8404D"/>
    <w:rsid w:val="00D84F88"/>
    <w:rsid w:val="00D90AD1"/>
    <w:rsid w:val="00DA156F"/>
    <w:rsid w:val="00DA1FE6"/>
    <w:rsid w:val="00DB2D92"/>
    <w:rsid w:val="00DB7366"/>
    <w:rsid w:val="00DC1FD1"/>
    <w:rsid w:val="00DD7C65"/>
    <w:rsid w:val="00DE12E8"/>
    <w:rsid w:val="00DE32AF"/>
    <w:rsid w:val="00DE4057"/>
    <w:rsid w:val="00DF146C"/>
    <w:rsid w:val="00E050D0"/>
    <w:rsid w:val="00E07ED4"/>
    <w:rsid w:val="00E16236"/>
    <w:rsid w:val="00E163AF"/>
    <w:rsid w:val="00E23CB6"/>
    <w:rsid w:val="00E24D77"/>
    <w:rsid w:val="00E2501A"/>
    <w:rsid w:val="00E31E55"/>
    <w:rsid w:val="00E332F9"/>
    <w:rsid w:val="00E401ED"/>
    <w:rsid w:val="00E4549B"/>
    <w:rsid w:val="00E53CB4"/>
    <w:rsid w:val="00E55191"/>
    <w:rsid w:val="00E57AAF"/>
    <w:rsid w:val="00E62EBD"/>
    <w:rsid w:val="00E73053"/>
    <w:rsid w:val="00E766BA"/>
    <w:rsid w:val="00E826A3"/>
    <w:rsid w:val="00E92F60"/>
    <w:rsid w:val="00EA5660"/>
    <w:rsid w:val="00EB7D91"/>
    <w:rsid w:val="00EC6482"/>
    <w:rsid w:val="00ED0FBE"/>
    <w:rsid w:val="00ED783C"/>
    <w:rsid w:val="00ED7ADA"/>
    <w:rsid w:val="00EF36BE"/>
    <w:rsid w:val="00EF7726"/>
    <w:rsid w:val="00F128B5"/>
    <w:rsid w:val="00F14D90"/>
    <w:rsid w:val="00F15E52"/>
    <w:rsid w:val="00F258F0"/>
    <w:rsid w:val="00F32D39"/>
    <w:rsid w:val="00F407D0"/>
    <w:rsid w:val="00F415A7"/>
    <w:rsid w:val="00F51C86"/>
    <w:rsid w:val="00F60E99"/>
    <w:rsid w:val="00F64246"/>
    <w:rsid w:val="00F72EC4"/>
    <w:rsid w:val="00F77987"/>
    <w:rsid w:val="00FB12E6"/>
    <w:rsid w:val="00FB3E44"/>
    <w:rsid w:val="00FB5199"/>
    <w:rsid w:val="00FB5FF9"/>
    <w:rsid w:val="00FC375C"/>
    <w:rsid w:val="00FC642C"/>
    <w:rsid w:val="00FD1102"/>
    <w:rsid w:val="00FD4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C1964F3"/>
  <w15:chartTrackingRefBased/>
  <w15:docId w15:val="{1F384BE2-C013-4A34-B2C0-43AFB22D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7424B0"/>
    <w:rPr>
      <w:color w:val="605E5C"/>
      <w:shd w:val="clear" w:color="auto" w:fill="E1DFDD"/>
    </w:rPr>
  </w:style>
  <w:style w:type="paragraph" w:customStyle="1" w:styleId="Default">
    <w:name w:val="Default"/>
    <w:rsid w:val="007424B0"/>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rsid w:val="006E39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t.adfc.de/befragu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359</Words>
  <Characters>2315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Nico Burkhardt</cp:lastModifiedBy>
  <cp:revision>2</cp:revision>
  <cp:lastPrinted>2014-02-03T11:09:00Z</cp:lastPrinted>
  <dcterms:created xsi:type="dcterms:W3CDTF">2026-10-19T10:59:00Z</dcterms:created>
  <dcterms:modified xsi:type="dcterms:W3CDTF">2026-10-19T10:59:00Z</dcterms:modified>
</cp:coreProperties>
</file>