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70A0EB1D" w:rsidR="00CC2457" w:rsidRDefault="00A35FA4" w:rsidP="005509E2">
                  <w:pPr>
                    <w:spacing w:line="200" w:lineRule="exact"/>
                    <w:rPr>
                      <w:rFonts w:cs="Arial"/>
                      <w:sz w:val="16"/>
                      <w:szCs w:val="16"/>
                    </w:rPr>
                  </w:pPr>
                  <w:r>
                    <w:rPr>
                      <w:rFonts w:cs="Arial"/>
                      <w:sz w:val="16"/>
                      <w:szCs w:val="16"/>
                    </w:rPr>
                    <w:t>1</w:t>
                  </w:r>
                  <w:r w:rsidR="00977B67">
                    <w:rPr>
                      <w:rFonts w:cs="Arial"/>
                      <w:sz w:val="16"/>
                      <w:szCs w:val="16"/>
                    </w:rPr>
                    <w:t>5</w:t>
                  </w:r>
                  <w:r w:rsidR="00643E98">
                    <w:rPr>
                      <w:rFonts w:cs="Arial"/>
                      <w:sz w:val="16"/>
                      <w:szCs w:val="16"/>
                    </w:rPr>
                    <w:t>.0</w:t>
                  </w:r>
                  <w:r>
                    <w:rPr>
                      <w:rFonts w:cs="Arial"/>
                      <w:sz w:val="16"/>
                      <w:szCs w:val="16"/>
                    </w:rPr>
                    <w:t>9</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263EDB15" w14:textId="2F9E4DF9" w:rsidR="007410BC" w:rsidRDefault="00A35FA4" w:rsidP="007410BC">
      <w:pPr>
        <w:rPr>
          <w:b/>
          <w:color w:val="007632"/>
          <w:sz w:val="26"/>
          <w:szCs w:val="26"/>
        </w:rPr>
      </w:pPr>
      <w:r>
        <w:rPr>
          <w:b/>
          <w:color w:val="007632"/>
          <w:sz w:val="26"/>
          <w:szCs w:val="26"/>
        </w:rPr>
        <w:t>28. Bad Neustädter Hochschultag zeigt Chancen in der Region</w:t>
      </w:r>
    </w:p>
    <w:p w14:paraId="22693B07" w14:textId="6ABBB383" w:rsidR="00A35FA4" w:rsidRPr="00A35FA4" w:rsidRDefault="00E42223" w:rsidP="007410BC">
      <w:pPr>
        <w:rPr>
          <w:bCs/>
          <w:color w:val="007632"/>
          <w:sz w:val="26"/>
          <w:szCs w:val="26"/>
        </w:rPr>
      </w:pPr>
      <w:r>
        <w:rPr>
          <w:bCs/>
          <w:color w:val="007632"/>
          <w:sz w:val="26"/>
          <w:szCs w:val="26"/>
        </w:rPr>
        <w:t>A</w:t>
      </w:r>
      <w:r w:rsidR="00A35FA4" w:rsidRPr="00A35FA4">
        <w:rPr>
          <w:bCs/>
          <w:color w:val="007632"/>
          <w:sz w:val="26"/>
          <w:szCs w:val="26"/>
        </w:rPr>
        <w:t>m 22. September</w:t>
      </w:r>
      <w:r>
        <w:rPr>
          <w:bCs/>
          <w:color w:val="007632"/>
          <w:sz w:val="26"/>
          <w:szCs w:val="26"/>
        </w:rPr>
        <w:t xml:space="preserve"> Studienmöglichkeiten entdecken und Orientierung für die berufliche Zukunft gewinnen</w:t>
      </w:r>
    </w:p>
    <w:p w14:paraId="5467725E" w14:textId="77777777" w:rsidR="00CE2670" w:rsidRPr="00CE2670" w:rsidRDefault="00CE2670" w:rsidP="007410BC">
      <w:pPr>
        <w:rPr>
          <w:color w:val="007632"/>
          <w:sz w:val="26"/>
          <w:szCs w:val="26"/>
        </w:rPr>
      </w:pPr>
    </w:p>
    <w:p w14:paraId="43E1A858" w14:textId="1333D5E0" w:rsidR="00A35FA4" w:rsidRPr="00A35FA4" w:rsidRDefault="00A35FA4" w:rsidP="00A35FA4">
      <w:pPr>
        <w:pStyle w:val="KeinLeerraum"/>
        <w:rPr>
          <w:rFonts w:asciiTheme="minorHAnsi" w:hAnsiTheme="minorHAnsi" w:cstheme="minorBidi"/>
        </w:rPr>
      </w:pPr>
      <w:r w:rsidRPr="00A35FA4">
        <w:rPr>
          <w:rFonts w:asciiTheme="minorHAnsi" w:hAnsiTheme="minorHAnsi" w:cstheme="minorBidi"/>
        </w:rPr>
        <w:t xml:space="preserve">Welche Möglichkeiten bieten sich jungen Menschen nach der Schule direkt vor der eigenen Haustür? Antworten darauf gibt der </w:t>
      </w:r>
      <w:r>
        <w:rPr>
          <w:rFonts w:asciiTheme="minorHAnsi" w:hAnsiTheme="minorHAnsi" w:cstheme="minorBidi"/>
        </w:rPr>
        <w:t xml:space="preserve">inzwischen bereits </w:t>
      </w:r>
      <w:r w:rsidRPr="00A35FA4">
        <w:rPr>
          <w:rFonts w:asciiTheme="minorHAnsi" w:hAnsiTheme="minorHAnsi" w:cstheme="minorBidi"/>
        </w:rPr>
        <w:t>28. Bad Neustädter Hochschultag</w:t>
      </w:r>
      <w:r>
        <w:rPr>
          <w:rFonts w:asciiTheme="minorHAnsi" w:hAnsiTheme="minorHAnsi" w:cstheme="minorBidi"/>
        </w:rPr>
        <w:t>. Dieser findet traditionell kurz nach Beginn des neuen Schuljahres statt – in diesem Jahr</w:t>
      </w:r>
      <w:r w:rsidRPr="00A35FA4">
        <w:rPr>
          <w:rFonts w:asciiTheme="minorHAnsi" w:hAnsiTheme="minorHAnsi" w:cstheme="minorBidi"/>
        </w:rPr>
        <w:t xml:space="preserve"> am </w:t>
      </w:r>
      <w:r w:rsidRPr="00E22DE1">
        <w:rPr>
          <w:rFonts w:asciiTheme="minorHAnsi" w:hAnsiTheme="minorHAnsi" w:cstheme="minorBidi"/>
          <w:b/>
          <w:bCs/>
        </w:rPr>
        <w:t xml:space="preserve">Dienstag, 22. September 2026, von 9 bis 15 Uhr in der Stadthalle Bad Neustadt. </w:t>
      </w:r>
      <w:r w:rsidRPr="00A35FA4">
        <w:rPr>
          <w:rFonts w:asciiTheme="minorHAnsi" w:hAnsiTheme="minorHAnsi" w:cstheme="minorBidi"/>
        </w:rPr>
        <w:t>Veranstaltet wird der Hochschultag vom Landkreis Rhön-Grabfeld, der Stadt Bad Neustadt und seit 2025 auch vom Landkreis Bad Kissingen.</w:t>
      </w:r>
    </w:p>
    <w:p w14:paraId="4304145B" w14:textId="77777777" w:rsidR="00A35FA4" w:rsidRPr="00A35FA4" w:rsidRDefault="00A35FA4" w:rsidP="00A35FA4">
      <w:pPr>
        <w:pStyle w:val="KeinLeerraum"/>
        <w:rPr>
          <w:rFonts w:asciiTheme="minorHAnsi" w:hAnsiTheme="minorHAnsi" w:cstheme="minorBidi"/>
        </w:rPr>
      </w:pPr>
    </w:p>
    <w:p w14:paraId="0E8DBF7A" w14:textId="60262834" w:rsidR="00A35FA4" w:rsidRPr="00A35FA4" w:rsidRDefault="00A35FA4" w:rsidP="00A35FA4">
      <w:pPr>
        <w:pStyle w:val="KeinLeerraum"/>
        <w:rPr>
          <w:rFonts w:asciiTheme="minorHAnsi" w:hAnsiTheme="minorHAnsi" w:cstheme="minorBidi"/>
        </w:rPr>
      </w:pPr>
      <w:r w:rsidRPr="00A35FA4">
        <w:rPr>
          <w:rFonts w:asciiTheme="minorHAnsi" w:hAnsiTheme="minorHAnsi" w:cstheme="minorBidi"/>
        </w:rPr>
        <w:t>Ziel der Veranstaltung ist es, Schülerinnen und Schülern</w:t>
      </w:r>
      <w:r w:rsidR="00E22DE1">
        <w:rPr>
          <w:rFonts w:asciiTheme="minorHAnsi" w:hAnsiTheme="minorHAnsi" w:cstheme="minorBidi"/>
        </w:rPr>
        <w:t xml:space="preserve"> </w:t>
      </w:r>
      <w:r w:rsidRPr="00A35FA4">
        <w:rPr>
          <w:rFonts w:asciiTheme="minorHAnsi" w:hAnsiTheme="minorHAnsi" w:cstheme="minorBidi"/>
        </w:rPr>
        <w:t>Orientierung für ihren weiteren beruflichen und schulischen Weg zu geben und gleichzeitig erste Kontakte zu Unternehmen und Institutionen zu ermöglichen</w:t>
      </w:r>
      <w:r w:rsidR="00E22DE1">
        <w:rPr>
          <w:rFonts w:asciiTheme="minorHAnsi" w:hAnsiTheme="minorHAnsi" w:cstheme="minorBidi"/>
        </w:rPr>
        <w:t>, so Landrätin Sonja Rahm.</w:t>
      </w:r>
      <w:r w:rsidRPr="00A35FA4">
        <w:rPr>
          <w:rFonts w:asciiTheme="minorHAnsi" w:hAnsiTheme="minorHAnsi" w:cstheme="minorBidi"/>
        </w:rPr>
        <w:t xml:space="preserve"> Insgesamt beteiligen sich in diesem Jahr eine Universität, vier Hochschulen, drei weiterführende Schulen sowie 26 Unternehmen und Institutionen. Damit präsentieren sich insgesamt 34 Aussteller.</w:t>
      </w:r>
    </w:p>
    <w:p w14:paraId="6EF76BAE" w14:textId="77777777" w:rsidR="00A35FA4" w:rsidRPr="00A35FA4" w:rsidRDefault="00A35FA4" w:rsidP="00A35FA4">
      <w:pPr>
        <w:pStyle w:val="KeinLeerraum"/>
        <w:rPr>
          <w:rFonts w:asciiTheme="minorHAnsi" w:hAnsiTheme="minorHAnsi" w:cstheme="minorBidi"/>
        </w:rPr>
      </w:pPr>
    </w:p>
    <w:p w14:paraId="24EAF38A" w14:textId="30D90713" w:rsidR="00A35FA4" w:rsidRPr="00A35FA4" w:rsidRDefault="00A35FA4" w:rsidP="00A35FA4">
      <w:pPr>
        <w:pStyle w:val="KeinLeerraum"/>
        <w:rPr>
          <w:rFonts w:asciiTheme="minorHAnsi" w:hAnsiTheme="minorHAnsi" w:cstheme="minorBidi"/>
        </w:rPr>
      </w:pPr>
      <w:r w:rsidRPr="00A35FA4">
        <w:rPr>
          <w:rFonts w:asciiTheme="minorHAnsi" w:hAnsiTheme="minorHAnsi" w:cstheme="minorBidi"/>
        </w:rPr>
        <w:t>Im Obergeschoss der Stadthalle stehen neun Vorträge und Workshops auf dem Programm. Dabei können die Jugendlichen nicht nur Informationen sammeln, sondern auch direkt mit Hochschulen, Unternehmen und weiteren Akteuren ins Gespräch kommen. „Wir wollen jungen Menschen zeigen, welche Chancen direkt vor ihrer Haustür liegen“, lautet die gemeinsame Zielsetzung</w:t>
      </w:r>
      <w:r w:rsidR="00E22DE1">
        <w:rPr>
          <w:rFonts w:asciiTheme="minorHAnsi" w:hAnsiTheme="minorHAnsi" w:cstheme="minorBidi"/>
        </w:rPr>
        <w:t xml:space="preserve"> der Landrätin und den weiteren Verantwortlichen. </w:t>
      </w:r>
      <w:r w:rsidRPr="00A35FA4">
        <w:rPr>
          <w:rFonts w:asciiTheme="minorHAnsi" w:hAnsiTheme="minorHAnsi" w:cstheme="minorBidi"/>
        </w:rPr>
        <w:t>Gerade mit Blick auf die Fachkräftesicherung sei es wichtig, frühzeitig über die vielfältigen Möglichkeiten in der Region zu informieren.</w:t>
      </w:r>
    </w:p>
    <w:p w14:paraId="648DBC63" w14:textId="77777777" w:rsidR="00A35FA4" w:rsidRPr="00A35FA4" w:rsidRDefault="00A35FA4" w:rsidP="00A35FA4">
      <w:pPr>
        <w:pStyle w:val="KeinLeerraum"/>
        <w:rPr>
          <w:rFonts w:asciiTheme="minorHAnsi" w:hAnsiTheme="minorHAnsi" w:cstheme="minorBidi"/>
        </w:rPr>
      </w:pPr>
    </w:p>
    <w:p w14:paraId="6C467BAE" w14:textId="2CAB73BD" w:rsidR="00E22DE1" w:rsidRDefault="00A35FA4" w:rsidP="00A35FA4">
      <w:pPr>
        <w:pStyle w:val="KeinLeerraum"/>
        <w:rPr>
          <w:rFonts w:asciiTheme="minorHAnsi" w:hAnsiTheme="minorHAnsi" w:cstheme="minorBidi"/>
        </w:rPr>
      </w:pPr>
      <w:r w:rsidRPr="00A35FA4">
        <w:rPr>
          <w:rFonts w:asciiTheme="minorHAnsi" w:hAnsiTheme="minorHAnsi" w:cstheme="minorBidi"/>
        </w:rPr>
        <w:lastRenderedPageBreak/>
        <w:t xml:space="preserve">Der Landkreis Bad Kissingen beteiligt sich in diesem Jahr zum zweiten Mal als Veranstalter. Für den stellvertretenden Landrat Matthias Klement ist die Zusammenarbeit ein wichtiger Beitrag zur regionalen Berufs- und Studienorientierung. Wirtschaft, Arbeitsmarkt und Bildungsangebote machen schließlich nicht an Landkreisgrenzen Halt. </w:t>
      </w:r>
    </w:p>
    <w:p w14:paraId="15E472A8" w14:textId="77777777" w:rsidR="00E22DE1" w:rsidRDefault="00E22DE1" w:rsidP="00A35FA4">
      <w:pPr>
        <w:pStyle w:val="KeinLeerraum"/>
        <w:rPr>
          <w:rFonts w:asciiTheme="minorHAnsi" w:hAnsiTheme="minorHAnsi" w:cstheme="minorBidi"/>
        </w:rPr>
      </w:pPr>
    </w:p>
    <w:p w14:paraId="27F21C2E" w14:textId="75B79DA1" w:rsidR="00A35FA4" w:rsidRPr="00E22DE1" w:rsidRDefault="00A35FA4" w:rsidP="00A35FA4">
      <w:pPr>
        <w:pStyle w:val="KeinLeerraum"/>
        <w:rPr>
          <w:rFonts w:asciiTheme="minorHAnsi" w:hAnsiTheme="minorHAnsi" w:cstheme="minorBidi"/>
          <w:b/>
          <w:bCs/>
        </w:rPr>
      </w:pPr>
      <w:r w:rsidRPr="00E22DE1">
        <w:rPr>
          <w:rFonts w:asciiTheme="minorHAnsi" w:hAnsiTheme="minorHAnsi" w:cstheme="minorBidi"/>
          <w:b/>
          <w:bCs/>
        </w:rPr>
        <w:t>Webmagazin ergänzt Präsenzveranstaltung</w:t>
      </w:r>
    </w:p>
    <w:p w14:paraId="0E2FD37A" w14:textId="77777777" w:rsidR="00A35FA4" w:rsidRPr="00A35FA4" w:rsidRDefault="00A35FA4" w:rsidP="00A35FA4">
      <w:pPr>
        <w:pStyle w:val="KeinLeerraum"/>
        <w:rPr>
          <w:rFonts w:asciiTheme="minorHAnsi" w:hAnsiTheme="minorHAnsi" w:cstheme="minorBidi"/>
        </w:rPr>
      </w:pPr>
    </w:p>
    <w:p w14:paraId="5BD09CBA" w14:textId="4E139E4C" w:rsidR="00A35FA4" w:rsidRPr="00A35FA4" w:rsidRDefault="00A35FA4" w:rsidP="00A35FA4">
      <w:pPr>
        <w:pStyle w:val="KeinLeerraum"/>
        <w:rPr>
          <w:rFonts w:asciiTheme="minorHAnsi" w:hAnsiTheme="minorHAnsi" w:cstheme="minorBidi"/>
        </w:rPr>
      </w:pPr>
      <w:r w:rsidRPr="00A35FA4">
        <w:rPr>
          <w:rFonts w:asciiTheme="minorHAnsi" w:hAnsiTheme="minorHAnsi" w:cstheme="minorBidi"/>
        </w:rPr>
        <w:t xml:space="preserve">Ergänzend zur Veranstaltung in der Stadthalle steht der Hochschultag auch digital als Webmagazin zur Verfügung. Unter </w:t>
      </w:r>
      <w:hyperlink r:id="rId11" w:history="1">
        <w:r w:rsidR="00E22DE1" w:rsidRPr="00E22DE1">
          <w:rPr>
            <w:rStyle w:val="Hyperlink"/>
            <w:rFonts w:asciiTheme="minorHAnsi" w:hAnsiTheme="minorHAnsi" w:cstheme="minorBidi"/>
          </w:rPr>
          <w:t xml:space="preserve">http://www.hochschultag-nes.de </w:t>
        </w:r>
      </w:hyperlink>
      <w:r w:rsidRPr="00A35FA4">
        <w:rPr>
          <w:rFonts w:asciiTheme="minorHAnsi" w:hAnsiTheme="minorHAnsi" w:cstheme="minorBidi"/>
        </w:rPr>
        <w:t>präsentieren die beteiligten Unternehmen ihre Ausbildungsmöglichkeiten und Kontaktdaten. So können Schülerinnen und Schüler die Karrierechancen in der Region auch unabhängig vom Veranstaltungstag kennenlernen.</w:t>
      </w:r>
    </w:p>
    <w:p w14:paraId="6D196841" w14:textId="77777777" w:rsidR="00A35FA4" w:rsidRPr="00A35FA4" w:rsidRDefault="00A35FA4" w:rsidP="00A35FA4">
      <w:pPr>
        <w:pStyle w:val="KeinLeerraum"/>
        <w:rPr>
          <w:rFonts w:asciiTheme="minorHAnsi" w:hAnsiTheme="minorHAnsi" w:cstheme="minorBidi"/>
        </w:rPr>
      </w:pPr>
    </w:p>
    <w:p w14:paraId="02C179E8" w14:textId="7564E87E" w:rsidR="00A35FA4" w:rsidRPr="00A35FA4" w:rsidRDefault="00A35FA4" w:rsidP="00E22DE1">
      <w:pPr>
        <w:pStyle w:val="Betreff"/>
      </w:pPr>
      <w:r w:rsidRPr="00A35FA4">
        <w:t>Innovative Technologien und eigene Ideen</w:t>
      </w:r>
    </w:p>
    <w:p w14:paraId="536E6929" w14:textId="77777777" w:rsidR="00A35FA4" w:rsidRPr="00A35FA4" w:rsidRDefault="00A35FA4" w:rsidP="00A35FA4">
      <w:pPr>
        <w:pStyle w:val="KeinLeerraum"/>
        <w:rPr>
          <w:rFonts w:asciiTheme="minorHAnsi" w:hAnsiTheme="minorHAnsi" w:cstheme="minorBidi"/>
        </w:rPr>
      </w:pPr>
    </w:p>
    <w:p w14:paraId="4DC5265C" w14:textId="77777777" w:rsidR="00A35FA4" w:rsidRPr="00A35FA4" w:rsidRDefault="00A35FA4" w:rsidP="00A35FA4">
      <w:pPr>
        <w:pStyle w:val="KeinLeerraum"/>
        <w:rPr>
          <w:rFonts w:asciiTheme="minorHAnsi" w:hAnsiTheme="minorHAnsi" w:cstheme="minorBidi"/>
        </w:rPr>
      </w:pPr>
      <w:r w:rsidRPr="00A35FA4">
        <w:rPr>
          <w:rFonts w:asciiTheme="minorHAnsi" w:hAnsiTheme="minorHAnsi" w:cstheme="minorBidi"/>
        </w:rPr>
        <w:t>Zu den besonderen Angeboten des Hochschultags gehört in diesem Jahr der XR HUB Nürnberg. Die Schülerinnen und Schüler erhalten einen praxisnahen Einblick in Extended Reality und können immersive Lern- und Trainingsszenarien selbst ausprobieren. Gezeigt werden unter anderem Einsatzmöglichkeiten moderner digitaler Technologien für Medizin, Industrie, Bildung und die regionale Wirtschaft.</w:t>
      </w:r>
    </w:p>
    <w:p w14:paraId="1F5D6773" w14:textId="77777777" w:rsidR="00A35FA4" w:rsidRPr="00A35FA4" w:rsidRDefault="00A35FA4" w:rsidP="00A35FA4">
      <w:pPr>
        <w:pStyle w:val="KeinLeerraum"/>
        <w:rPr>
          <w:rFonts w:asciiTheme="minorHAnsi" w:hAnsiTheme="minorHAnsi" w:cstheme="minorBidi"/>
        </w:rPr>
      </w:pPr>
    </w:p>
    <w:p w14:paraId="5D5659F4" w14:textId="77777777" w:rsidR="00A35FA4" w:rsidRPr="00A35FA4" w:rsidRDefault="00A35FA4" w:rsidP="00A35FA4">
      <w:pPr>
        <w:pStyle w:val="KeinLeerraum"/>
        <w:rPr>
          <w:rFonts w:asciiTheme="minorHAnsi" w:hAnsiTheme="minorHAnsi" w:cstheme="minorBidi"/>
        </w:rPr>
      </w:pPr>
      <w:r w:rsidRPr="00A35FA4">
        <w:rPr>
          <w:rFonts w:asciiTheme="minorHAnsi" w:hAnsiTheme="minorHAnsi" w:cstheme="minorBidi"/>
        </w:rPr>
        <w:t>Auch das RSG Bad Kissingen Rhön-Saale Gründer- und Innovationszentrum ist dabei. In kleinen Gruppen können die Jugendlichen eigene oder vorgegebene Ideen kreativ weiterentwickeln und ausprobieren, wie daraus ein vermarktbares Produkt oder Geschäftsmodell entstehen kann. Die Ergebnisse werden auf einem Poster festgehalten und anschließend gemeinsam diskutiert.</w:t>
      </w:r>
    </w:p>
    <w:p w14:paraId="54C5C1CD" w14:textId="77777777" w:rsidR="00A35FA4" w:rsidRPr="00A35FA4" w:rsidRDefault="00A35FA4" w:rsidP="00A35FA4">
      <w:pPr>
        <w:pStyle w:val="KeinLeerraum"/>
        <w:rPr>
          <w:rFonts w:asciiTheme="minorHAnsi" w:hAnsiTheme="minorHAnsi" w:cstheme="minorBidi"/>
        </w:rPr>
      </w:pPr>
    </w:p>
    <w:p w14:paraId="41A8BF59" w14:textId="1115FD5A" w:rsidR="00A35FA4" w:rsidRPr="00A35FA4" w:rsidRDefault="00A35FA4" w:rsidP="00A35FA4">
      <w:pPr>
        <w:pStyle w:val="KeinLeerraum"/>
        <w:rPr>
          <w:rFonts w:asciiTheme="minorHAnsi" w:hAnsiTheme="minorHAnsi" w:cstheme="minorBidi"/>
        </w:rPr>
      </w:pPr>
      <w:r w:rsidRPr="00A35FA4">
        <w:rPr>
          <w:rFonts w:asciiTheme="minorHAnsi" w:hAnsiTheme="minorHAnsi" w:cstheme="minorBidi"/>
        </w:rPr>
        <w:t>Darüber hinaus veranstaltet Siemens parallel zum Hochschultag einen Berufsinformationstag. Das Ausbildungszentrum</w:t>
      </w:r>
      <w:r w:rsidR="00E22DE1">
        <w:rPr>
          <w:rFonts w:asciiTheme="minorHAnsi" w:hAnsiTheme="minorHAnsi" w:cstheme="minorBidi"/>
        </w:rPr>
        <w:t xml:space="preserve"> </w:t>
      </w:r>
      <w:r w:rsidRPr="00A35FA4">
        <w:rPr>
          <w:rFonts w:asciiTheme="minorHAnsi" w:hAnsiTheme="minorHAnsi" w:cstheme="minorBidi"/>
        </w:rPr>
        <w:t>in Bad Neustadt ist an diesem Tag geöffnet.</w:t>
      </w:r>
    </w:p>
    <w:p w14:paraId="3BF3D1BC" w14:textId="77777777" w:rsidR="00CA4C90" w:rsidRDefault="00CA4C90" w:rsidP="00E22DE1">
      <w:pPr>
        <w:pStyle w:val="Betreff"/>
      </w:pPr>
    </w:p>
    <w:p w14:paraId="0F2F7EB4" w14:textId="77777777" w:rsidR="00CA4C90" w:rsidRDefault="00CA4C90" w:rsidP="00E22DE1">
      <w:pPr>
        <w:pStyle w:val="Betreff"/>
      </w:pPr>
    </w:p>
    <w:p w14:paraId="7840C749" w14:textId="13C1DC5C" w:rsidR="00A35FA4" w:rsidRPr="00A35FA4" w:rsidRDefault="00A35FA4" w:rsidP="00E22DE1">
      <w:pPr>
        <w:pStyle w:val="Betreff"/>
      </w:pPr>
      <w:r w:rsidRPr="00A35FA4">
        <w:t>Gewinnspiel mit persönlichem Austausch</w:t>
      </w:r>
    </w:p>
    <w:p w14:paraId="682A338E" w14:textId="77777777" w:rsidR="00A35FA4" w:rsidRPr="00A35FA4" w:rsidRDefault="00A35FA4" w:rsidP="00A35FA4">
      <w:pPr>
        <w:pStyle w:val="KeinLeerraum"/>
        <w:rPr>
          <w:rFonts w:asciiTheme="minorHAnsi" w:hAnsiTheme="minorHAnsi" w:cstheme="minorBidi"/>
        </w:rPr>
      </w:pPr>
    </w:p>
    <w:p w14:paraId="2B2E31FA" w14:textId="77777777" w:rsidR="00E22DE1" w:rsidRDefault="00A35FA4" w:rsidP="00A35FA4">
      <w:pPr>
        <w:pStyle w:val="KeinLeerraum"/>
        <w:rPr>
          <w:rFonts w:asciiTheme="minorHAnsi" w:hAnsiTheme="minorHAnsi" w:cstheme="minorBidi"/>
        </w:rPr>
      </w:pPr>
      <w:r w:rsidRPr="00A35FA4">
        <w:rPr>
          <w:rFonts w:asciiTheme="minorHAnsi" w:hAnsiTheme="minorHAnsi" w:cstheme="minorBidi"/>
        </w:rPr>
        <w:t xml:space="preserve">Auch in diesem Jahr gibt es ein Gewinnspiel. Voraussetzung für die Teilnahme ist, dass die Schülerinnen und Schüler am Hochschultag fünf persönlich geführte Gespräche an den </w:t>
      </w:r>
      <w:r w:rsidRPr="00A35FA4">
        <w:rPr>
          <w:rFonts w:asciiTheme="minorHAnsi" w:hAnsiTheme="minorHAnsi" w:cstheme="minorBidi"/>
        </w:rPr>
        <w:lastRenderedPageBreak/>
        <w:t xml:space="preserve">Ständen sowie einen Workshop oder Vortrag besuchen. Die dafür erforderlichen Aufkleber werden von den Ausstellern und Referierenden ausgegeben und auf dem Flyer gesammelt. </w:t>
      </w:r>
    </w:p>
    <w:p w14:paraId="3608BF0E" w14:textId="3F04A6B5" w:rsidR="00A35FA4" w:rsidRPr="00A35FA4" w:rsidRDefault="00A35FA4" w:rsidP="00A35FA4">
      <w:pPr>
        <w:pStyle w:val="KeinLeerraum"/>
        <w:rPr>
          <w:rFonts w:asciiTheme="minorHAnsi" w:hAnsiTheme="minorHAnsi" w:cstheme="minorBidi"/>
        </w:rPr>
      </w:pPr>
      <w:r w:rsidRPr="00A35FA4">
        <w:rPr>
          <w:rFonts w:asciiTheme="minorHAnsi" w:hAnsiTheme="minorHAnsi" w:cstheme="minorBidi"/>
        </w:rPr>
        <w:t>Zu gewinnen gibt es ein Apple iPad</w:t>
      </w:r>
      <w:r w:rsidR="00E22DE1">
        <w:rPr>
          <w:rFonts w:asciiTheme="minorHAnsi" w:hAnsiTheme="minorHAnsi" w:cstheme="minorBidi"/>
        </w:rPr>
        <w:t>.</w:t>
      </w:r>
      <w:r w:rsidR="00E42223">
        <w:rPr>
          <w:rFonts w:asciiTheme="minorHAnsi" w:hAnsiTheme="minorHAnsi" w:cstheme="minorBidi"/>
        </w:rPr>
        <w:t xml:space="preserve"> Die Ziehung der Gewinnerin beziehungsweise des Gewinners kann man einen Tag nach dem Hochschultag, am 23. September 2026, um 13:30 Uhr, auf den Social-Media-Kanälen des Landkreises Rhön-Grabfeld live verfolgen. </w:t>
      </w:r>
    </w:p>
    <w:p w14:paraId="08964837" w14:textId="77777777" w:rsidR="00A35FA4" w:rsidRPr="00A35FA4" w:rsidRDefault="00A35FA4" w:rsidP="00A35FA4">
      <w:pPr>
        <w:pStyle w:val="KeinLeerraum"/>
        <w:rPr>
          <w:rFonts w:asciiTheme="minorHAnsi" w:hAnsiTheme="minorHAnsi" w:cstheme="minorBidi"/>
        </w:rPr>
      </w:pPr>
    </w:p>
    <w:p w14:paraId="0707BC20" w14:textId="093B2603" w:rsidR="00A35FA4" w:rsidRDefault="00A35FA4" w:rsidP="00A35FA4">
      <w:pPr>
        <w:pStyle w:val="KeinLeerraum"/>
        <w:rPr>
          <w:rFonts w:asciiTheme="minorHAnsi" w:hAnsiTheme="minorHAnsi" w:cstheme="minorBidi"/>
        </w:rPr>
      </w:pPr>
      <w:r w:rsidRPr="00A35FA4">
        <w:rPr>
          <w:rFonts w:asciiTheme="minorHAnsi" w:hAnsiTheme="minorHAnsi" w:cstheme="minorBidi"/>
        </w:rPr>
        <w:t>Der 28. Bad Neustädter Hochschultag verbindet damit Studien- und Berufsorientierung mit persönlichem Austausch und konkreten Einblicken in die regionalen Bildungs- und Ausbildungsmöglichkeiten.</w:t>
      </w:r>
      <w:r w:rsidR="009F521F">
        <w:rPr>
          <w:rFonts w:asciiTheme="minorHAnsi" w:hAnsiTheme="minorHAnsi" w:cstheme="minorBidi"/>
        </w:rPr>
        <w:t xml:space="preserve"> </w:t>
      </w:r>
      <w:r w:rsidRPr="00A35FA4">
        <w:rPr>
          <w:rFonts w:asciiTheme="minorHAnsi" w:hAnsiTheme="minorHAnsi" w:cstheme="minorBidi"/>
        </w:rPr>
        <w:t>Gleichzeitig ist die Veranstaltung ein Beitrag zur Fachkräftesicherung und zur weiteren Vernetzung von jungen Menschen, Bildungseinrichtungen und Unternehmen in der Region Rhön-Saale.</w:t>
      </w:r>
    </w:p>
    <w:p w14:paraId="5E2415A4" w14:textId="77777777" w:rsidR="00CA4C90" w:rsidRDefault="00CA4C90" w:rsidP="00A35FA4">
      <w:pPr>
        <w:pStyle w:val="KeinLeerraum"/>
        <w:rPr>
          <w:rFonts w:asciiTheme="minorHAnsi" w:hAnsiTheme="minorHAnsi" w:cstheme="minorBidi"/>
        </w:rPr>
      </w:pPr>
    </w:p>
    <w:p w14:paraId="41D24CD9" w14:textId="24569792" w:rsidR="00CA4C90" w:rsidRPr="00A35FA4" w:rsidRDefault="00CA4C90" w:rsidP="00A35FA4">
      <w:pPr>
        <w:pStyle w:val="KeinLeerraum"/>
        <w:rPr>
          <w:rFonts w:asciiTheme="minorHAnsi" w:hAnsiTheme="minorHAnsi" w:cstheme="minorBidi"/>
        </w:rPr>
      </w:pPr>
      <w:r>
        <w:rPr>
          <w:rFonts w:asciiTheme="minorHAnsi" w:hAnsiTheme="minorHAnsi" w:cstheme="minorBidi"/>
          <w:noProof/>
        </w:rPr>
        <w:drawing>
          <wp:inline distT="0" distB="0" distL="0" distR="0" wp14:anchorId="65C88B53" wp14:editId="5A95BC27">
            <wp:extent cx="4659465" cy="2845073"/>
            <wp:effectExtent l="0" t="0" r="825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4669755" cy="2851356"/>
                    </a:xfrm>
                    <a:prstGeom prst="rect">
                      <a:avLst/>
                    </a:prstGeom>
                    <a:noFill/>
                    <a:ln>
                      <a:noFill/>
                    </a:ln>
                  </pic:spPr>
                </pic:pic>
              </a:graphicData>
            </a:graphic>
          </wp:inline>
        </w:drawing>
      </w:r>
    </w:p>
    <w:p w14:paraId="1B9F47E9" w14:textId="3EE4AF5A" w:rsidR="006D3DFE" w:rsidRPr="006A21FD" w:rsidRDefault="00CA4C90" w:rsidP="003877D7">
      <w:pPr>
        <w:pStyle w:val="KeinLeerraum"/>
        <w:rPr>
          <w:rFonts w:asciiTheme="minorHAnsi" w:hAnsiTheme="minorHAnsi" w:cstheme="minorBidi"/>
        </w:rPr>
      </w:pPr>
      <w:r w:rsidRPr="00CA4C90">
        <w:rPr>
          <w:rStyle w:val="BetreffZchn"/>
        </w:rPr>
        <w:t>Bildunterschrift:</w:t>
      </w:r>
      <w:r>
        <w:rPr>
          <w:rFonts w:asciiTheme="minorHAnsi" w:hAnsiTheme="minorHAnsi" w:cstheme="minorBidi"/>
        </w:rPr>
        <w:t xml:space="preserve"> Die Verantwortlichen der Landkreise Rhön-Grabfeld und Bad Kissingen, der Stadt Bad Neustadt und die Schulleiterinnen und Schulleiter freuen sich über die bereits 28. Auflage des Bad Neustädter Hochschultags kurz nach Beginn des neuen Schuljahrs. (Foto: Christian Hüther / Landkreis Rhön-Grabfeld). </w:t>
      </w:r>
    </w:p>
    <w:sectPr w:rsidR="006D3DFE"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B9631" w14:textId="77777777" w:rsidR="00C76873" w:rsidRDefault="00C76873" w:rsidP="00522524">
      <w:r>
        <w:separator/>
      </w:r>
    </w:p>
  </w:endnote>
  <w:endnote w:type="continuationSeparator" w:id="0">
    <w:p w14:paraId="19275684" w14:textId="77777777" w:rsidR="00C76873" w:rsidRDefault="00C76873"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C4F2E35"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FCB6ED7"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4BBD8" w14:textId="77777777" w:rsidR="00C76873" w:rsidRDefault="00C76873" w:rsidP="00522524">
      <w:r>
        <w:separator/>
      </w:r>
    </w:p>
  </w:footnote>
  <w:footnote w:type="continuationSeparator" w:id="0">
    <w:p w14:paraId="564B6BCC" w14:textId="77777777" w:rsidR="00C76873" w:rsidRDefault="00C76873"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B18CA25"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E564C09"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16411"/>
    <w:rsid w:val="000A7DFD"/>
    <w:rsid w:val="000B401D"/>
    <w:rsid w:val="000D4630"/>
    <w:rsid w:val="000D47ED"/>
    <w:rsid w:val="000D7D41"/>
    <w:rsid w:val="000E4226"/>
    <w:rsid w:val="000E76EC"/>
    <w:rsid w:val="000F5400"/>
    <w:rsid w:val="00111FE9"/>
    <w:rsid w:val="0011514E"/>
    <w:rsid w:val="001203C1"/>
    <w:rsid w:val="00175985"/>
    <w:rsid w:val="001B3543"/>
    <w:rsid w:val="001F22A3"/>
    <w:rsid w:val="00217B68"/>
    <w:rsid w:val="00240479"/>
    <w:rsid w:val="00247E0F"/>
    <w:rsid w:val="00291580"/>
    <w:rsid w:val="002925DC"/>
    <w:rsid w:val="002A47C6"/>
    <w:rsid w:val="002A7199"/>
    <w:rsid w:val="002C78A7"/>
    <w:rsid w:val="002D54D9"/>
    <w:rsid w:val="002E6300"/>
    <w:rsid w:val="00334B0D"/>
    <w:rsid w:val="003668B7"/>
    <w:rsid w:val="00373C7E"/>
    <w:rsid w:val="003877D7"/>
    <w:rsid w:val="003A73D3"/>
    <w:rsid w:val="003B247A"/>
    <w:rsid w:val="003B6054"/>
    <w:rsid w:val="00421633"/>
    <w:rsid w:val="00435BB5"/>
    <w:rsid w:val="00443FA5"/>
    <w:rsid w:val="004503A1"/>
    <w:rsid w:val="00452E4D"/>
    <w:rsid w:val="00490D86"/>
    <w:rsid w:val="004B0909"/>
    <w:rsid w:val="004B3CAB"/>
    <w:rsid w:val="004B4E28"/>
    <w:rsid w:val="004C1DD8"/>
    <w:rsid w:val="00500C3C"/>
    <w:rsid w:val="005136FE"/>
    <w:rsid w:val="00514FA7"/>
    <w:rsid w:val="00516BFD"/>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22CBC"/>
    <w:rsid w:val="00635373"/>
    <w:rsid w:val="00643E98"/>
    <w:rsid w:val="00644634"/>
    <w:rsid w:val="006666A1"/>
    <w:rsid w:val="00666AFF"/>
    <w:rsid w:val="00674453"/>
    <w:rsid w:val="006753B5"/>
    <w:rsid w:val="00677B76"/>
    <w:rsid w:val="006906B0"/>
    <w:rsid w:val="006A21FD"/>
    <w:rsid w:val="006C2357"/>
    <w:rsid w:val="006C2689"/>
    <w:rsid w:val="006D3DFE"/>
    <w:rsid w:val="006D6662"/>
    <w:rsid w:val="006E5B49"/>
    <w:rsid w:val="006F54C1"/>
    <w:rsid w:val="007024F8"/>
    <w:rsid w:val="00706AA1"/>
    <w:rsid w:val="00720B9C"/>
    <w:rsid w:val="007410BC"/>
    <w:rsid w:val="0076064D"/>
    <w:rsid w:val="0076589D"/>
    <w:rsid w:val="00770A9E"/>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35FD"/>
    <w:rsid w:val="00977B67"/>
    <w:rsid w:val="009920D8"/>
    <w:rsid w:val="009A356D"/>
    <w:rsid w:val="009C3AA3"/>
    <w:rsid w:val="009D183A"/>
    <w:rsid w:val="009D6A56"/>
    <w:rsid w:val="009F521F"/>
    <w:rsid w:val="00A128DD"/>
    <w:rsid w:val="00A35383"/>
    <w:rsid w:val="00A35FA4"/>
    <w:rsid w:val="00A5001F"/>
    <w:rsid w:val="00A52140"/>
    <w:rsid w:val="00A5330C"/>
    <w:rsid w:val="00A733EE"/>
    <w:rsid w:val="00A75440"/>
    <w:rsid w:val="00A860CF"/>
    <w:rsid w:val="00A86E08"/>
    <w:rsid w:val="00A9109A"/>
    <w:rsid w:val="00AB4D90"/>
    <w:rsid w:val="00AF48FB"/>
    <w:rsid w:val="00B058D0"/>
    <w:rsid w:val="00B17434"/>
    <w:rsid w:val="00B3124B"/>
    <w:rsid w:val="00B85250"/>
    <w:rsid w:val="00BA187B"/>
    <w:rsid w:val="00BA54B8"/>
    <w:rsid w:val="00BA561A"/>
    <w:rsid w:val="00BB2245"/>
    <w:rsid w:val="00BF0C48"/>
    <w:rsid w:val="00C17F33"/>
    <w:rsid w:val="00C368AB"/>
    <w:rsid w:val="00C404DD"/>
    <w:rsid w:val="00C51BB5"/>
    <w:rsid w:val="00C76873"/>
    <w:rsid w:val="00C96A49"/>
    <w:rsid w:val="00C976F9"/>
    <w:rsid w:val="00CA4C90"/>
    <w:rsid w:val="00CB0168"/>
    <w:rsid w:val="00CB0C24"/>
    <w:rsid w:val="00CC2457"/>
    <w:rsid w:val="00CE2670"/>
    <w:rsid w:val="00CE6235"/>
    <w:rsid w:val="00CF5097"/>
    <w:rsid w:val="00D34B93"/>
    <w:rsid w:val="00D35631"/>
    <w:rsid w:val="00D77CA3"/>
    <w:rsid w:val="00DA6C53"/>
    <w:rsid w:val="00DB5010"/>
    <w:rsid w:val="00DC73E6"/>
    <w:rsid w:val="00DD23AC"/>
    <w:rsid w:val="00DD244D"/>
    <w:rsid w:val="00DD2730"/>
    <w:rsid w:val="00DD74A7"/>
    <w:rsid w:val="00DE6DFC"/>
    <w:rsid w:val="00E01757"/>
    <w:rsid w:val="00E113BF"/>
    <w:rsid w:val="00E2291A"/>
    <w:rsid w:val="00E22DE1"/>
    <w:rsid w:val="00E3657B"/>
    <w:rsid w:val="00E42223"/>
    <w:rsid w:val="00E47451"/>
    <w:rsid w:val="00E60CFD"/>
    <w:rsid w:val="00EC02D5"/>
    <w:rsid w:val="00ED1D22"/>
    <w:rsid w:val="00EF56FF"/>
    <w:rsid w:val="00F05D2C"/>
    <w:rsid w:val="00F11866"/>
    <w:rsid w:val="00F662D0"/>
    <w:rsid w:val="00F666CF"/>
    <w:rsid w:val="00F668BA"/>
    <w:rsid w:val="00F81079"/>
    <w:rsid w:val="00F94E50"/>
    <w:rsid w:val="00FA0C37"/>
    <w:rsid w:val="00FA5505"/>
    <w:rsid w:val="00FA629B"/>
    <w:rsid w:val="00FB2AF8"/>
    <w:rsid w:val="00FC663A"/>
    <w:rsid w:val="00FD0373"/>
    <w:rsid w:val="00FD6C75"/>
    <w:rsid w:val="00FE4C4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 w:type="character" w:styleId="NichtaufgelsteErwhnung">
    <w:name w:val="Unresolved Mention"/>
    <w:basedOn w:val="Absatz-Standardschriftart"/>
    <w:uiPriority w:val="99"/>
    <w:semiHidden/>
    <w:unhideWhenUsed/>
    <w:rsid w:val="00E22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hochschultag-nes.de"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4286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8</cp:revision>
  <cp:lastPrinted>2018-12-21T07:20:00Z</cp:lastPrinted>
  <dcterms:created xsi:type="dcterms:W3CDTF">2026-09-10T12:56:00Z</dcterms:created>
  <dcterms:modified xsi:type="dcterms:W3CDTF">2026-09-14T07:36:00Z</dcterms:modified>
</cp:coreProperties>
</file>